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a81a9" w14:paraId="faa81a9" w:rsidRDefault="00847790" w:rsidP="00144BC1" w:rsidR="00144BC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E840B3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="00144BC1">
        <w:rPr>
          <w:rFonts w:hAnsi="Times New Roman" w:ascii="Times New Roman"/>
          <w:sz w:val="24"/>
          <w:szCs w:val="24"/>
        </w:rPr>
        <w:t>6 St-</w:t>
      </w:r>
      <w:r w:rsidR="00DC6FEA">
        <w:rPr>
          <w:rFonts w:hAnsi="Times New Roman" w:ascii="Times New Roman"/>
          <w:sz w:val="24"/>
          <w:szCs w:val="24"/>
        </w:rPr>
        <w:t>1454/17-13</w:t>
      </w:r>
    </w:p>
    <w:p w:rsidRDefault="00144BC1" w:rsidP="00144BC1" w:rsidR="00144BC1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761B6" w:rsidP="00144BC1" w:rsidR="001761B6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H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</w:p>
    <w:p w:rsidRDefault="001761B6" w:rsidP="00144BC1" w:rsidR="001761B6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1761B6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1761B6">
        <w:rPr>
          <w:rFonts w:hAnsi="Times New Roman" w:ascii="Times New Roman"/>
          <w:sz w:val="24"/>
          <w:szCs w:val="24"/>
        </w:rPr>
        <w:t>R J E Š E NJ E</w:t>
      </w:r>
    </w:p>
    <w:p w:rsidRDefault="00144BC1" w:rsidP="00144BC1" w:rsidR="00144BC1" w:rsidRPr="00DC6F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DC6F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DC6FE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DC6FEA">
        <w:rPr>
          <w:rFonts w:hAnsi="Times New Roman" w:ascii="Times New Roman"/>
          <w:sz w:val="24"/>
          <w:szCs w:val="24"/>
        </w:rPr>
        <w:tab/>
        <w:t xml:space="preserve">Trgovački sud u Osijeku, stečajnoj sutkinji Nadi Roso, u stečajnom postupku </w:t>
      </w:r>
      <w:r w:rsidR="0070678F" w:rsidRPr="00DC6FEA">
        <w:rPr>
          <w:rFonts w:hAnsi="Times New Roman" w:ascii="Times New Roman"/>
          <w:sz w:val="24"/>
          <w:szCs w:val="24"/>
        </w:rPr>
        <w:t xml:space="preserve">predlagatelja: </w:t>
      </w:r>
      <w:r w:rsidR="00DC6FEA" w:rsidRPr="00DC6FEA">
        <w:rPr>
          <w:rFonts w:hAnsi="Times New Roman" w:ascii="Times New Roman"/>
          <w:sz w:val="24"/>
          <w:szCs w:val="24"/>
        </w:rPr>
        <w:t xml:space="preserve">FOND ZA ZAŠTITU OKOLIŠA I ENERGETSKU UČINKOVITOST, Zagreb, Radnička cesta 80, OIB 85828625994, za otvaranje stečajnog  postupka nad dužnikom </w:t>
      </w:r>
      <w:r w:rsidR="00DC6FEA" w:rsidRPr="00DC6FEA">
        <w:rPr>
          <w:rFonts w:hAnsi="Times New Roman" w:ascii="Times New Roman"/>
          <w:b/>
          <w:sz w:val="24"/>
          <w:szCs w:val="24"/>
        </w:rPr>
        <w:t>INFO GORICA d.o.o. za trgovinu i usluge Petrinja, Mate Bučara 18, MBS 080982920, OIB 64570630068</w:t>
      </w:r>
      <w:r w:rsidRPr="00DC6FEA">
        <w:rPr>
          <w:rFonts w:hAnsi="Times New Roman" w:ascii="Times New Roman"/>
          <w:sz w:val="24"/>
          <w:szCs w:val="24"/>
        </w:rPr>
        <w:t xml:space="preserve">, dana </w:t>
      </w:r>
      <w:r w:rsidR="0070678F" w:rsidRPr="00DC6FEA">
        <w:rPr>
          <w:rFonts w:hAnsi="Times New Roman" w:ascii="Times New Roman"/>
          <w:sz w:val="24"/>
          <w:szCs w:val="24"/>
        </w:rPr>
        <w:t>29</w:t>
      </w:r>
      <w:r w:rsidR="001761B6" w:rsidRPr="00DC6FEA">
        <w:rPr>
          <w:rFonts w:hAnsi="Times New Roman" w:ascii="Times New Roman"/>
          <w:sz w:val="24"/>
          <w:szCs w:val="24"/>
        </w:rPr>
        <w:t>. siječnja 2018</w:t>
      </w:r>
      <w:r w:rsidRPr="00DC6FEA">
        <w:rPr>
          <w:rFonts w:hAnsi="Times New Roman" w:ascii="Times New Roman"/>
          <w:sz w:val="24"/>
          <w:szCs w:val="24"/>
        </w:rPr>
        <w:t>. g.,</w:t>
      </w:r>
    </w:p>
    <w:p w:rsidRDefault="00144BC1" w:rsidP="00144BC1" w:rsidR="00144BC1" w:rsidRPr="00DC6F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DC6F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DC6FEA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DC6FEA">
        <w:rPr>
          <w:rFonts w:hAnsi="Times New Roman" w:ascii="Times New Roman"/>
          <w:sz w:val="24"/>
          <w:szCs w:val="24"/>
        </w:rPr>
        <w:t>r i j e š i o  j e</w:t>
      </w:r>
    </w:p>
    <w:p w:rsidRDefault="00144BC1" w:rsidP="00144BC1" w:rsidR="00144BC1" w:rsidRPr="00DC6FEA">
      <w:pPr>
        <w:pStyle w:val="Bezproreda1"/>
        <w:rPr>
          <w:rFonts w:hAnsi="Times New Roman" w:ascii="Times New Roman"/>
          <w:sz w:val="24"/>
          <w:szCs w:val="24"/>
        </w:rPr>
      </w:pPr>
    </w:p>
    <w:p w:rsidRDefault="001761B6" w:rsidP="00144BC1" w:rsidR="001761B6" w:rsidRPr="00DC6FEA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DC6FEA">
      <w:pPr>
        <w:pStyle w:val="Naslov1"/>
        <w:numPr>
          <w:ilvl w:val="0"/>
          <w:numId w:val="19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 w:rsidRPr="00DC6FEA">
        <w:rPr>
          <w:b w:val="false"/>
          <w:sz w:val="24"/>
          <w:szCs w:val="24"/>
        </w:rPr>
        <w:t>Privremenoj stečajnoj upraviteljici</w:t>
      </w:r>
      <w:r w:rsidRPr="00DC6FEA">
        <w:rPr>
          <w:sz w:val="24"/>
          <w:szCs w:val="24"/>
        </w:rPr>
        <w:t xml:space="preserve"> </w:t>
      </w:r>
      <w:r w:rsidRPr="00DC6FEA">
        <w:rPr>
          <w:b w:val="false"/>
          <w:sz w:val="24"/>
          <w:szCs w:val="24"/>
        </w:rPr>
        <w:t>Jadranki Šeput, Osijek, Dalmatinska 17, OIB: 56729601545</w:t>
      </w:r>
      <w:r w:rsidRPr="00DC6FEA">
        <w:rPr>
          <w:sz w:val="24"/>
          <w:szCs w:val="24"/>
        </w:rPr>
        <w:t xml:space="preserve"> </w:t>
      </w:r>
      <w:r w:rsidRPr="00DC6FEA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DC6FEA" w:rsidRPr="00DC6FEA">
        <w:rPr>
          <w:b w:val="false"/>
          <w:sz w:val="24"/>
          <w:szCs w:val="24"/>
        </w:rPr>
        <w:t>INFO GORICA d.o.o. za trgovinu i usluge Petrinja, Mate Bučara 18, MBS 080982920, OIB 64570630068</w:t>
      </w:r>
      <w:r w:rsidRPr="00DC6FEA">
        <w:rPr>
          <w:b w:val="false"/>
          <w:sz w:val="24"/>
          <w:szCs w:val="24"/>
        </w:rPr>
        <w:t>,</w:t>
      </w:r>
      <w:r w:rsidRPr="00DC6FEA">
        <w:rPr>
          <w:sz w:val="24"/>
          <w:szCs w:val="24"/>
        </w:rPr>
        <w:t xml:space="preserve"> </w:t>
      </w:r>
      <w:r w:rsidRPr="00DC6FEA">
        <w:rPr>
          <w:b w:val="false"/>
          <w:sz w:val="24"/>
          <w:szCs w:val="24"/>
        </w:rPr>
        <w:t>u ukupnom iznosu od 4.000,00 kn.</w:t>
      </w:r>
    </w:p>
    <w:p w:rsidRDefault="00144BC1" w:rsidP="00144BC1" w:rsidR="00144BC1" w:rsidRPr="00DC6FEA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144BC1" w:rsidP="00144BC1" w:rsidR="00144BC1">
      <w:pPr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ovoga suda da sa kontovnika 8500 isplati ukupan iznos od 4.000,00 kn </w:t>
      </w:r>
      <w:r w:rsidR="001761B6">
        <w:rPr>
          <w:rFonts w:hAnsi="Times New Roman" w:ascii="Times New Roman"/>
          <w:sz w:val="24"/>
          <w:szCs w:val="24"/>
        </w:rPr>
        <w:t xml:space="preserve">bruto </w:t>
      </w:r>
      <w:r>
        <w:rPr>
          <w:rFonts w:hAnsi="Times New Roman" w:ascii="Times New Roman"/>
          <w:sz w:val="24"/>
          <w:szCs w:val="24"/>
        </w:rPr>
        <w:t>stečajnoj upraviteljici Jadranki Šeput, Osijek, Dalmatinska 17, OIB: 56729601545, a da se neto iznos isplati na žiro račun kod Addiko Bank d.d. broj IBAN: HR06 2500 0093 1061 5053 9, a obveze na neto nagradu obračunava i plaća isplatitelj, nakon pravomoćnosti ovog rješenja.</w:t>
      </w:r>
    </w:p>
    <w:p w:rsidRDefault="00144BC1" w:rsidP="00144BC1" w:rsidR="00144BC1">
      <w:pPr>
        <w:pStyle w:val="Odlomakpopisa"/>
        <w:numPr>
          <w:ilvl w:val="0"/>
          <w:numId w:val="19"/>
        </w:numPr>
        <w:spacing w:after="120"/>
        <w:contextualSpacing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 (čl. 94 st. 4 SZ).</w:t>
      </w:r>
    </w:p>
    <w:p w:rsidRDefault="00144BC1" w:rsidP="00144BC1" w:rsidR="00144BC1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1761B6" w:rsidP="00144BC1" w:rsidR="001761B6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1761B6" w:rsidP="00144BC1" w:rsidR="001761B6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DC6FEA" w:rsidP="00DC6FEA" w:rsidR="00DC6FEA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6 St-1454/17-13</w:t>
      </w:r>
    </w:p>
    <w:p w:rsidRDefault="00144BC1" w:rsidP="00144BC1" w:rsidR="00144BC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1761B6" w:rsidP="00144BC1" w:rsidR="001761B6">
      <w:pPr>
        <w:jc w:val="center"/>
        <w:rPr>
          <w:rFonts w:hAnsi="Times New Roman" w:ascii="Times New Roman"/>
          <w:sz w:val="24"/>
          <w:szCs w:val="24"/>
        </w:rPr>
      </w:pPr>
    </w:p>
    <w:p w:rsidRDefault="00144BC1" w:rsidP="001761B6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 suda broj 6 St-</w:t>
      </w:r>
      <w:r w:rsidR="00DC6FEA">
        <w:rPr>
          <w:rFonts w:hAnsi="Times New Roman" w:ascii="Times New Roman"/>
          <w:sz w:val="24"/>
          <w:szCs w:val="24"/>
        </w:rPr>
        <w:t>1454/17-8</w:t>
      </w:r>
      <w:r>
        <w:rPr>
          <w:rFonts w:hAnsi="Times New Roman" w:ascii="Times New Roman"/>
          <w:sz w:val="24"/>
          <w:szCs w:val="24"/>
        </w:rPr>
        <w:t xml:space="preserve"> od </w:t>
      </w:r>
      <w:r w:rsidR="00DC6FEA">
        <w:rPr>
          <w:rFonts w:hAnsi="Times New Roman" w:ascii="Times New Roman"/>
          <w:sz w:val="24"/>
          <w:szCs w:val="24"/>
        </w:rPr>
        <w:t>21</w:t>
      </w:r>
      <w:r w:rsidR="001761B6">
        <w:rPr>
          <w:rFonts w:hAnsi="Times New Roman" w:ascii="Times New Roman"/>
          <w:sz w:val="24"/>
          <w:szCs w:val="24"/>
        </w:rPr>
        <w:t>. studenog</w:t>
      </w:r>
      <w:r>
        <w:rPr>
          <w:rFonts w:hAnsi="Times New Roman" w:ascii="Times New Roman"/>
          <w:sz w:val="24"/>
          <w:szCs w:val="24"/>
        </w:rPr>
        <w:t xml:space="preserve"> 2017. g. pokrenut je prethodni postupak radi utvrđivanja uvjeta za otvaranje stečajnog postupka nad dužnikom </w:t>
      </w:r>
      <w:r w:rsidR="00DC6FEA" w:rsidRPr="00DC6FEA">
        <w:rPr>
          <w:rFonts w:hAnsi="Times New Roman" w:ascii="Times New Roman"/>
          <w:b/>
          <w:sz w:val="24"/>
          <w:szCs w:val="24"/>
        </w:rPr>
        <w:t>INFO GORICA d.o.o. za trgovinu i usluge Petrinja, Mate Bučara 18, MBS 080982920, OIB 64570630068</w:t>
      </w:r>
      <w:r w:rsidR="00DC6FEA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te je metodom slučajnog odabira (automatski odabir) sukladno čl. 115 st. 2 SZ u vezi s čl. 132 st. 2 SZ i 432 SZ (NN 71/15) za privremenu stečajnu upraviteljicu imenovana Jadranka Šeput iz Osijeka.</w:t>
      </w:r>
    </w:p>
    <w:p w:rsidRDefault="001761B6" w:rsidP="001761B6" w:rsidR="001761B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privremena stečajna upraviteljica utvrdila je imovinu stečajnog dužnika te je izvršila uvid u poslovnu i financijsku dokumentaciju dužnika i sačinila pisano izvješće koje je dostavila ovom sudu dana </w:t>
      </w:r>
      <w:r w:rsidR="00DC6FEA">
        <w:rPr>
          <w:rFonts w:hAnsi="Times New Roman" w:ascii="Times New Roman"/>
          <w:sz w:val="24"/>
          <w:szCs w:val="24"/>
        </w:rPr>
        <w:t>12</w:t>
      </w:r>
      <w:r w:rsidR="001761B6">
        <w:rPr>
          <w:rFonts w:hAnsi="Times New Roman" w:ascii="Times New Roman"/>
          <w:sz w:val="24"/>
          <w:szCs w:val="24"/>
        </w:rPr>
        <w:t>. siječnja 2018. g.</w:t>
      </w:r>
      <w:r>
        <w:rPr>
          <w:rFonts w:hAnsi="Times New Roman" w:ascii="Times New Roman"/>
          <w:sz w:val="24"/>
          <w:szCs w:val="24"/>
        </w:rPr>
        <w:t xml:space="preserve"> navodeći koje sve radnje je obavila radi utvrđivanja činjeničnog stanja. </w:t>
      </w:r>
    </w:p>
    <w:p w:rsidRDefault="00144BC1" w:rsidP="001761B6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Privremena stečajna upraviteljica je </w:t>
      </w:r>
      <w:r w:rsidR="0070678F">
        <w:rPr>
          <w:rFonts w:hAnsi="Times New Roman" w:ascii="Times New Roman"/>
          <w:sz w:val="24"/>
          <w:szCs w:val="24"/>
        </w:rPr>
        <w:t>na ročištu održanom dana</w:t>
      </w:r>
      <w:r>
        <w:rPr>
          <w:rFonts w:hAnsi="Times New Roman" w:ascii="Times New Roman"/>
          <w:sz w:val="24"/>
          <w:szCs w:val="24"/>
        </w:rPr>
        <w:t xml:space="preserve"> </w:t>
      </w:r>
      <w:r w:rsidR="001761B6">
        <w:rPr>
          <w:rFonts w:hAnsi="Times New Roman" w:ascii="Times New Roman"/>
          <w:sz w:val="24"/>
          <w:szCs w:val="24"/>
        </w:rPr>
        <w:t>25. siječnja 2018. g.</w:t>
      </w:r>
      <w:r>
        <w:rPr>
          <w:rFonts w:hAnsi="Times New Roman" w:ascii="Times New Roman"/>
          <w:sz w:val="24"/>
          <w:szCs w:val="24"/>
        </w:rPr>
        <w:t xml:space="preserve"> predložila da joj se odredi nagrada za obavljanje poslova privremene stečajne upraviteljice.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je stečajna upraviteljica obavila poslove u prethodnom postupku određena joj je nagrada u ukupnom iznosu od 4.000,00 kn bruto i valjalo je odlučiti kao u izreci.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761B6" w:rsidR="00144BC1">
      <w:pPr>
        <w:pStyle w:val="Bezproreda1"/>
        <w:tabs>
          <w:tab w:pos="4536" w:val="center"/>
          <w:tab w:pos="631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Osijeku </w:t>
      </w:r>
      <w:r w:rsidR="0070678F">
        <w:rPr>
          <w:rFonts w:hAnsi="Times New Roman" w:ascii="Times New Roman"/>
          <w:sz w:val="24"/>
          <w:szCs w:val="24"/>
        </w:rPr>
        <w:t>29</w:t>
      </w:r>
      <w:r w:rsidR="001761B6">
        <w:rPr>
          <w:rFonts w:hAnsi="Times New Roman" w:ascii="Times New Roman"/>
          <w:sz w:val="24"/>
          <w:szCs w:val="24"/>
        </w:rPr>
        <w:t>. siječnja 2018. g.</w:t>
      </w:r>
    </w:p>
    <w:p w:rsidRDefault="00144BC1" w:rsidP="00144BC1" w:rsidR="00144BC1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144BC1" w:rsidP="00144BC1" w:rsidR="00144BC1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542551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</w:t>
      </w:r>
      <w:r w:rsidR="00542551">
        <w:rPr>
          <w:rFonts w:hAnsi="Times New Roman" w:ascii="Times New Roman"/>
          <w:sz w:val="24"/>
          <w:szCs w:val="24"/>
        </w:rPr>
        <w:t xml:space="preserve">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0D19F5"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4164EB" w:rsidP="003B450C" w:rsidR="004164EB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E840B3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="00F427F2">
        <w:rPr>
          <w:rFonts w:hAnsi="Times New Roman" w:ascii="Times New Roman"/>
          <w:sz w:val="24"/>
          <w:szCs w:val="24"/>
        </w:rPr>
        <w:t>ogl. ploča</w:t>
      </w:r>
    </w:p>
    <w:p w:rsidRDefault="00542551" w:rsidP="00F427F2" w:rsidR="0054255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1761B6" w:rsidP="003B450C" w:rsidR="00F427F2" w:rsidRPr="00826F89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70678F">
        <w:rPr>
          <w:rFonts w:hAnsi="Times New Roman" w:ascii="Times New Roman"/>
          <w:sz w:val="24"/>
          <w:szCs w:val="24"/>
        </w:rPr>
        <w:t>1.3</w:t>
      </w:r>
      <w:r>
        <w:rPr>
          <w:rFonts w:hAnsi="Times New Roman" w:ascii="Times New Roman"/>
          <w:sz w:val="24"/>
          <w:szCs w:val="24"/>
        </w:rPr>
        <w:t>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B4D" w:rsidP="00F427F2" w:rsidR="00501B4D">
      <w:pPr>
        <w:spacing w:lineRule="auto" w:line="240" w:after="0"/>
      </w:pPr>
      <w:r>
        <w:separator/>
      </w:r>
    </w:p>
  </w:endnote>
  <w:endnote w:id="0" w:type="continuationSeparator">
    <w:p w:rsidRDefault="00501B4D" w:rsidP="00F427F2" w:rsidR="00501B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B4D" w:rsidP="00F427F2" w:rsidR="00501B4D">
      <w:pPr>
        <w:spacing w:lineRule="auto" w:line="240" w:after="0"/>
      </w:pPr>
      <w:r>
        <w:separator/>
      </w:r>
    </w:p>
  </w:footnote>
  <w:footnote w:id="0" w:type="continuationSeparator">
    <w:p w:rsidRDefault="00501B4D" w:rsidP="00F427F2" w:rsidR="00501B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674C3">
      <w:rPr>
        <w:noProof/>
      </w:rPr>
      <w:t>1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0E3EC3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7"/>
  </w:num>
  <w:num w:numId="17">
    <w:abstractNumId w:val="14"/>
  </w:num>
  <w:num w:numId="18">
    <w:abstractNumId w:val="13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426FF"/>
    <w:rsid w:val="000500B2"/>
    <w:rsid w:val="00065080"/>
    <w:rsid w:val="000D19F5"/>
    <w:rsid w:val="000D2A5B"/>
    <w:rsid w:val="000D2DDD"/>
    <w:rsid w:val="000E792F"/>
    <w:rsid w:val="0011160C"/>
    <w:rsid w:val="00144BC1"/>
    <w:rsid w:val="001761B6"/>
    <w:rsid w:val="001C376C"/>
    <w:rsid w:val="001C672C"/>
    <w:rsid w:val="001E0F82"/>
    <w:rsid w:val="002227F0"/>
    <w:rsid w:val="00286542"/>
    <w:rsid w:val="002C0D19"/>
    <w:rsid w:val="00301C20"/>
    <w:rsid w:val="00352B6A"/>
    <w:rsid w:val="00355DD3"/>
    <w:rsid w:val="003576DA"/>
    <w:rsid w:val="003600CC"/>
    <w:rsid w:val="00375DDD"/>
    <w:rsid w:val="003B450C"/>
    <w:rsid w:val="003B5265"/>
    <w:rsid w:val="003C1C2B"/>
    <w:rsid w:val="00404F3C"/>
    <w:rsid w:val="004164EB"/>
    <w:rsid w:val="004215E8"/>
    <w:rsid w:val="004447A5"/>
    <w:rsid w:val="00501B4D"/>
    <w:rsid w:val="00542551"/>
    <w:rsid w:val="00573829"/>
    <w:rsid w:val="005A42BD"/>
    <w:rsid w:val="00623784"/>
    <w:rsid w:val="006436E5"/>
    <w:rsid w:val="0070678F"/>
    <w:rsid w:val="00752475"/>
    <w:rsid w:val="007558EB"/>
    <w:rsid w:val="00777F61"/>
    <w:rsid w:val="007B43BB"/>
    <w:rsid w:val="007B7E29"/>
    <w:rsid w:val="007D2D6F"/>
    <w:rsid w:val="00826F89"/>
    <w:rsid w:val="00847790"/>
    <w:rsid w:val="00871CFC"/>
    <w:rsid w:val="00887529"/>
    <w:rsid w:val="008D6FC8"/>
    <w:rsid w:val="0093701A"/>
    <w:rsid w:val="009A0499"/>
    <w:rsid w:val="009A3C05"/>
    <w:rsid w:val="009D4867"/>
    <w:rsid w:val="009E6769"/>
    <w:rsid w:val="00A21BC5"/>
    <w:rsid w:val="00A542C9"/>
    <w:rsid w:val="00A601A9"/>
    <w:rsid w:val="00A855CE"/>
    <w:rsid w:val="00AC6D07"/>
    <w:rsid w:val="00AE2842"/>
    <w:rsid w:val="00AE7C0E"/>
    <w:rsid w:val="00B071A9"/>
    <w:rsid w:val="00B1188C"/>
    <w:rsid w:val="00B42A7A"/>
    <w:rsid w:val="00B55BD9"/>
    <w:rsid w:val="00B674C3"/>
    <w:rsid w:val="00BD73EC"/>
    <w:rsid w:val="00BE0DC1"/>
    <w:rsid w:val="00BE66D2"/>
    <w:rsid w:val="00CA1194"/>
    <w:rsid w:val="00CE019E"/>
    <w:rsid w:val="00D463FF"/>
    <w:rsid w:val="00D61790"/>
    <w:rsid w:val="00D6411F"/>
    <w:rsid w:val="00D74553"/>
    <w:rsid w:val="00DB2D35"/>
    <w:rsid w:val="00DC6FEA"/>
    <w:rsid w:val="00E32CE3"/>
    <w:rsid w:val="00E840B3"/>
    <w:rsid w:val="00E94CF4"/>
    <w:rsid w:val="00E96EFB"/>
    <w:rsid w:val="00EE6EBF"/>
    <w:rsid w:val="00F427F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826F89"/>
    <w:rPr>
      <w:rFonts w:eastAsia="Times New Roman" w:hAnsi="Times New Roman" w:asci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true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74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674C3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674C3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4C3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4C3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826F89"/>
    <w:rPr>
      <w:rFonts w:ascii="Times New Roman" w:eastAsia="Times New Roman" w:hAns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1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74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674C3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674C3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4C3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4C3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2572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1454</izvorni_sadrzaj>
    <derivirana_varijabla naziv="DomainObject.Predmet.Broj_1">1454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2017.</izvorni_sadrzaj>
    <derivirana_varijabla naziv="DomainObject.Predmet.DatumOsnivanja_1">13.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St-1454/2017</izvorni_sadrzaj>
    <derivirana_varijabla naziv="DomainObject.Predmet.OznakaBroj_1">St-1454/2017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 GORICA d.o.o. za trgovinu i usluge</izvorni_sadrzaj>
    <derivirana_varijabla naziv="DomainObject.Predmet.ProtustrankaFormated_1">  INFO GORICA d.o.o. za trgovinu i usluge</derivirana_varijabla>
  </DomainObject.Predmet.ProtustrankaFormated>
  <DomainObject.Predmet.ProtustrankaFormatedOIB>
    <izvorni_sadrzaj>  INFO GORICA d.o.o. za trgovinu i usluge, OIB 64570630068</izvorni_sadrzaj>
    <derivirana_varijabla naziv="DomainObject.Predmet.ProtustrankaFormatedOIB_1">  INFO GORICA d.o.o. za trgovinu i usluge, OIB 64570630068</derivirana_varijabla>
  </DomainObject.Predmet.ProtustrankaFormatedOIB>
  <DomainObject.Predmet.ProtustrankaFormatedWithAdress>
    <izvorni_sadrzaj> INFO GORICA d.o.o. za trgovinu i usluge, Mate Bučara 18, 44250 Petrinja</izvorni_sadrzaj>
    <derivirana_varijabla naziv="DomainObject.Predmet.ProtustrankaFormatedWithAdress_1"> INFO GORICA d.o.o. za trgovinu i usluge, Mate Bučara 18, 44250 Petrinja</derivirana_varijabla>
  </DomainObject.Predmet.ProtustrankaFormatedWithAdress>
  <DomainObject.Predmet.ProtustrankaFormatedWithAdressOIB>
    <izvorni_sadrzaj> INFO GORICA d.o.o. za trgovinu i usluge, OIB 64570630068, Mate Bučara 18, 44250 Petrinja</izvorni_sadrzaj>
    <derivirana_varijabla naziv="DomainObject.Predmet.ProtustrankaFormatedWithAdressOIB_1"> INFO GORICA d.o.o. za trgovinu i usluge, OIB 64570630068, Mate Bučara 18, 44250 Petrinja</derivirana_varijabla>
  </DomainObject.Predmet.ProtustrankaFormatedWithAdressOIB>
  <DomainObject.Predmet.ProtustrankaWithAdress>
    <izvorni_sadrzaj>INFO GORICA d.o.o. za trgovinu i usluge Mate Bučara 18, 44250 Petrinja</izvorni_sadrzaj>
    <derivirana_varijabla naziv="DomainObject.Predmet.ProtustrankaWithAdress_1">INFO GORICA d.o.o. za trgovinu i usluge Mate Bučara 18, 44250 Petrinja</derivirana_varijabla>
  </DomainObject.Predmet.ProtustrankaWithAdress>
  <DomainObject.Predmet.ProtustrankaWithAdressOIB>
    <izvorni_sadrzaj>INFO GORICA d.o.o. za trgovinu i usluge, OIB 64570630068, Mate Bučara 18, 44250 Petrinja</izvorni_sadrzaj>
    <derivirana_varijabla naziv="DomainObject.Predmet.ProtustrankaWithAdressOIB_1">INFO GORICA d.o.o. za trgovinu i usluge, OIB 64570630068, Mate Bučara 18, 44250 Petrinja</derivirana_varijabla>
  </DomainObject.Predmet.ProtustrankaWithAdressOIB>
  <DomainObject.Predmet.ProtustrankaNazivFormated>
    <izvorni_sadrzaj>INFO GORICA d.o.o. za trgovinu i usluge</izvorni_sadrzaj>
    <derivirana_varijabla naziv="DomainObject.Predmet.ProtustrankaNazivFormated_1">INFO GORICA d.o.o. za trgovinu i usluge</derivirana_varijabla>
  </DomainObject.Predmet.ProtustrankaNazivFormated>
  <DomainObject.Predmet.ProtustrankaNazivFormatedOIB>
    <izvorni_sadrzaj>INFO GORICA d.o.o. za trgovinu i usluge, OIB 64570630068</izvorni_sadrzaj>
    <derivirana_varijabla naziv="DomainObject.Predmet.ProtustrankaNazivFormatedOIB_1">INFO GORICA d.o.o. za trgovinu i usluge, OIB 64570630068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INFO GORICA d.o.o. za trgovinu i usluge</item>
    </izvorni_sadrzaj>
    <derivirana_varijabla naziv="DomainObject.Predmet.ProtuStrankaListFormated_1">
      <item>INFO GORICA d.o.o. za trgovinu i usluge</item>
    </derivirana_varijabla>
  </DomainObject.Predmet.ProtuStrankaListFormated>
  <DomainObject.Predmet.ProtuStrankaListFormatedOIB>
    <izvorni_sadrzaj>
      <item>INFO GORICA d.o.o. za trgovinu i usluge, OIB 64570630068</item>
    </izvorni_sadrzaj>
    <derivirana_varijabla naziv="DomainObject.Predmet.ProtuStrankaListFormatedOIB_1">
      <item>INFO GORICA d.o.o. za trgovinu i usluge, OIB 64570630068</item>
    </derivirana_varijabla>
  </DomainObject.Predmet.ProtuStrankaListFormatedOIB>
  <DomainObject.Predmet.ProtuStrankaListFormatedWithAdress>
    <izvorni_sadrzaj>
      <item>INFO GORICA d.o.o. za trgovinu i usluge, Mate Bučara 18, 44250 Petrinja</item>
    </izvorni_sadrzaj>
    <derivirana_varijabla naziv="DomainObject.Predmet.ProtuStrankaListFormatedWithAdress_1">
      <item>INFO GORICA d.o.o. za trgovinu i usluge, Mate Bučara 18, 44250 Petrinja</item>
    </derivirana_varijabla>
  </DomainObject.Predmet.ProtuStrankaListFormatedWithAdress>
  <DomainObject.Predmet.ProtuStrankaListFormatedWithAdressOIB>
    <izvorni_sadrzaj>
      <item>INFO GORICA d.o.o. za trgovinu i usluge, OIB 64570630068, Mate Bučara 18, 44250 Petrinja</item>
    </izvorni_sadrzaj>
    <derivirana_varijabla naziv="DomainObject.Predmet.ProtuStrankaListFormatedWithAdressOIB_1">
      <item>INFO GORICA d.o.o. za trgovinu i usluge, OIB 64570630068, Mate Bučara 18, 44250 Petrinja</item>
    </derivirana_varijabla>
  </DomainObject.Predmet.ProtuStrankaListFormatedWithAdressOIB>
  <DomainObject.Predmet.ProtuStrankaListNazivFormated>
    <izvorni_sadrzaj>
      <item>INFO GORICA d.o.o. za trgovinu i usluge</item>
    </izvorni_sadrzaj>
    <derivirana_varijabla naziv="DomainObject.Predmet.ProtuStrankaListNazivFormated_1">
      <item>INFO GORICA d.o.o. za trgovinu i usluge</item>
    </derivirana_varijabla>
  </DomainObject.Predmet.ProtuStrankaListNazivFormated>
  <DomainObject.Predmet.ProtuStrankaListNazivFormatedOIB>
    <izvorni_sadrzaj>
      <item>INFO GORICA d.o.o. za trgovinu i usluge, OIB 64570630068</item>
    </izvorni_sadrzaj>
    <derivirana_varijabla naziv="DomainObject.Predmet.ProtuStrankaListNazivFormatedOIB_1">
      <item>INFO GORICA d.o.o. za trgovinu i usluge, OIB 64570630068</item>
    </derivirana_varijabla>
  </DomainObject.Predmet.ProtuStrankaListNazivFormatedOIB>
  <DomainObject.Predmet.OstaliListFormated>
    <izvorni_sadrzaj>
      <item>Ivo Žužić</item>
    </izvorni_sadrzaj>
    <derivirana_varijabla naziv="DomainObject.Predmet.OstaliListFormated_1">
      <item>Ivo Žužić</item>
    </derivirana_varijabla>
  </DomainObject.Predmet.OstaliListFormated>
  <DomainObject.Predmet.OstaliListFormatedOIB>
    <izvorni_sadrzaj>
      <item>Ivo Žužić, OIB 38779453803</item>
    </izvorni_sadrzaj>
    <derivirana_varijabla naziv="DomainObject.Predmet.OstaliListFormatedOIB_1">
      <item>Ivo Žužić, OIB 38779453803</item>
    </derivirana_varijabla>
  </DomainObject.Predmet.OstaliListFormatedOIB>
  <DomainObject.Predmet.OstaliListFormatedWithAdress>
    <izvorni_sadrzaj>
      <item>Ivo Žužić, Andrije Kačića Miošića 40, 10410 Velika Gorica</item>
    </izvorni_sadrzaj>
    <derivirana_varijabla naziv="DomainObject.Predmet.OstaliListFormatedWithAdress_1">
      <item>Ivo Žužić, Andrije Kačića Miošića 40, 10410 Velika Gorica</item>
    </derivirana_varijabla>
  </DomainObject.Predmet.OstaliListFormatedWithAdress>
  <DomainObject.Predmet.OstaliListFormatedWithAdressOIB>
    <izvorni_sadrzaj>
      <item>Ivo Žužić, OIB 38779453803, Andrije Kačića Miošića 40, 10410 Velika Gorica</item>
    </izvorni_sadrzaj>
    <derivirana_varijabla naziv="DomainObject.Predmet.OstaliListFormatedWithAdressOIB_1">
      <item>Ivo Žužić, OIB 38779453803, Andrije Kačića Miošića 40, 10410 Velika Gorica</item>
    </derivirana_varijabla>
  </DomainObject.Predmet.OstaliListFormatedWithAdressOIB>
  <DomainObject.Predmet.OstaliListNazivFormated>
    <izvorni_sadrzaj>
      <item>Ivo Žužić</item>
    </izvorni_sadrzaj>
    <derivirana_varijabla naziv="DomainObject.Predmet.OstaliListNazivFormated_1">
      <item>Ivo Žužić</item>
    </derivirana_varijabla>
  </DomainObject.Predmet.OstaliListNazivFormated>
  <DomainObject.Predmet.OstaliListNazivFormatedOIB>
    <izvorni_sadrzaj>
      <item>Ivo Žužić, OIB 38779453803</item>
    </izvorni_sadrzaj>
    <derivirana_varijabla naziv="DomainObject.Predmet.OstaliListNazivFormatedOIB_1">
      <item>Ivo Žužić, OIB 38779453803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INFO GORICA d.o.o. za trgovinu i usluge</izvorni_sadrzaj>
    <derivirana_varijabla naziv="DomainObject.Predmet.ProtustrankaIDrugi_1">INFO GORICA d.o.o. za trgovinu i usluge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INFO GORICA d.o.o. za trgovinu i usluge, OIB 64570630068, Mate Bučara 18, 44250 Petrinja</izvorni_sadrzaj>
    <derivirana_varijabla naziv="DomainObject.Predmet.ProtustrankaIDrugiAdressOIB_1">INFO GORICA d.o.o. za trgovinu i usluge, OIB 64570630068, Mate Bučara 18,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 GORICA d.o.o. za trgovinu i usluge</item>
      <item>Fond za zaštitu okoliša i energetsku učinkovitost</item>
      <item>Ivo Žužić</item>
    </izvorni_sadrzaj>
    <derivirana_varijabla naziv="DomainObject.Predmet.SudioniciListNaziv_1">
      <item>INFO GORICA d.o.o. za trgovinu i usluge</item>
      <item>Fond za zaštitu okoliša i energetsku učinkovitost</item>
      <item>Ivo Žužić</item>
    </derivirana_varijabla>
  </DomainObject.Predmet.SudioniciListNaziv>
  <DomainObject.Predmet.SudioniciListAdressOIB>
    <izvorni_sadrzaj>
      <item>INFO GORICA d.o.o. za trgovinu i usluge, OIB 64570630068, Mate Bučara 18,44250 Petrinja</item>
      <item>Fond za zaštitu okoliša i energetsku učinkovitost, OIB 85828625994, Radnička cesta 80,10000 Zagreb</item>
      <item>Ivo Žužić, OIB 38779453803, Andrije Kačića Miošića 40,10410 Velika Gorica</item>
    </izvorni_sadrzaj>
    <derivirana_varijabla naziv="DomainObject.Predmet.SudioniciListAdressOIB_1">
      <item>INFO GORICA d.o.o. za trgovinu i usluge, OIB 64570630068, Mate Bučara 18,44250 Petrinja</item>
      <item>Fond za zaštitu okoliša i energetsku učinkovitost, OIB 85828625994, Radnička cesta 80,10000 Zagreb</item>
      <item>Ivo Žužić, OIB 38779453803, Andrije Kačića Miošića 40,10410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64570630068</item>
      <item>, OIB 85828625994</item>
      <item>, OIB 38779453803</item>
    </izvorni_sadrzaj>
    <derivirana_varijabla naziv="DomainObject.Predmet.SudioniciListNazivOIB_1">
      <item>, OIB 64570630068</item>
      <item>, OIB 85828625994</item>
      <item>, OIB 38779453803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F902C9-E0BD-4BC2-BDD0-8AD7061D20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509</properties:Words>
  <properties:Characters>2726</properties:Characters>
  <properties:Lines>101</properties:Lines>
  <properties:Paragraphs>27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2018-01-25T09:15:00Z</dcterms:created>
  <dc:creator>Blanka</dc:creator>
  <cp:lastModifiedBy>Danijela Sekulić</cp:lastModifiedBy>
  <cp:lastPrinted>2018-01-29T10:39:00Z</cp:lastPrinted>
  <dcterms:modified xmlns:xsi="http://www.w3.org/2001/XMLSchema-instance" xsi:type="dcterms:W3CDTF">2018-01-29T10:41:00Z</dcterms:modified>
  <cp:revision>6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