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856a" w14:paraId="63b856a" w:rsidRDefault="00AE649C" w:rsidP="00FA5B5E" w:rsidR="00AE649C" w:rsidRPr="00B76F3C">
      <w:pPr>
        <w:pStyle w:val="Naslov3"/>
        <w15:collapsed w:val="false"/>
      </w:pPr>
    </w:p>
    <w:p w:rsidRDefault="008F58D7" w:rsidP="008F58D7" w:rsidR="008F58D7" w:rsidRPr="008F58D7">
      <w:pPr>
        <w:spacing w:after="0"/>
        <w:jc w:val="right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ab/>
      </w:r>
      <w:r w:rsidRPr="008F58D7">
        <w:rPr>
          <w:rFonts w:cs="Times New Roman" w:eastAsia="Times New Roman"/>
          <w:lang w:eastAsia="hr-HR"/>
        </w:rPr>
        <w:tab/>
      </w:r>
      <w:r w:rsidRPr="008F58D7">
        <w:rPr>
          <w:rFonts w:cs="Times New Roman" w:eastAsia="Times New Roman"/>
          <w:lang w:eastAsia="hr-HR"/>
        </w:rPr>
        <w:tab/>
      </w:r>
      <w:r w:rsidRPr="008F58D7">
        <w:rPr>
          <w:rFonts w:cs="Times New Roman" w:eastAsia="Times New Roman"/>
          <w:lang w:eastAsia="hr-HR"/>
        </w:rPr>
        <w:tab/>
      </w:r>
      <w:r w:rsidRPr="008F58D7">
        <w:rPr>
          <w:rFonts w:cs="Times New Roman" w:eastAsia="Times New Roman"/>
          <w:lang w:eastAsia="hr-HR"/>
        </w:rPr>
        <w:tab/>
      </w:r>
      <w:r w:rsidRPr="008F58D7">
        <w:rPr>
          <w:rFonts w:cs="Times New Roman" w:eastAsia="Times New Roman"/>
          <w:lang w:eastAsia="hr-HR"/>
        </w:rPr>
        <w:tab/>
        <w:t>Poslovni broj 3 St-89/15-7</w:t>
      </w: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8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REPUBLIKA HRVATSKA</w:t>
      </w:r>
    </w:p>
    <w:p w:rsidRDefault="008F58D7" w:rsidP="008F58D7" w:rsidR="008F58D7" w:rsidRPr="008F58D7">
      <w:pPr>
        <w:spacing w:after="0"/>
        <w:ind w:left="708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TRGOVAČKI SUD U ZADRU</w:t>
      </w:r>
    </w:p>
    <w:p w:rsidRDefault="008F58D7" w:rsidP="008F58D7" w:rsidR="008F58D7" w:rsidRPr="008F58D7">
      <w:pPr>
        <w:spacing w:after="0"/>
        <w:ind w:left="708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Zadar, Dr. Franje Tuđmana 35</w:t>
      </w:r>
    </w:p>
    <w:p w:rsidRDefault="008F58D7" w:rsidP="008F58D7" w:rsidR="008F58D7" w:rsidRPr="008F58D7">
      <w:pPr>
        <w:spacing w:after="0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U  I M E   R E P U B L I K E   H R V A T S K E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R J E Š E N J E</w:t>
      </w:r>
    </w:p>
    <w:p w:rsidRDefault="008F58D7" w:rsidP="008F58D7" w:rsidR="008F58D7" w:rsidRPr="008F58D7">
      <w:pPr>
        <w:spacing w:after="0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Trgovački sud u Zadru, OIB: 39670464653, po stečajnoj sutkinji Tini Grgas, u skraćenom stečajnom postupku nad dužnikom NOA d.o.o.sa sjedištem u Benkovcu (Grad Benkovac), Ante Starčevića 2, OIB: 53457189570, 8. ožujka 2016.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r i j e š i o  j e</w:t>
      </w:r>
    </w:p>
    <w:p w:rsidRDefault="008F58D7" w:rsidP="008F58D7" w:rsidR="008F58D7" w:rsidRPr="008F58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I. Otvara se stečajni postupak nad dužnikom NOA d.o.o. sa sjedištem u Benkovcu (Grad Benkovac), Ante Starčevića 2, OIB: 53457189570 s danom 8. ožujka 2016. u 14,00 sati kada je ovo rješenje istaknuto na mrežnoj stranici e-Oglasna ploča sudova.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II. Ivanka </w:t>
      </w:r>
      <w:proofErr w:type="spellStart"/>
      <w:r w:rsidRPr="008F58D7">
        <w:rPr>
          <w:rFonts w:cs="Times New Roman" w:eastAsia="Times New Roman"/>
          <w:lang w:eastAsia="hr-HR"/>
        </w:rPr>
        <w:t>Bosotina</w:t>
      </w:r>
      <w:proofErr w:type="spellEnd"/>
      <w:r w:rsidRPr="008F58D7">
        <w:rPr>
          <w:rFonts w:cs="Times New Roman" w:eastAsia="Times New Roman"/>
          <w:lang w:eastAsia="hr-HR"/>
        </w:rPr>
        <w:t xml:space="preserve"> iz Zadra, Dalmatinskog sabora 3, OIB: 81654623800, imenuje se za stečajnu upraviteljicu stečajnog dužnika.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III. Zaključuje se stečajni postupak nad dužnikom NOA d.o.o., Benkovac.</w:t>
      </w:r>
    </w:p>
    <w:p w:rsidRDefault="008F58D7" w:rsidP="008F58D7" w:rsidR="008F58D7" w:rsidRPr="008F58D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IV. Dio nastalih troškova postupka isplatit će se iz Fonda iz čl. 39. a Stečajnog zakona-dodatna pristojba za vođenje stečajnoga postupka.  </w:t>
      </w: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V. 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</w:t>
      </w:r>
    </w:p>
    <w:p w:rsidRDefault="008F58D7" w:rsidP="008F58D7" w:rsidR="008F58D7" w:rsidRPr="008F58D7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4" w:left="709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VI. Otvaranje stečajnog postupka i imenovanje stečajnog upravitelja nad dužnikom upisat će se u sudski registar, zemljišne knjige, upisnik brodova, upisnik brodova u izgradnji, upisnik zrakoplova i upisnik prava intelektualnog vlasništva.</w:t>
      </w:r>
    </w:p>
    <w:p w:rsidRDefault="008F58D7" w:rsidP="008F58D7" w:rsidR="008F58D7" w:rsidRPr="008F58D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VII. Stečajna upraviteljica ovlašćuje se nakon zaključenja stečajnog postupka u ime stečajnog dužnika, a za račun stečajne mase unovčiti imovinu dužnika i prikupljenim sredstvima podmiriti nastale troškove stečajnog postupka, a eventualni ostatak uplatiti u Fond iz čl. 39. a Stečajnog zakona. O obavljenim radnjama stečajna upraviteljica se obvezuje podnositi izvješća stečajnom sucu.</w:t>
      </w:r>
    </w:p>
    <w:p w:rsidRDefault="008F58D7" w:rsidP="008F58D7" w:rsidR="008F58D7" w:rsidRPr="008F58D7">
      <w:pPr>
        <w:spacing w:after="0"/>
        <w:ind w:hanging="4" w:left="709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lastRenderedPageBreak/>
        <w:t>Obrazloženje</w:t>
      </w:r>
    </w:p>
    <w:p w:rsidRDefault="008F58D7" w:rsidP="008F58D7" w:rsidR="008F58D7" w:rsidRPr="008F58D7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ab/>
        <w:t>Rješenjem ovog suda poslovni broj gornji od 31. kolovoza 2015., a povodom prijedloga Republike Hrvatske, Ministarstva financija-Porezne uprave, Područnog ureda Dalmacija od 25. kolovoza 2015., pokrenut je skraćeni stečajni postupak nad dužnikom NOA d.o.o., Benkovac.</w:t>
      </w:r>
    </w:p>
    <w:p w:rsidRDefault="008F58D7" w:rsidP="008F58D7" w:rsidR="008F58D7" w:rsidRPr="008F58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Zaključkom ovog suda od 26. listopada 2015. objavljenog na e-Oglasnoj ploči od istog dana, pozvana je osoba ovlaštena za zastupanje dužnika po zakonu u roku od 15 dana dostaviti javnobilježnički ovjereni </w:t>
      </w:r>
      <w:proofErr w:type="spellStart"/>
      <w:r w:rsidRPr="008F58D7">
        <w:rPr>
          <w:rFonts w:cs="Times New Roman" w:eastAsia="Times New Roman"/>
          <w:lang w:eastAsia="hr-HR"/>
        </w:rPr>
        <w:t>prokazni</w:t>
      </w:r>
      <w:proofErr w:type="spellEnd"/>
      <w:r w:rsidRPr="008F58D7">
        <w:rPr>
          <w:rFonts w:cs="Times New Roman" w:eastAsia="Times New Roman"/>
          <w:lang w:eastAsia="hr-HR"/>
        </w:rPr>
        <w:t xml:space="preserve"> popis imovine dužnika te su pozvani vjerovnici dužnika u roku od 45 dana od objave zaključka na e-Oglasnoj ploči suda predložiti otvaranje stečajnog postupka nad dužnikom, uz upozorenje iz čl. 335. h st. 1. i 2. Stečajnog zakona (Narodne novine broj: 44/96,29/99,129/00,123/03,82/06, 116/10, 25/12 i 133/12, dalje u tekstu: SZ)</w:t>
      </w:r>
    </w:p>
    <w:p w:rsidRDefault="008F58D7" w:rsidP="008F58D7" w:rsidR="008F58D7" w:rsidRPr="008F58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S obzirom naprijed navedene osobe nisu dostavile ovom sudu popis imovine i obveza dužnika niti predložile otvaranje stečajnoga postupka nad dužnikom u određenim rokovima, to su u konkretnom slučaju ispunjeni uvjeti iz odredbi čl. 335.h te čl. 63. SZ-a, zbog čega je temeljem istih uz odgovarajuću primjenu odredbi čl. 63. te čl. 196. do 202. SZ-a, donesena odluka kao u izreci rješenja.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ab/>
        <w:t>Odluka suda o stečajnom upravitelju iz točke II. i VII. izreke rješenja temelji se na odredbama čl. 54. st. 2. i čl. 63. SZ-a, dok se odluka suda iz točke VI. izreke istog temelji na odredbi članka 54. st. 6. SZ-a.</w:t>
      </w:r>
    </w:p>
    <w:p w:rsidRDefault="008F58D7" w:rsidP="008F58D7" w:rsidR="008F58D7" w:rsidRPr="008F58D7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705" w:left="705"/>
        <w:jc w:val="center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U Zadru 8. ožujka 2016. </w:t>
      </w:r>
    </w:p>
    <w:p w:rsidRDefault="008F58D7" w:rsidP="008F58D7" w:rsidR="008F58D7" w:rsidRPr="008F58D7">
      <w:pPr>
        <w:spacing w:after="0"/>
        <w:ind w:hanging="705" w:left="705"/>
        <w:jc w:val="right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jc w:val="right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                            </w:t>
      </w:r>
    </w:p>
    <w:p w:rsidRDefault="008F58D7" w:rsidP="008F58D7" w:rsidR="008F58D7" w:rsidRPr="008F58D7">
      <w:p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8F58D7">
        <w:rPr>
          <w:rFonts w:cs="Times New Roman" w:eastAsia="Times New Roman"/>
          <w:lang w:eastAsia="hr-HR"/>
        </w:rPr>
        <w:t>otpravka</w:t>
      </w:r>
      <w:proofErr w:type="spellEnd"/>
      <w:r w:rsidRPr="008F58D7">
        <w:rPr>
          <w:rFonts w:cs="Times New Roman" w:eastAsia="Times New Roman"/>
          <w:lang w:eastAsia="hr-HR"/>
        </w:rPr>
        <w:t>-ovlaštena službenica:                                                Stečajna sutkinja:</w:t>
      </w:r>
    </w:p>
    <w:p w:rsidRDefault="008F58D7" w:rsidP="008F58D7" w:rsidR="008F58D7" w:rsidRPr="008F58D7">
      <w:p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Nena Mužanović                                                                                        Tina Grgas,v.r.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UPUTA O PRAVNOM LIJEKU: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ab/>
        <w:t xml:space="preserve">Protiv rješenja o otvaranju stečajnog postupka žalbu može podnijeti osoba koja je bila zastupnik po zakonu dužnika pravne osobe do dana nastupanja pravnih posljedica otvaranja stečajnog postupka. Žalba se podnosi ovom sudu u roku od 8 dana od dana primitka ovjerenog prijepisa rješenja, u tri istovjetna primjerka, a o istoj odlučuje Visoki trgovački sud Republike Hrvatske. Protiv rješenja o zaključenju stečajnog postupka dopuštena je žalba u roku od 8 dana. </w:t>
      </w:r>
    </w:p>
    <w:p w:rsidRDefault="008F58D7" w:rsidP="008F58D7" w:rsidR="008F58D7" w:rsidRPr="008F58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58D7" w:rsidP="008F58D7" w:rsidR="008F58D7" w:rsidRPr="008F58D7">
      <w:pPr>
        <w:spacing w:after="0"/>
        <w:ind w:hanging="345" w:left="705"/>
        <w:jc w:val="both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Dostaviti: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Stečajnoj upraviteljici uz potvrdu o imenovanju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Stečajnom dužniku 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Financijskoj agenciji 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ŽDO – Zadar, Građansko-upravnom odjelu 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RH, Ministarstvu financija, Poreznoj upravi, Područnom uredu Zadar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Općinskom sudu u Zadru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Općinskom sudu u Zadru-</w:t>
      </w:r>
      <w:proofErr w:type="spellStart"/>
      <w:r w:rsidRPr="008F58D7">
        <w:rPr>
          <w:rFonts w:cs="Times New Roman" w:eastAsia="Times New Roman"/>
          <w:lang w:eastAsia="hr-HR"/>
        </w:rPr>
        <w:t>Zk</w:t>
      </w:r>
      <w:proofErr w:type="spellEnd"/>
      <w:r w:rsidRPr="008F58D7">
        <w:rPr>
          <w:rFonts w:cs="Times New Roman" w:eastAsia="Times New Roman"/>
          <w:lang w:eastAsia="hr-HR"/>
        </w:rPr>
        <w:t>. odjelu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Lučkoj kapetaniji – registru brodova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Registru suda s naznakom stavljanja na oglasnu ploču (elektronski) i po pravomoćnosti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 xml:space="preserve">e-Oglasna glasna ploča 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lastRenderedPageBreak/>
        <w:t>Pisarnica suda-ovdje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Hrvatska agencija za civilno zrakoplovstvo 10 000 Zagreb Ulica grada Vukovara 284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Državni zavod za intelektualno vlasništvo, Ulica grada Vukovara 78, 10 000 Zagreb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Ministarstvo pravosuđa RH, Ulica grada Vukovara 49, Zagreb</w:t>
      </w:r>
    </w:p>
    <w:p w:rsidRDefault="008F58D7" w:rsidP="008F58D7" w:rsidR="008F58D7" w:rsidRPr="008F58D7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8F58D7">
        <w:rPr>
          <w:rFonts w:cs="Times New Roman" w:eastAsia="Times New Roman"/>
          <w:lang w:eastAsia="hr-HR"/>
        </w:rPr>
        <w:t>U spis</w:t>
      </w:r>
    </w:p>
    <w:p w:rsidRDefault="00EE6F6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EE6F65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8D7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6F65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549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St-89/2015-6</izvorni_sadrzaj>
    <derivirana_varijabla naziv="DomainObject.Oznaka_1">St-89/2015-6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2015.</izvorni_sadrzaj>
    <derivirana_varijabla naziv="DomainObject.Predmet.DatumOsnivanja_1">25.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St-89/2015</izvorni_sadrzaj>
    <derivirana_varijabla naziv="DomainObject.Predmet.OznakaBroj_1">St-89/2015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 d.o.o. za usluge</izvorni_sadrzaj>
    <derivirana_varijabla naziv="DomainObject.Predmet.ProtustrankaFormated_1">  NOA d.o.o. za usluge</derivirana_varijabla>
  </DomainObject.Predmet.ProtustrankaFormated>
  <DomainObject.Predmet.ProtustrankaFormatedOIB>
    <izvorni_sadrzaj>  NOA d.o.o. za usluge, OIB 53457189570</izvorni_sadrzaj>
    <derivirana_varijabla naziv="DomainObject.Predmet.ProtustrankaFormatedOIB_1">  NOA d.o.o. za usluge, OIB 53457189570</derivirana_varijabla>
  </DomainObject.Predmet.ProtustrankaFormatedOIB>
  <DomainObject.Predmet.ProtustrankaFormatedWithAdress>
    <izvorni_sadrzaj> NOA d.o.o. za usluge, Ante Starčevića 2 , 23420 Benkovac</izvorni_sadrzaj>
    <derivirana_varijabla naziv="DomainObject.Predmet.ProtustrankaFormatedWithAdress_1"> NOA d.o.o. za usluge, Ante Starčevića 2 , 23420 Benkovac</derivirana_varijabla>
  </DomainObject.Predmet.ProtustrankaFormatedWithAdress>
  <DomainObject.Predmet.ProtustrankaFormatedWithAdressOIB>
    <izvorni_sadrzaj> NOA d.o.o. za usluge, OIB 53457189570, Ante Starčevića 2 , 23420 Benkovac</izvorni_sadrzaj>
    <derivirana_varijabla naziv="DomainObject.Predmet.ProtustrankaFormatedWithAdressOIB_1"> NOA d.o.o. za usluge, OIB 53457189570, Ante Starčevića 2 , 23420 Benkovac</derivirana_varijabla>
  </DomainObject.Predmet.ProtustrankaFormatedWithAdressOIB>
  <DomainObject.Predmet.ProtustrankaWithAdress>
    <izvorni_sadrzaj>NOA d.o.o. za usluge Ante Starčevića 2 , 23420 Benkovac</izvorni_sadrzaj>
    <derivirana_varijabla naziv="DomainObject.Predmet.ProtustrankaWithAdress_1">NOA d.o.o. za usluge Ante Starčevića 2 , 23420 Benkovac</derivirana_varijabla>
  </DomainObject.Predmet.ProtustrankaWithAdress>
  <DomainObject.Predmet.ProtustrankaWithAdressOIB>
    <izvorni_sadrzaj>NOA d.o.o. za usluge, OIB 53457189570, Ante Starčevića 2 , 23420 Benkovac</izvorni_sadrzaj>
    <derivirana_varijabla naziv="DomainObject.Predmet.ProtustrankaWithAdressOIB_1">NOA d.o.o. za usluge, OIB 53457189570, Ante Starčevića 2 , 23420 Benkovac</derivirana_varijabla>
  </DomainObject.Predmet.ProtustrankaWithAdressOIB>
  <DomainObject.Predmet.ProtustrankaNazivFormated>
    <izvorni_sadrzaj>NOA d.o.o. za usluge</izvorni_sadrzaj>
    <derivirana_varijabla naziv="DomainObject.Predmet.ProtustrankaNazivFormated_1">NOA d.o.o. za usluge</derivirana_varijabla>
  </DomainObject.Predmet.ProtustrankaNazivFormated>
  <DomainObject.Predmet.ProtustrankaNazivFormatedOIB>
    <izvorni_sadrzaj>NOA d.o.o. za usluge, OIB 53457189570</izvorni_sadrzaj>
    <derivirana_varijabla naziv="DomainObject.Predmet.ProtustrankaNazivFormatedOIB_1">NOA d.o.o. za usluge, OIB 53457189570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POREZNA UPRAVA</izvorni_sadrzaj>
    <derivirana_varijabla naziv="DomainObject.Predmet.StrankaFormated_1">  MF - POREZNA UPRAVA</derivirana_varijabla>
  </DomainObject.Predmet.StrankaFormated>
  <DomainObject.Predmet.StrankaFormatedOIB>
    <izvorni_sadrzaj>  MF - POREZNA UPRAVA, OIB 18683136487</izvorni_sadrzaj>
    <derivirana_varijabla naziv="DomainObject.Predmet.StrankaFormatedOIB_1">  MF - POREZNA UPRAVA, OIB 18683136487</derivirana_varijabla>
  </DomainObject.Predmet.StrankaFormatedOIB>
  <DomainObject.Predmet.StrankaFormatedWithAdress>
    <izvorni_sadrzaj> MF - POREZNA UPRAVA</izvorni_sadrzaj>
    <derivirana_varijabla naziv="DomainObject.Predmet.StrankaFormatedWithAdress_1"> MF - POREZNA UPRAVA</derivirana_varijabla>
  </DomainObject.Predmet.StrankaFormatedWithAdress>
  <DomainObject.Predmet.StrankaFormatedWithAdressOIB>
    <izvorni_sadrzaj> MF - POREZNA UPRAVA, OIB 18683136487</izvorni_sadrzaj>
    <derivirana_varijabla naziv="DomainObject.Predmet.StrankaFormatedWithAdressOIB_1"> MF - POREZNA UPRAVA, OIB 18683136487</derivirana_varijabla>
  </DomainObject.Predmet.StrankaFormatedWithAdressOIB>
  <DomainObject.Predmet.StrankaWithAdress>
    <izvorni_sadrzaj>MF - POREZNA UPRAVA </izvorni_sadrzaj>
    <derivirana_varijabla naziv="DomainObject.Predmet.StrankaWithAdress_1">MF - POREZNA UPRAVA </derivirana_varijabla>
  </DomainObject.Predmet.StrankaWithAdress>
  <DomainObject.Predmet.StrankaWithAdressOIB>
    <izvorni_sadrzaj>MF - POREZNA UPRAVA, OIB 18683136487</izvorni_sadrzaj>
    <derivirana_varijabla naziv="DomainObject.Predmet.StrankaWithAdressOIB_1">MF - POREZNA UPRAVA, OIB 18683136487</derivirana_varijabla>
  </DomainObject.Predmet.StrankaWithAdressOIB>
  <DomainObject.Predmet.StrankaNazivFormated>
    <izvorni_sadrzaj>MF - POREZNA UPRAVA</izvorni_sadrzaj>
    <derivirana_varijabla naziv="DomainObject.Predmet.StrankaNazivFormated_1">MF - POREZNA UPRAVA</derivirana_varijabla>
  </DomainObject.Predmet.StrankaNazivFormated>
  <DomainObject.Predmet.StrankaNazivFormatedOIB>
    <izvorni_sadrzaj>MF - POREZNA UPRAVA, OIB 18683136487</izvorni_sadrzaj>
    <derivirana_varijabla naziv="DomainObject.Predmet.StrankaNazivFormatedOIB_1">MF - POREZNA UPRAVA,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POREZNA UPRAVA</item>
    </izvorni_sadrzaj>
    <derivirana_varijabla naziv="DomainObject.Predmet.StrankaListFormated_1">
      <item>MF - POREZNA UPRAVA</item>
    </derivirana_varijabla>
  </DomainObject.Predmet.StrankaListFormated>
  <DomainObject.Predmet.StrankaListFormatedOIB>
    <izvorni_sadrzaj>
      <item>MF - POREZNA UPRAVA, OIB 18683136487</item>
    </izvorni_sadrzaj>
    <derivirana_varijabla naziv="DomainObject.Predmet.StrankaListFormatedOIB_1">
      <item>MF - POREZNA UPRAVA, OIB 18683136487</item>
    </derivirana_varijabla>
  </DomainObject.Predmet.StrankaListFormatedOIB>
  <DomainObject.Predmet.StrankaListFormatedWithAdress>
    <izvorni_sadrzaj>
      <item>MF - POREZNA UPRAVA</item>
    </izvorni_sadrzaj>
    <derivirana_varijabla naziv="DomainObject.Predmet.StrankaListFormatedWithAdress_1">
      <item>MF - POREZNA UPRAVA</item>
    </derivirana_varijabla>
  </DomainObject.Predmet.StrankaListFormatedWithAdress>
  <DomainObject.Predmet.StrankaListFormatedWithAdressOIB>
    <izvorni_sadrzaj>
      <item>MF - POREZNA UPRAVA, OIB 18683136487</item>
    </izvorni_sadrzaj>
    <derivirana_varijabla naziv="DomainObject.Predmet.StrankaListFormatedWithAdressOIB_1">
      <item>MF - POREZNA UPRAVA, OIB 18683136487</item>
    </derivirana_varijabla>
  </DomainObject.Predmet.StrankaListFormatedWithAdressOIB>
  <DomainObject.Predmet.StrankaListNazivFormated>
    <izvorni_sadrzaj>
      <item>MF - POREZNA UPRAVA</item>
    </izvorni_sadrzaj>
    <derivirana_varijabla naziv="DomainObject.Predmet.StrankaListNazivFormated_1">
      <item>MF - POREZNA UPRAVA</item>
    </derivirana_varijabla>
  </DomainObject.Predmet.StrankaListNazivFormated>
  <DomainObject.Predmet.StrankaListNazivFormatedOIB>
    <izvorni_sadrzaj>
      <item>MF - POREZNA UPRAVA, OIB 18683136487</item>
    </izvorni_sadrzaj>
    <derivirana_varijabla naziv="DomainObject.Predmet.StrankaListNazivFormatedOIB_1">
      <item>MF - POREZNA UPRAVA, OIB 18683136487</item>
    </derivirana_varijabla>
  </DomainObject.Predmet.StrankaListNazivFormatedOIB>
  <DomainObject.Predmet.ProtuStrankaListFormated>
    <izvorni_sadrzaj>
      <item>NOA d.o.o. za usluge</item>
    </izvorni_sadrzaj>
    <derivirana_varijabla naziv="DomainObject.Predmet.ProtuStrankaListFormated_1">
      <item>NOA d.o.o. za usluge</item>
    </derivirana_varijabla>
  </DomainObject.Predmet.ProtuStrankaListFormated>
  <DomainObject.Predmet.ProtuStrankaListFormatedOIB>
    <izvorni_sadrzaj>
      <item>NOA d.o.o. za usluge, OIB 53457189570</item>
    </izvorni_sadrzaj>
    <derivirana_varijabla naziv="DomainObject.Predmet.ProtuStrankaListFormatedOIB_1">
      <item>NOA d.o.o. za usluge, OIB 53457189570</item>
    </derivirana_varijabla>
  </DomainObject.Predmet.ProtuStrankaListFormatedOIB>
  <DomainObject.Predmet.ProtuStrankaListFormatedWithAdress>
    <izvorni_sadrzaj>
      <item>NOA d.o.o. za usluge, Ante Starčevića 2 , 23420 Benkovac</item>
    </izvorni_sadrzaj>
    <derivirana_varijabla naziv="DomainObject.Predmet.ProtuStrankaListFormatedWithAdress_1">
      <item>NOA d.o.o. za usluge, Ante Starčevića 2 , 23420 Benkovac</item>
    </derivirana_varijabla>
  </DomainObject.Predmet.ProtuStrankaListFormatedWithAdress>
  <DomainObject.Predmet.ProtuStrankaListFormatedWithAdressOIB>
    <izvorni_sadrzaj>
      <item>NOA d.o.o. za usluge, OIB 53457189570, Ante Starčevića 2 , 23420 Benkovac</item>
    </izvorni_sadrzaj>
    <derivirana_varijabla naziv="DomainObject.Predmet.ProtuStrankaListFormatedWithAdressOIB_1">
      <item>NOA d.o.o. za usluge, OIB 53457189570, Ante Starčevića 2 , 23420 Benkovac</item>
    </derivirana_varijabla>
  </DomainObject.Predmet.ProtuStrankaListFormatedWithAdressOIB>
  <DomainObject.Predmet.ProtuStrankaListNazivFormated>
    <izvorni_sadrzaj>
      <item>NOA d.o.o. za usluge</item>
    </izvorni_sadrzaj>
    <derivirana_varijabla naziv="DomainObject.Predmet.ProtuStrankaListNazivFormated_1">
      <item>NOA d.o.o. za usluge</item>
    </derivirana_varijabla>
  </DomainObject.Predmet.ProtuStrankaListNazivFormated>
  <DomainObject.Predmet.ProtuStrankaListNazivFormatedOIB>
    <izvorni_sadrzaj>
      <item>NOA d.o.o. za usluge, OIB 53457189570</item>
    </izvorni_sadrzaj>
    <derivirana_varijabla naziv="DomainObject.Predmet.ProtuStrankaListNazivFormatedOIB_1">
      <item>NOA d.o.o. za usluge, OIB 53457189570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St-89/2015-6</izvorni_sadrzaj>
    <derivirana_varijabla naziv="DomainObject.PoslovniBrojDokumenta_1">St-89/2015-6</derivirana_varijabla>
  </DomainObject.PoslovniBrojDokumenta>
  <DomainObject.Predmet.StrankaIDrugi>
    <izvorni_sadrzaj>MF - POREZNA UPRAVA</izvorni_sadrzaj>
    <derivirana_varijabla naziv="DomainObject.Predmet.StrankaIDrugi_1">MF - POREZNA UPRAVA</derivirana_varijabla>
  </DomainObject.Predmet.StrankaIDrugi>
  <DomainObject.Predmet.ProtustrankaIDrugi>
    <izvorni_sadrzaj>NOA d.o.o. za usluge</izvorni_sadrzaj>
    <derivirana_varijabla naziv="DomainObject.Predmet.ProtustrankaIDrugi_1">NOA d.o.o. za usluge</derivirana_varijabla>
  </DomainObject.Predmet.ProtustrankaIDrugi>
  <DomainObject.Predmet.StrankaIDrugiAdressOIB>
    <izvorni_sadrzaj>MF - POREZNA UPRAVA, OIB 18683136487</izvorni_sadrzaj>
    <derivirana_varijabla naziv="DomainObject.Predmet.StrankaIDrugiAdressOIB_1">MF - POREZNA UPRAVA, OIB 18683136487</derivirana_varijabla>
  </DomainObject.Predmet.StrankaIDrugiAdressOIB>
  <DomainObject.Predmet.ProtustrankaIDrugiAdressOIB>
    <izvorni_sadrzaj>NOA d.o.o. za usluge, OIB 53457189570, Ante Starčevića 2 , 23420 Benkovac</izvorni_sadrzaj>
    <derivirana_varijabla naziv="DomainObject.Predmet.ProtustrankaIDrugiAdressOIB_1">NOA d.o.o. za usluge, OIB 53457189570, Ante Starčevića 2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 - POREZNA UPRAVA</item>
      <item>NOA d.o.o. za usluge</item>
    </izvorni_sadrzaj>
    <derivirana_varijabla naziv="DomainObject.Predmet.SudioniciListNaziv_1">
      <item>MF - POREZNA UPRAVA</item>
      <item>NOA d.o.o. za usluge</item>
    </derivirana_varijabla>
  </DomainObject.Predmet.SudioniciListNaziv>
  <DomainObject.Predmet.SudioniciListAdressOIB>
    <izvorni_sadrzaj>
      <item>MF - POREZNA UPRAVA, OIB 18683136487</item>
      <item>NOA d.o.o. za usluge, OIB 53457189570, Ante Starčevića 2 ,23420 Benkovac</item>
    </izvorni_sadrzaj>
    <derivirana_varijabla naziv="DomainObject.Predmet.SudioniciListAdressOIB_1">
      <item>MF - POREZNA UPRAVA, OIB 18683136487</item>
      <item>NOA d.o.o. za usluge, OIB 53457189570, Ante Starčevića 2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0985E-ADCC-4351-B774-03623C0BB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3927</properties:Characters>
  <properties:Lines>106</properties:Lines>
  <properties:Paragraphs>42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2016-03-08T12:47:00Z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