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28b98" w14:paraId="7528b98" w:rsidRDefault="003A357E" w:rsidP="00910611" w:rsidR="003A357E" w:rsidRPr="003A357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A357E">
        <w:rPr>
          <w:rFonts w:hAnsi="Times New Roman" w:ascii="Times New Roman"/>
          <w:b w:val="false"/>
        </w:rPr>
        <w:t xml:space="preserve">     </w:t>
      </w:r>
      <w:r w:rsidRPr="003A357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57E" w:rsidP="00910611" w:rsidR="003A357E" w:rsidRPr="003A357E">
      <w:pPr>
        <w:rPr>
          <w:rFonts w:hAnsi="Times New Roman" w:ascii="Times New Roman"/>
          <w:b w:val="false"/>
        </w:rPr>
      </w:pPr>
      <w:r w:rsidRPr="003A357E">
        <w:rPr>
          <w:rFonts w:eastAsia="MS Mincho" w:hAnsi="Times New Roman" w:ascii="Times New Roman"/>
          <w:b w:val="false"/>
        </w:rPr>
        <w:t xml:space="preserve">   REPUBLIKA HRVATSKA</w:t>
      </w:r>
    </w:p>
    <w:p w:rsidRDefault="003A357E" w:rsidP="00910611" w:rsidR="003A357E" w:rsidRPr="003A357E">
      <w:pPr>
        <w:rPr>
          <w:rFonts w:hAnsi="Times New Roman" w:ascii="Times New Roman"/>
          <w:b w:val="false"/>
        </w:rPr>
      </w:pPr>
      <w:r w:rsidRPr="003A357E">
        <w:rPr>
          <w:rFonts w:eastAsia="MS Mincho" w:hAnsi="Times New Roman" w:ascii="Times New Roman"/>
          <w:b w:val="false"/>
        </w:rPr>
        <w:t>TRGOVAČKI SUD U RIJECI</w:t>
      </w:r>
    </w:p>
    <w:p w:rsidRDefault="003A357E" w:rsidR="003A357E" w:rsidRPr="003A357E">
      <w:pPr>
        <w:rPr>
          <w:rFonts w:eastAsia="MS Mincho" w:hAnsi="Times New Roman" w:ascii="Times New Roman"/>
          <w:b w:val="false"/>
        </w:rPr>
      </w:pPr>
      <w:r w:rsidRPr="003A357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8E76B2">
      <w:pPr>
        <w:jc w:val="center"/>
        <w:rPr>
          <w:rFonts w:hAnsi="Times New Roman" w:ascii="Times New Roman"/>
          <w:b w:val="false"/>
        </w:rPr>
      </w:pPr>
      <w:r w:rsidRPr="008E76B2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8E76B2">
      <w:pPr>
        <w:rPr>
          <w:rFonts w:hAnsi="Times New Roman" w:ascii="Times New Roman"/>
          <w:b w:val="false"/>
        </w:rPr>
      </w:pPr>
    </w:p>
    <w:p w:rsidRDefault="00485FAE" w:rsidP="00485FAE" w:rsidR="00AF7430" w:rsidRPr="008E76B2">
      <w:pPr>
        <w:jc w:val="center"/>
        <w:rPr>
          <w:rFonts w:hAnsi="Times New Roman" w:ascii="Times New Roman"/>
          <w:b w:val="false"/>
        </w:rPr>
      </w:pPr>
      <w:r w:rsidRPr="008E76B2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sucu </w:t>
      </w:r>
      <w:r w:rsidR="005B43CB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stečajnom postupku nad dužnikom </w:t>
      </w:r>
      <w:r w:rsidR="005B43CB" w:rsidRPr="008E76B2">
        <w:rPr>
          <w:rFonts w:hAnsi="Times New Roman" w:ascii="Times New Roman"/>
          <w:b w:val="false"/>
        </w:rPr>
        <w:t>KRAJANI d.o.o. Krk, Nenadići bb, OIB 10917049327</w:t>
      </w:r>
      <w:r w:rsidR="00AD5EC5" w:rsidRPr="008E76B2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AD5EC5">
        <w:rPr>
          <w:rFonts w:hAnsi="Times New Roman" w:ascii="Times New Roman"/>
          <w:b w:val="false"/>
        </w:rPr>
        <w:t>temeljem čl.</w:t>
      </w:r>
      <w:r w:rsidR="005B43CB">
        <w:rPr>
          <w:rFonts w:hAnsi="Times New Roman" w:ascii="Times New Roman"/>
          <w:b w:val="false"/>
        </w:rPr>
        <w:t>10</w:t>
      </w:r>
      <w:r w:rsidR="00AD5EC5">
        <w:rPr>
          <w:rFonts w:hAnsi="Times New Roman" w:ascii="Times New Roman"/>
          <w:b w:val="false"/>
        </w:rPr>
        <w:t>. Stečajnog zakona (Narodne novine br. 71/15</w:t>
      </w:r>
      <w:r w:rsidR="00771414">
        <w:rPr>
          <w:rFonts w:hAnsi="Times New Roman" w:ascii="Times New Roman"/>
          <w:b w:val="false"/>
        </w:rPr>
        <w:t>, dalje: SZ-a</w:t>
      </w:r>
      <w:r w:rsidR="00AD5EC5">
        <w:rPr>
          <w:rFonts w:hAnsi="Times New Roman" w:ascii="Times New Roman"/>
          <w:b w:val="false"/>
        </w:rPr>
        <w:t xml:space="preserve">), </w:t>
      </w:r>
      <w:r w:rsidRPr="00225E54">
        <w:rPr>
          <w:rFonts w:hAnsi="Times New Roman" w:ascii="Times New Roman"/>
          <w:b w:val="false"/>
        </w:rPr>
        <w:t xml:space="preserve">dana </w:t>
      </w:r>
      <w:r w:rsidR="008E76B2">
        <w:rPr>
          <w:rFonts w:hAnsi="Times New Roman" w:ascii="Times New Roman"/>
          <w:b w:val="false"/>
        </w:rPr>
        <w:t>11. srpnja 2018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E76B2">
      <w:pPr>
        <w:jc w:val="center"/>
        <w:rPr>
          <w:rFonts w:hAnsi="Times New Roman" w:ascii="Times New Roman"/>
          <w:b w:val="false"/>
        </w:rPr>
      </w:pPr>
      <w:r w:rsidRPr="008E76B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5B43CB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</w:t>
      </w:r>
      <w:r w:rsidR="008E76B2">
        <w:rPr>
          <w:rFonts w:hAnsi="Times New Roman" w:ascii="Times New Roman"/>
          <w:b w:val="false"/>
        </w:rPr>
        <w:t xml:space="preserve">prvi razlučni vjerovnik u prednosnom redu S.I.C. d.o.o. Višnjan, Milanezi 39, OIB 78698983769 u roku osam dana od dostave ovog zaključka specificirati sudu svoju tražbinu prema stečajnom dužniku osiguranu razlučnim pravom na nekretnini označenoj kao k.č.br.1761/13, u naravi pašnjak, površine 1370 m2, upisanu u zk.ul.2064, k.o. Poljica i koju stavlja u prijeboj s protutražbinom stečajnog dužnika po osnovi cijene u visini utvrđene vrijednosti nekretnine (tražbina koju je naznačio razlučni vjerovnik u podnesku od 19. lipnja 2018. godine je utvrđena tražbina stečajnog vjerovnika drugog višeg isplatnog reda S.I.C. d.o.o. Višnjan). </w:t>
      </w:r>
    </w:p>
    <w:p w:rsidRDefault="005B43CB" w:rsidP="009B52BB" w:rsidR="00AD5EC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8E76B2">
        <w:rPr>
          <w:rFonts w:hAnsi="Times New Roman" w:ascii="Times New Roman"/>
          <w:b w:val="false"/>
        </w:rPr>
        <w:t>11. srpnja 2018</w:t>
      </w:r>
      <w:r w:rsidR="00ED11A3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5B43CB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8E76B2" w:rsidR="008F4E3B" w:rsidRPr="008F4E3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</w:p>
    <w:p w:rsidRDefault="00771414" w:rsidP="00771414" w:rsidR="00464258" w:rsidRPr="007B55BE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8E76B2">
      <w:pPr>
        <w:rPr>
          <w:rFonts w:hAnsi="Times New Roman" w:ascii="Times New Roman"/>
          <w:b w:val="false"/>
        </w:rPr>
      </w:pPr>
      <w:r w:rsidRPr="008E76B2">
        <w:rPr>
          <w:rFonts w:hAnsi="Times New Roman" w:ascii="Times New Roman"/>
          <w:b w:val="false"/>
        </w:rPr>
        <w:t>UPUTA O PRAVNOM LIJEKU:</w:t>
      </w:r>
    </w:p>
    <w:p w:rsidRDefault="00AF7430" w:rsidP="008E76B2" w:rsidR="00AD5EC5" w:rsidRPr="00AD5EC5">
      <w:pPr>
        <w:rPr>
          <w:rFonts w:hAnsi="Times New Roman" w:ascii="Times New Roman"/>
          <w:sz w:val="20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5B43CB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5B43CB">
        <w:rPr>
          <w:rFonts w:hAnsi="Times New Roman" w:ascii="Times New Roman"/>
          <w:b w:val="false"/>
        </w:rPr>
        <w:t>19</w:t>
      </w:r>
      <w:r w:rsidR="00AD5EC5">
        <w:rPr>
          <w:rFonts w:hAnsi="Times New Roman" w:ascii="Times New Roman"/>
          <w:b w:val="false"/>
        </w:rPr>
        <w:t>. st.</w:t>
      </w:r>
      <w:r w:rsidR="005B43CB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714C7D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5B43CB">
      <w:rPr>
        <w:rFonts w:hAnsi="Times New Roman" w:ascii="Times New Roman"/>
        <w:b w:val="false"/>
      </w:rPr>
      <w:t>1126/16-</w:t>
    </w:r>
    <w:r w:rsidR="008E76B2">
      <w:rPr>
        <w:rFonts w:hAnsi="Times New Roman" w:ascii="Times New Roman"/>
        <w:b w:val="false"/>
      </w:rPr>
      <w:t>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A357E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B43CB"/>
    <w:rsid w:val="005F7D52"/>
    <w:rsid w:val="00615AE6"/>
    <w:rsid w:val="006A3789"/>
    <w:rsid w:val="006A542C"/>
    <w:rsid w:val="006E0BD2"/>
    <w:rsid w:val="006F2B04"/>
    <w:rsid w:val="006F76FA"/>
    <w:rsid w:val="00714C7D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E76B2"/>
    <w:rsid w:val="008F1A65"/>
    <w:rsid w:val="008F454D"/>
    <w:rsid w:val="008F4E3B"/>
    <w:rsid w:val="00922508"/>
    <w:rsid w:val="00925B5F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5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35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35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35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3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5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357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35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35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C5C37-E58D-47B5-83DA-62BECCC42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994</properties:Characters>
  <properties:Lines>32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2018-07-11T09:56:00Z</dcterms:created>
  <dc:creator>dcmelik</dc:creator>
  <cp:lastModifiedBy>Jasna Radulović</cp:lastModifiedBy>
  <cp:lastPrinted>2018-07-11T09:55:00Z</cp:lastPrinted>
  <dcterms:modified xmlns:xsi="http://www.w3.org/2001/XMLSchema-instance" xsi:type="dcterms:W3CDTF">2018-07-11T09:57:00Z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(1126-16-67_ZAKLJUČAK_stečajnom.docx)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