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5672fb" w14:paraId="45672fb" w:rsidRDefault="004B0DC2" w:rsidP="004B0DC2" w:rsidR="004B0DC2" w:rsidRPr="0074140E">
      <w:pPr>
        <w15:collapsed w:val="false"/>
      </w:pPr>
      <w:bookmarkStart w:name="_GoBack" w:id="0"/>
      <w:bookmarkEnd w:id="0"/>
      <w:r w:rsidRPr="0074140E">
        <w:t xml:space="preserve">      REPUBLIKA HRVATSKA</w:t>
      </w:r>
    </w:p>
    <w:p w:rsidRDefault="004B0DC2" w:rsidP="004B0DC2" w:rsidR="004B0DC2" w:rsidRPr="0074140E">
      <w:r w:rsidRPr="0074140E">
        <w:t xml:space="preserve">TRGOVAČKI SUD U VARAŽDINU                      </w:t>
      </w:r>
      <w:r w:rsidR="00143105" w:rsidRPr="0074140E">
        <w:t xml:space="preserve">   </w:t>
      </w:r>
      <w:r w:rsidR="00176F92">
        <w:t xml:space="preserve">           </w:t>
      </w:r>
      <w:r w:rsidR="00176F92">
        <w:tab/>
        <w:t xml:space="preserve">Broj: </w:t>
      </w:r>
      <w:r w:rsidR="007715C3">
        <w:t>5 St-</w:t>
      </w:r>
      <w:r w:rsidR="00C55E7C">
        <w:t>127/12-</w:t>
      </w:r>
      <w:r w:rsidR="009F62C1">
        <w:t>123</w:t>
      </w:r>
    </w:p>
    <w:p w:rsidRDefault="004B0DC2" w:rsidP="004B0DC2" w:rsidR="004B0DC2"/>
    <w:p w:rsidRDefault="00D071A5" w:rsidP="004B0DC2" w:rsidR="00D071A5" w:rsidRPr="0074140E"/>
    <w:p w:rsidRDefault="004B0DC2" w:rsidP="004B0DC2" w:rsidR="004B0DC2" w:rsidRPr="0074140E">
      <w:pPr>
        <w:jc w:val="center"/>
      </w:pPr>
      <w:r w:rsidRPr="0074140E">
        <w:t>Z A P I S N I K</w:t>
      </w:r>
    </w:p>
    <w:p w:rsidRDefault="00F1027A" w:rsidP="004B0DC2" w:rsidR="004B0DC2" w:rsidRPr="0074140E">
      <w:pPr>
        <w:jc w:val="center"/>
      </w:pPr>
      <w:r>
        <w:t xml:space="preserve">od </w:t>
      </w:r>
      <w:r w:rsidR="00851A46">
        <w:t xml:space="preserve"> </w:t>
      </w:r>
      <w:r w:rsidR="000A5C55">
        <w:t>17. studenog</w:t>
      </w:r>
      <w:r w:rsidR="00B20A2D">
        <w:t xml:space="preserve"> 2015</w:t>
      </w:r>
      <w:r w:rsidR="004B0DC2" w:rsidRPr="0074140E">
        <w:t>. godine</w:t>
      </w:r>
    </w:p>
    <w:p w:rsidRDefault="007E1B31" w:rsidP="00FF33F3" w:rsidR="00FA1C19">
      <w:pPr>
        <w:jc w:val="center"/>
      </w:pPr>
      <w:r>
        <w:t>o održanoj usmenoj javnoj dražbi</w:t>
      </w:r>
      <w:r w:rsidR="004B0DC2" w:rsidRPr="0074140E">
        <w:t xml:space="preserve"> </w:t>
      </w:r>
      <w:r w:rsidR="00985182">
        <w:t xml:space="preserve"> </w:t>
      </w:r>
      <w:r w:rsidR="00222CB4">
        <w:t>kod Trgovačkog suda u Varaždinu</w:t>
      </w:r>
    </w:p>
    <w:p w:rsidRDefault="00222CB4" w:rsidP="00FA1C19" w:rsidR="00222CB4" w:rsidRPr="0074140E">
      <w:pPr>
        <w:jc w:val="center"/>
      </w:pPr>
      <w:r>
        <w:t>u stečajnom postupku nad stečajnim dužnikom</w:t>
      </w:r>
    </w:p>
    <w:p w:rsidRDefault="00C55E7C" w:rsidP="00176F92" w:rsidR="0048343E">
      <w:pPr>
        <w:jc w:val="center"/>
      </w:pPr>
      <w:r>
        <w:t>BILOKALNIK-DRVO d.o.o. „u stečaju“, Koprivnica, Pavelinska bb</w:t>
      </w:r>
    </w:p>
    <w:p w:rsidRDefault="004B0DC2" w:rsidP="004B0DC2" w:rsidR="004B0DC2">
      <w:pPr>
        <w:jc w:val="center"/>
      </w:pPr>
    </w:p>
    <w:p w:rsidRDefault="0048343E" w:rsidP="004B0DC2" w:rsidR="0048343E">
      <w:pPr>
        <w:jc w:val="center"/>
      </w:pPr>
    </w:p>
    <w:p w:rsidRDefault="00D071A5" w:rsidP="004B0DC2" w:rsidR="00D071A5" w:rsidRPr="0074140E">
      <w:pPr>
        <w:jc w:val="center"/>
      </w:pPr>
    </w:p>
    <w:p w:rsidRDefault="004B0DC2" w:rsidP="004B0DC2" w:rsidR="004B0DC2" w:rsidRPr="0074140E">
      <w:pPr>
        <w:jc w:val="both"/>
      </w:pPr>
      <w:r w:rsidRPr="0074140E">
        <w:t>NAZOČNI OD STRANE SUDA:</w:t>
      </w:r>
    </w:p>
    <w:p w:rsidRDefault="004B0DC2" w:rsidP="004B0DC2" w:rsidR="004B0DC2" w:rsidRPr="0074140E">
      <w:pPr>
        <w:jc w:val="both"/>
      </w:pPr>
      <w:r w:rsidRPr="0074140E">
        <w:t xml:space="preserve">STEČAJNI SUDAC: </w:t>
      </w:r>
      <w:r w:rsidR="005820DB">
        <w:t>Ksenija Flack-Makitan</w:t>
      </w:r>
    </w:p>
    <w:p w:rsidRDefault="004B0DC2" w:rsidP="004B0DC2" w:rsidR="004B0DC2" w:rsidRPr="0074140E">
      <w:pPr>
        <w:jc w:val="both"/>
      </w:pPr>
      <w:r w:rsidRPr="0074140E">
        <w:t xml:space="preserve">ZAPISNIČAR: </w:t>
      </w:r>
      <w:smartTag w:element="country-region" w:uri="urn:schemas-microsoft-com:office:smarttags">
        <w:r w:rsidR="00143105" w:rsidRPr="0074140E">
          <w:t>Lea Rogina</w:t>
        </w:r>
      </w:smartTag>
    </w:p>
    <w:p w:rsidRDefault="00143105" w:rsidP="004B0DC2" w:rsidR="00143105">
      <w:pPr>
        <w:jc w:val="both"/>
      </w:pPr>
    </w:p>
    <w:p w:rsidRDefault="00D071A5" w:rsidP="004B0DC2" w:rsidR="00D071A5" w:rsidRPr="0074140E">
      <w:pPr>
        <w:jc w:val="both"/>
      </w:pPr>
    </w:p>
    <w:p w:rsidRDefault="004B0DC2" w:rsidP="004B0DC2" w:rsidR="004B0DC2" w:rsidRPr="0074140E">
      <w:pPr>
        <w:jc w:val="both"/>
      </w:pPr>
      <w:r w:rsidRPr="0074140E">
        <w:t>Početak u</w:t>
      </w:r>
      <w:r w:rsidR="00FF33F3">
        <w:t xml:space="preserve"> </w:t>
      </w:r>
      <w:r w:rsidR="002C1534">
        <w:t>10</w:t>
      </w:r>
      <w:r w:rsidR="000A5C55">
        <w:t xml:space="preserve">,15 </w:t>
      </w:r>
      <w:r w:rsidR="00D14586">
        <w:t>sati</w:t>
      </w:r>
      <w:r w:rsidR="003344CF">
        <w:t>.</w:t>
      </w:r>
    </w:p>
    <w:p w:rsidRDefault="0034432B" w:rsidP="00F1027A" w:rsidR="0034432B">
      <w:pPr>
        <w:jc w:val="both"/>
      </w:pPr>
    </w:p>
    <w:p w:rsidRDefault="00A72D02" w:rsidP="00F1027A" w:rsidR="00A72D02">
      <w:pPr>
        <w:jc w:val="both"/>
      </w:pPr>
    </w:p>
    <w:p w:rsidRDefault="00D071A5" w:rsidP="00F1027A" w:rsidR="00D071A5" w:rsidRPr="00595187">
      <w:pPr>
        <w:jc w:val="both"/>
      </w:pPr>
    </w:p>
    <w:p w:rsidRDefault="00A44245" w:rsidP="0034432B" w:rsidR="00D071A5">
      <w:pPr>
        <w:ind w:firstLine="708"/>
        <w:jc w:val="both"/>
      </w:pPr>
      <w:r>
        <w:t>Konstatira se da su na današnju javnu dražbu</w:t>
      </w:r>
      <w:r w:rsidR="00985182">
        <w:t xml:space="preserve"> </w:t>
      </w:r>
      <w:r>
        <w:t>pristupili</w:t>
      </w:r>
      <w:r w:rsidR="00C55E7C">
        <w:t xml:space="preserve">: </w:t>
      </w:r>
      <w:r w:rsidR="0034432B">
        <w:t>stečajni upravitel</w:t>
      </w:r>
      <w:r w:rsidR="002D5261">
        <w:t>j Želimir Uršulin, zastup</w:t>
      </w:r>
      <w:r w:rsidR="00792179">
        <w:t>nik</w:t>
      </w:r>
      <w:r w:rsidR="006F61C6">
        <w:t xml:space="preserve"> Republike Hrvatske, zamjeni</w:t>
      </w:r>
      <w:r w:rsidR="00792179">
        <w:t>k</w:t>
      </w:r>
      <w:r w:rsidR="002D5261">
        <w:t xml:space="preserve"> Županijskog državnog odvjetnika u Varaždinu, Građansko-upravni odjel, </w:t>
      </w:r>
      <w:r w:rsidR="004722CC">
        <w:t>Tomo Božić</w:t>
      </w:r>
      <w:r w:rsidR="00792179">
        <w:t>.</w:t>
      </w:r>
    </w:p>
    <w:p w:rsidRDefault="002D5261" w:rsidP="0034432B" w:rsidR="002D5261">
      <w:pPr>
        <w:ind w:firstLine="708"/>
        <w:jc w:val="both"/>
      </w:pPr>
    </w:p>
    <w:p w:rsidRDefault="0085166D" w:rsidP="0034432B" w:rsidR="00EA17AA">
      <w:pPr>
        <w:ind w:firstLine="708"/>
        <w:jc w:val="both"/>
      </w:pPr>
      <w:r>
        <w:t xml:space="preserve">Stečajni upravitelj </w:t>
      </w:r>
      <w:r w:rsidR="00A72D02">
        <w:t xml:space="preserve">izjavljuje da nema uplaćenih jamčevina za današnju javnu dražbu pa tako niti </w:t>
      </w:r>
      <w:r w:rsidR="00D071A5">
        <w:t>zainteresiranih kupaca.</w:t>
      </w:r>
    </w:p>
    <w:p w:rsidRDefault="00D071A5" w:rsidP="0034432B" w:rsidR="00D071A5">
      <w:pPr>
        <w:ind w:firstLine="708"/>
        <w:jc w:val="both"/>
      </w:pPr>
    </w:p>
    <w:p w:rsidRDefault="00D071A5" w:rsidP="0034432B" w:rsidR="00D071A5">
      <w:pPr>
        <w:ind w:firstLine="708"/>
        <w:jc w:val="both"/>
      </w:pPr>
      <w:r>
        <w:t>Stečajni upravitelj predaje u spis oglase o objavljenoj ja</w:t>
      </w:r>
      <w:r w:rsidR="002D5261">
        <w:t>vnoj dražbi u javnim glasilima.</w:t>
      </w:r>
    </w:p>
    <w:p w:rsidRDefault="002D5261" w:rsidP="00A72D02" w:rsidR="002D5261">
      <w:pPr>
        <w:jc w:val="both"/>
      </w:pPr>
    </w:p>
    <w:p w:rsidRDefault="002D5261" w:rsidP="00A72D02" w:rsidR="001124A2">
      <w:pPr>
        <w:jc w:val="both"/>
      </w:pPr>
      <w:r>
        <w:tab/>
      </w:r>
    </w:p>
    <w:p w:rsidRDefault="001124A2" w:rsidP="001124A2" w:rsidR="001124A2">
      <w:pPr>
        <w:ind w:firstLine="708"/>
        <w:jc w:val="both"/>
        <w:rPr>
          <w:b/>
        </w:rPr>
      </w:pPr>
      <w:r>
        <w:t>Stečajni upravitelj izjavljuje: "Ovime izvještavam sud da je dana 13.11.2015.g. održana sjednica Odbora vjerovnika, a na kojoj sjednici je Odbor trebao donijeti odgovarajuće odluke u vezi prodaje pokretne imovine. Odluke na ovoj sjednici trebale su se donijeti nastavno na sjednicu održanu 21.10.2015.g., a na kojoj je Odbor vjerovnika dodatno zatražio da se izradi kompletan analitički pregled tijeka unovčenja imovine stečajnog dužnika, počevši od 1. javne dražbe pa do odvojenog unovčenja nekretnina i pokretnina.</w:t>
      </w:r>
    </w:p>
    <w:p w:rsidRDefault="001124A2" w:rsidP="001124A2" w:rsidR="001124A2">
      <w:pPr>
        <w:ind w:firstLine="708"/>
        <w:jc w:val="both"/>
        <w:rPr>
          <w:b/>
        </w:rPr>
      </w:pPr>
      <w:r>
        <w:t>Slijedom toga stečajni upravitelj je izradio pismeni analitički pregled kretanja cijena i postupka unovčenja imovine kao cjeline, a koja je prodavana putem suda na usmenim javnim dražbama koje su bile bezuspješne.</w:t>
      </w:r>
    </w:p>
    <w:p w:rsidRDefault="001124A2" w:rsidP="001124A2" w:rsidR="001124A2">
      <w:pPr>
        <w:ind w:firstLine="708"/>
        <w:jc w:val="both"/>
        <w:rPr>
          <w:b/>
        </w:rPr>
      </w:pPr>
      <w:r>
        <w:t xml:space="preserve">Na temelju odluke Skupštine vjerovnika, kojom je promijenjen način prodaje, stečajni upravitelj je za tri grupe pokretnina objavio javni oglas za prikupljanje pisanih ponuda, a povodom kojeg su za kupnju pokretnina pristigle 4 ponude. Prihvatljivost ovih ponuda razmatrana je na ove dvije zadnje sjednice Odbora vjerovnika, no međutim, odluka o prihvatu ponuda nije donesena. Na posljednjoj sjednici Odbor vjerovnika odgodio je donošenje konkretnih odluka na zahtjev predsjednika Odbora vjerovnika, budući da je to zahtjev stečajnog i razlučnog vjerovnika NEXE GRUPA d.d. Našica, koji na pokretninama koje su predmet prodaje ima razlučno i izlučno pravo. Razlog je u pokušaju da ovaj razlučni vjerovnik u tom vremenskom razdoblju pokuša razgovarati sa potencijalnim kupcem za imovinu stečajnog dužnika kao cjelinu s pokušajem da se ostvari ukupno povoljnija cijena, </w:t>
      </w:r>
      <w:r>
        <w:lastRenderedPageBreak/>
        <w:t xml:space="preserve">zbog činjenice da je do sada cijena nekretnina za zadnju dražbu određena u iznosu od 14% od procijenjene vrijednosti, dok je cijena pokretnina na toj dražbi došla na vrijednosti od 29% od procijenjene vrijednosti. </w:t>
      </w:r>
    </w:p>
    <w:p w:rsidRDefault="001124A2" w:rsidP="001124A2" w:rsidR="001124A2">
      <w:pPr>
        <w:ind w:firstLine="708"/>
        <w:jc w:val="both"/>
        <w:rPr>
          <w:b/>
        </w:rPr>
      </w:pPr>
      <w:r>
        <w:t>Zaprimljene ponude za pojedine grupe pokretnina u pravilu su niže i od tih 29% od procijenjene vrijednosti, pa je stoga Odbor i jednoglasno donio odluku o odgodi donošenja konačne odluke za nastavnih 15 dana, a nakon čega će se održati nova sjednica radi donošenja konačne odluke u vezi zaprimljenih ponuda.</w:t>
      </w:r>
    </w:p>
    <w:p w:rsidRDefault="001124A2" w:rsidP="001124A2" w:rsidR="001124A2">
      <w:pPr>
        <w:ind w:firstLine="708"/>
        <w:jc w:val="both"/>
        <w:rPr>
          <w:b/>
        </w:rPr>
      </w:pPr>
      <w:r>
        <w:t>Što se pak tiče nekretnina i činjenice da je za dražbu zakazanu za 17.11.2015.g. kao početna cijena određen iznos od 8.121.171,00 kn, tj. 14% od procijenjene vrijednosti, Odbor vjerovnika donio je odluku kojom predlaže sudu da u slučaju neuspješnosti ove javne dražbe za slijedeću dražbu ne umanjuje više početnu cijenu kako zbog njezinog niskog iznosa ne bi došlo do situacije da se nekretnine prodaju, a pokretnine ostaju neprodane. Time bi mogla nastati situacija da pokretnine, zbog svog obima, predstavljati problem da daljnjim skladištenjem i čuvanjem uzrokuju mogućnost nastanka nesrazmjerno visokih troškova.</w:t>
      </w:r>
    </w:p>
    <w:p w:rsidRDefault="001124A2" w:rsidP="001124A2" w:rsidR="001124A2">
      <w:pPr>
        <w:ind w:firstLine="708"/>
        <w:jc w:val="both"/>
        <w:rPr>
          <w:b/>
        </w:rPr>
      </w:pPr>
      <w:r>
        <w:t>Slijedom navedenog stečajni upravitelj predlaže sudu da ukoliko 13. javna dražba za prodaju nekretnina, zakazana za 17.11.2015.g. ostane bezuspješna da slijedeću, 14. javnu dražbu, zakaže uz istu početnu cijenu, tj. 8.121.171,00 kn.</w:t>
      </w:r>
    </w:p>
    <w:p w:rsidRDefault="001124A2" w:rsidP="001124A2" w:rsidR="001124A2">
      <w:pPr>
        <w:ind w:firstLine="708"/>
        <w:jc w:val="both"/>
        <w:rPr>
          <w:b/>
        </w:rPr>
      </w:pPr>
      <w:r>
        <w:t>U privitku ovog izvješća dostavljam sudu zapisnike sa sjednica Odbora vjerovnika od 21.10.2015.g. i 13.11.2015.g., kao i dokumentaciju pripremljenu za posljednju sjednicu Odbora vjerovnika."</w:t>
      </w:r>
    </w:p>
    <w:p w:rsidRDefault="001124A2" w:rsidP="001124A2" w:rsidR="001124A2">
      <w:pPr>
        <w:jc w:val="both"/>
        <w:rPr>
          <w:b/>
        </w:rPr>
      </w:pPr>
    </w:p>
    <w:p w:rsidRDefault="001124A2" w:rsidP="00A72D02" w:rsidR="001124A2">
      <w:pPr>
        <w:jc w:val="both"/>
      </w:pPr>
    </w:p>
    <w:p w:rsidRDefault="001124A2" w:rsidP="00A72D02" w:rsidR="001124A2">
      <w:pPr>
        <w:jc w:val="both"/>
      </w:pPr>
    </w:p>
    <w:p w:rsidRDefault="00CD10AB" w:rsidP="00A72D02" w:rsidR="00CD10AB">
      <w:pPr>
        <w:jc w:val="both"/>
      </w:pPr>
      <w:r>
        <w:tab/>
        <w:t>Sud donosi sljedeći</w:t>
      </w:r>
    </w:p>
    <w:p w:rsidRDefault="00CD10AB" w:rsidP="00A72D02" w:rsidR="00CD10AB">
      <w:pPr>
        <w:jc w:val="both"/>
      </w:pPr>
    </w:p>
    <w:p w:rsidRDefault="00CD10AB" w:rsidP="00CD10AB" w:rsidR="00CD10AB">
      <w:pPr>
        <w:jc w:val="center"/>
      </w:pPr>
      <w:r>
        <w:t>ZAKLJUČAK</w:t>
      </w:r>
    </w:p>
    <w:p w:rsidRDefault="002D5261" w:rsidP="00A72D02" w:rsidR="002D5261">
      <w:pPr>
        <w:jc w:val="both"/>
      </w:pPr>
    </w:p>
    <w:p w:rsidRDefault="00CD10AB" w:rsidP="00A72D02" w:rsidR="00CD10AB">
      <w:pPr>
        <w:jc w:val="both"/>
      </w:pPr>
    </w:p>
    <w:p w:rsidRDefault="002D5261" w:rsidP="00A72D02" w:rsidR="002D5261">
      <w:pPr>
        <w:jc w:val="both"/>
      </w:pPr>
      <w:r>
        <w:tab/>
      </w:r>
    </w:p>
    <w:p w:rsidRDefault="002D5261" w:rsidP="002D5261" w:rsidR="002D5261" w:rsidRPr="00C80AFB">
      <w:pPr>
        <w:jc w:val="both"/>
      </w:pPr>
      <w:r>
        <w:tab/>
      </w:r>
      <w:r w:rsidRPr="00C80AFB">
        <w:t>I. Određuje se javna dražba radi prodaje imovine stečajnog dužnika BILOKALNIK-DRVO d.o.o. „u stečaju“ iz Koprivnice, Pavelinska bb,  i to:</w:t>
      </w:r>
    </w:p>
    <w:p w:rsidRDefault="002D5261" w:rsidP="002D5261" w:rsidR="002D5261" w:rsidRPr="00C80AFB">
      <w:pPr>
        <w:jc w:val="both"/>
      </w:pPr>
      <w:r w:rsidRPr="00C80AFB">
        <w:t>A) POSLOVNO-PROIZVODNI POGON U KOPRIVNICI</w:t>
      </w:r>
    </w:p>
    <w:p w:rsidRDefault="002D5261" w:rsidP="002D5261" w:rsidR="002D5261" w:rsidRPr="00C80AFB">
      <w:pPr>
        <w:jc w:val="both"/>
      </w:pPr>
    </w:p>
    <w:p w:rsidRDefault="002D5261" w:rsidP="002D5261" w:rsidR="002D5261" w:rsidRPr="00C80AFB">
      <w:pPr>
        <w:jc w:val="both"/>
      </w:pPr>
      <w:r w:rsidRPr="00C80AFB">
        <w:t>1.</w:t>
      </w:r>
      <w:r w:rsidRPr="00C80AFB">
        <w:tab/>
        <w:t>dvor u Ivanšćaku, čkbr. 387/23, ukupne površine 3880 m2, upisan u z.k.ul. br. 13582, k.o. Koprivnica, kod Općinskog suda u Koprivnici,</w:t>
      </w:r>
    </w:p>
    <w:p w:rsidRDefault="002D5261" w:rsidP="002D5261" w:rsidR="002D5261" w:rsidRPr="00C80AFB">
      <w:pPr>
        <w:jc w:val="both"/>
      </w:pPr>
      <w:r w:rsidRPr="00C80AFB">
        <w:t>2.</w:t>
      </w:r>
      <w:r w:rsidRPr="00C80AFB">
        <w:tab/>
        <w:t>portirnica I u Ivanšćaku, čkbr. 405/6, površine 18 m2, cesta u Ivanšćaku, čkbr. 405/25, površine 1131 m2, put u Ivanšćaku, čkbr. 405/31, površine 12 m2, cesta u Ivanšćaku, čkbr. 405/34, površine 556 m2, cesta u Ivanšćaku, čkbr. 405/35, površine 734 m2, cesta u Ivanšćaku, čkbr. 405/36, površine 397 m2, ukupne površine 2848 m2, upisane u z.k.ul. br. 13661, k.o. Koprivnica, kod Općinskog suda u Koprivnici,</w:t>
      </w:r>
    </w:p>
    <w:p w:rsidRDefault="002D5261" w:rsidP="002D5261" w:rsidR="002D5261" w:rsidRPr="00C80AFB">
      <w:pPr>
        <w:jc w:val="both"/>
      </w:pPr>
      <w:r w:rsidRPr="00C80AFB">
        <w:t>3.</w:t>
      </w:r>
      <w:r w:rsidRPr="00C80AFB">
        <w:tab/>
        <w:t>zgrada i silos u Ivanšćaku, čkbr.399/19, površine 179 m2, dvorište u Ivanšćaku, čkbr. 399/20, površine 266 m2, ukupne površine 445 m2, upisane u z.k.ul. br. 13187, k.o. Koprivnica, kod Općinskog suda u Koprivnici,</w:t>
      </w:r>
    </w:p>
    <w:p w:rsidRDefault="002D5261" w:rsidP="002D5261" w:rsidR="002D5261" w:rsidRPr="00C80AFB">
      <w:pPr>
        <w:jc w:val="both"/>
      </w:pPr>
      <w:r w:rsidRPr="00C80AFB">
        <w:t>4.</w:t>
      </w:r>
      <w:r w:rsidRPr="00C80AFB">
        <w:tab/>
        <w:t xml:space="preserve">upravna zgrada u Ivanšćaku, čkbr. 387/13, površine 107 m2, kotlovnica I u Ivanšćaku, čkbr. 387/14, površine 421 m2, nadstrešnica u Ivanšćaku, čkbr. 387/15, površine 21 m2, aneks kotlovnice I u Ivanšćaku, čkbr.387/16, površine 19 m2, rezervoar kondenzata u Ivanšćaku, čkbr.387/20, površine 22 m2 , silos u Ivanšćaku, čkbr.387/21, površine 34 m2, aneks kotlovnice II u Ivanšćaku, čkbr.387/24, površine 31 m2, kotlovnica II u Ivanšćaku, čkbr.387/25, površine 211 m2, dvor u Ivanšćaku, čkbr.387/39, površine 57 m2, strojna obrada u Ivanšćaku, čkbr.387/45, površine 66 m2, dvorište u Ivanšćaku, čkbr.387/48, površine 135 </w:t>
      </w:r>
      <w:r w:rsidRPr="00C80AFB">
        <w:lastRenderedPageBreak/>
        <w:t>m2, dvorište u Ivanšćaku, čkbr.387/49, površine 343 m2, ukupne površine 1467 m2, upisane u z.k.ul. br. 13186, k.o. Koprivnica, kod Općinskog suda u Koprivnici,</w:t>
      </w:r>
    </w:p>
    <w:p w:rsidRDefault="002D5261" w:rsidP="002D5261" w:rsidR="002D5261" w:rsidRPr="00C80AFB">
      <w:pPr>
        <w:jc w:val="both"/>
      </w:pPr>
      <w:r w:rsidRPr="00C80AFB">
        <w:t>5.</w:t>
      </w:r>
      <w:r w:rsidRPr="00C80AFB">
        <w:tab/>
        <w:t>poslovna zgrada I u Ivanšćaku, čkbr. 405/4, površine 305 m2, poslovna zgrada III sa restoranom u Ivanšćaku, čkbr. 405/9, površine 721 m2, cesta u Ivanšćaku, čkbr. 405/27, površine 956 m2, dvor u Ivanšćaku, čkbr. 405/28, površine 575 m2, parkiralište uz poslovnu zgradu III u Ivanšćaku, čkbr. 405/32, površine 728 m2, ukupne površine 3285 m2, upisane u z.k.ul. br. 13054, k.o. Koprivnica, kod Općinskog suda u Koprivnici,</w:t>
      </w:r>
    </w:p>
    <w:p w:rsidRDefault="002D5261" w:rsidP="002D5261" w:rsidR="002D5261" w:rsidRPr="00C80AFB">
      <w:pPr>
        <w:jc w:val="both"/>
      </w:pPr>
      <w:r w:rsidRPr="00C80AFB">
        <w:t>6.</w:t>
      </w:r>
      <w:r w:rsidRPr="00C80AFB">
        <w:tab/>
        <w:t>tvornica furnira u Ivanšćaku, čkbr. 388/1, površine 518 m2, tvornica dorade furnira u Ivanšćaku, čkbr. 388/2, površine 2382 m2, skladište u Ivanšćaku, čkbr. 388/3, površine 78 m2, sušara I u Ivanšćaku, čkbr. 388/4, površine 201 m2, aneks sušare I u Ivanšćaku, čkbr. 388/5, površine 108 m2, sušara II u Ivanšćaku, čkbr. 388/6, površine 345 m2, aneks sušare II u Ivanšćaku, čkbr. 388/7, površine 68 m2, toplinska stanica-predsušara u Ivanšćaku, čkbr. 388/8, površine 16 m2, toplinska stanica-predsušara, čkbr. 388/9, površine 10 m2, predsušara u Ivanšćaku, čkbr. 388/10, površine 1157 m2, garaža u Ivanšćaku, čkbr. 388/11, površine 361 m2, radiona u Ivanšćaku, čkbr. 388/12, površine 16 m2, skladište tehničkih materijala u Ivanšćaku, čkbr. 388/13, površine 188 m2, skladište tehničkih materijala u Ivanšćaku, čkbr. 388/14, površine 6 m2, skladište tehničkih materijala u Ivanšćaku, čkbr. 388/15, površine 362 m2, skladište tehničkih materijala u Ivanšćaku, čkbr. 388/16, površine 9 m2, skladište tvornice vrata, čkbr.388/17, površine 140 m2, kompresorska stanica I u Ivanšćaku, čkbr. 388/18, površine 32 m2, skladište boja u Ivanšćaku, čkbr. 388/19, površine 93 m2, skladište lakova u Ivanšćaku, čkbr. 388/20, površine 42 m2, tvornica vrata u Ivanšćaku, čkbr. 388/21, površine 7507 m2, tvornica elemenata od drva u Ivanšćaku, čkbr. 388/22, površine 1023 m2, aneks tvornice elemenata od drva u Ivanšćaku, čkbr. 388/23, površine 267 m2, sjekiro-strojarnica u Ivanšćaku, čkbr. 388/24, površine 55 m2, tvornica finalnih proizvoda u Ivanšćaku, čkbr. 388/25, površine 3534 m2, nadstrešnica u Ivanšćaku, čkbr. 388/26, površine 17 m2, nadstrešnica u Ivanšćaku, čkbr. 388/27, površine 260 m2, nadstrešnica u Ivanšćaku, čkbr. 388/28, površine 35 m2, nadstrešnica u Ivanšćaku, čkbr. 388/29, površine 12 m2, tvornica piljene građe I u Ivanšćaku, čkbr. 388/30, površine 383 m2, aneks tvornice piljene građe u Ivanšćaku, čkbr. 388/31, površine 130 m2, aneks tvornice piljene građe I u Ivanšćaku, čkbr. 388/32, površine 144 m2, nadstrešnica u Ivanšćaku, čkbr. 388/33, površine 53 m2, tvornica piljene građe II u Ivanšćaku, čkbr. 388/34, površine 780 m2, aneks tvornice piljene građe II u Ivanšćaku, čkbr. 388/35, površine 11 m2, dvor u Ivanšćaku, čkbr. 388/39, površine 7440 m2, dvor u Ivanšćaku, čkbr. 388/40, površine 1268 m2, dvor u Ivanšćaku, čkbr. 388/41, površine 1237 m2, dvor u Ivanšćaku, čkbr. 388/42, površine 1026 m2, dvor u Ivanšćaku, čkbr. 388/43, površine 2491 m2, dvor u Ivanšćaku, čkbr. 388/44, površine 464 m2, dvor u Ivanšćaku, čkbr. 388/45, površine 353 m2, dvor u Ivanšćaku, čkbr. 388/46, površine 167 m2, bazen i dvorište u Ivanšćaku, čkbr. 388/47, površine 860 m2, dvorište u Ivanšćaku, čkbr. 388/48, površine 1006 m2, dvor u Ivanšćaku, čkbr. 388/49, površine 300 m2, dvorište u Dravskoj ulici, čkbr. 388/55, površine 14341 m2, travnjak u Ivanšćaku, čkbr. 388/56, površine 2988 m2, dvor u Ivanšćaku, čkbr. 388/57, površine 152 m2, dvor u Ivanšćaku, čkbr. 388/58, površine 16 m2, dvor u Ivanšćaku, čkbr. 388/57, površine 152 m2, dvor u Ivanšćaku, čkbr. 388/59, površine 222 m2, dvor u Ivanšćaku, čkbr. 388/60, površine 135 m2, travnjak u Ivanšćaku, čkbr. 388/61, površine 8220 m2, travnjak u Ivanšćaku, čkbr. 388/62, površine 745 m2, dvor u Ivanšćaku, čkbr. 388/63, površine 498 m2, dvor u Ivanšćaku, čkbr. 388/64 površine 465 m2, put u Ivanšćaku, čkbr. 388/65, površine 134 m2, aneks skladišta lakova, čkbr. 388/66, površine 6 m2, dvorište u Ivanšćaku, čkbr. 388/71, površine 462 m2, dvorište u Ivanšćaku, čkbr. 388/72, površine 194 m2, zgrade i dvorište u Ivanšćaku, čkbr. 388/73, površine 645 m2, ukupne površine 66178 m2, upisane u z.k.ul. br. 10930, k.o. Koprivnica, kod Općinskog suda u Koprivnici,</w:t>
      </w:r>
    </w:p>
    <w:p w:rsidRDefault="002D5261" w:rsidP="002D5261" w:rsidR="002D5261" w:rsidRPr="00C80AFB">
      <w:pPr>
        <w:jc w:val="both"/>
      </w:pPr>
      <w:r w:rsidRPr="00C80AFB">
        <w:lastRenderedPageBreak/>
        <w:t>7.</w:t>
      </w:r>
      <w:r w:rsidRPr="00C80AFB">
        <w:tab/>
        <w:t>cesta u Ivanšćaku, čkbr. 405/55, površine 1506 m2, cesta u Ivanšćaku, čkbr. 405/56, površine 1968 m2, cesta u Ivanšćaku, čkbr. 405/57, površine 115 m2, ukupne površine 3589 m2, upisane u z.k.ul. br. 10932, k.o. Koprivnica, kod Općinskog suda u Koprivnici,</w:t>
      </w:r>
    </w:p>
    <w:p w:rsidRDefault="002D5261" w:rsidP="002D5261" w:rsidR="002D5261" w:rsidRPr="00C80AFB">
      <w:pPr>
        <w:jc w:val="both"/>
      </w:pPr>
      <w:r w:rsidRPr="00C80AFB">
        <w:t>8.</w:t>
      </w:r>
      <w:r w:rsidRPr="00C80AFB">
        <w:tab/>
        <w:t>poslovna zgrada II u Ivanšćaku, čkbr. 405/5, površine 98 m2, parkiralište uz poslovnu zgradu II u Ivanšćaku, čkbr. 405/29, površine 452 m2, dvor u Ivanšćaku, čkbr. 405/30, površine 526 m2, ukupne površine 1076 m2, upisane u z.k.ul. br. 12830, k.o. Koprivnica, kod Općinskog suda u Koprivnici.</w:t>
      </w:r>
    </w:p>
    <w:p w:rsidRDefault="002D5261" w:rsidP="002D5261" w:rsidR="002D5261" w:rsidRPr="00C80AFB">
      <w:pPr>
        <w:jc w:val="both"/>
      </w:pPr>
      <w:r w:rsidRPr="00C80AFB">
        <w:t xml:space="preserve">Početna cijena iznosi </w:t>
      </w:r>
      <w:r w:rsidR="006179EA">
        <w:t>8.121.171</w:t>
      </w:r>
      <w:r w:rsidR="00A63B24">
        <w:t>,00</w:t>
      </w:r>
      <w:r w:rsidRPr="00C80AFB">
        <w:t xml:space="preserve"> kn.</w:t>
      </w:r>
    </w:p>
    <w:p w:rsidRDefault="002D5261" w:rsidP="002D5261" w:rsidR="002D5261" w:rsidRPr="00C80AFB">
      <w:pPr>
        <w:jc w:val="both"/>
      </w:pPr>
    </w:p>
    <w:p w:rsidRDefault="002D5261" w:rsidP="002D5261" w:rsidR="002D5261" w:rsidRPr="00C80AFB">
      <w:pPr>
        <w:jc w:val="both"/>
      </w:pPr>
      <w:r w:rsidRPr="00C80AFB">
        <w:t>B) PILANA U MAKLOŠEVCU</w:t>
      </w:r>
    </w:p>
    <w:p w:rsidRDefault="002D5261" w:rsidP="002D5261" w:rsidR="002D5261" w:rsidRPr="00C80AFB">
      <w:pPr>
        <w:jc w:val="both"/>
      </w:pPr>
      <w:r w:rsidRPr="00C80AFB">
        <w:t>1. kuća, dvor, radiona i oranica u selu, čkbr. 507/7, ukupne površine 1575 m2, upisano u z.k.ul. br. 309, k.o. Ceremošnjak, kod Općinskog suda u Našicama.</w:t>
      </w:r>
    </w:p>
    <w:p w:rsidRDefault="002D5261" w:rsidP="002D5261" w:rsidR="002D5261" w:rsidRPr="00C80AFB">
      <w:pPr>
        <w:jc w:val="both"/>
      </w:pPr>
      <w:r w:rsidRPr="00C80AFB">
        <w:t xml:space="preserve">Početna cijena iznosi </w:t>
      </w:r>
      <w:r w:rsidR="00FF7A88">
        <w:t>205</w:t>
      </w:r>
      <w:r w:rsidR="00CD10AB">
        <w:t>.000,00</w:t>
      </w:r>
      <w:r w:rsidRPr="00C80AFB">
        <w:t xml:space="preserve"> kn.</w:t>
      </w:r>
    </w:p>
    <w:p w:rsidRDefault="002D5261" w:rsidP="002D5261" w:rsidR="002D5261" w:rsidRPr="00C80AFB">
      <w:pPr>
        <w:jc w:val="both"/>
      </w:pPr>
    </w:p>
    <w:p w:rsidRDefault="002D5261" w:rsidP="002D5261" w:rsidR="002D5261" w:rsidRPr="00C80AFB">
      <w:pPr>
        <w:jc w:val="both"/>
      </w:pPr>
      <w:r w:rsidRPr="00C80AFB">
        <w:t>Na navedenim nekretninama koje su predmet prodaje upisano je razlučno pravo u korist razlučnih vjerovnika i to: Grad Koprivnica; Našice cement d.d; Nexe grupa d.d., Privredna banka Zagreb d.d.; Raiffeisen bank d.d. Podružnica Bjelovar; Hrvatska banka za obnovu i razvoj i Javno vatrogasna postrojba Grada Koprivnice.</w:t>
      </w:r>
    </w:p>
    <w:p w:rsidRDefault="002D5261" w:rsidP="002D5261" w:rsidR="002D5261" w:rsidRPr="00C80AFB">
      <w:pPr>
        <w:jc w:val="both"/>
      </w:pPr>
    </w:p>
    <w:p w:rsidRDefault="002D5261" w:rsidP="002D5261" w:rsidR="002D5261">
      <w:r w:rsidRPr="00C80AFB">
        <w:t xml:space="preserve">II. UVJETI PRODAJE: </w:t>
      </w:r>
    </w:p>
    <w:p w:rsidRDefault="00CD10AB" w:rsidP="002D5261" w:rsidR="00CD10AB" w:rsidRPr="00C80AFB"/>
    <w:p w:rsidRDefault="002D5261" w:rsidP="002D5261" w:rsidR="002D5261" w:rsidRPr="00C80AFB">
      <w:pPr>
        <w:jc w:val="both"/>
      </w:pPr>
      <w:r w:rsidRPr="00C80AFB">
        <w:t xml:space="preserve">I. Ročište za javnu dražbu nekretnina održati će se na Trgovačkom sudu u Varaždinu, soba broj 232/II, </w:t>
      </w:r>
      <w:r w:rsidR="001124A2">
        <w:rPr>
          <w:b/>
        </w:rPr>
        <w:t>11. prosinca</w:t>
      </w:r>
      <w:r w:rsidR="00A63B24">
        <w:t xml:space="preserve"> </w:t>
      </w:r>
      <w:r w:rsidR="00CD10AB">
        <w:rPr>
          <w:b/>
        </w:rPr>
        <w:t xml:space="preserve">2015. u </w:t>
      </w:r>
      <w:r w:rsidR="001124A2">
        <w:rPr>
          <w:b/>
        </w:rPr>
        <w:t xml:space="preserve">09,15 </w:t>
      </w:r>
      <w:r w:rsidRPr="00C80AFB">
        <w:rPr>
          <w:b/>
        </w:rPr>
        <w:t>sati.</w:t>
      </w:r>
    </w:p>
    <w:p w:rsidRDefault="002D5261" w:rsidP="002D5261" w:rsidR="002D5261" w:rsidRPr="00C80AFB">
      <w:pPr>
        <w:jc w:val="both"/>
      </w:pPr>
      <w:r w:rsidRPr="00C80AFB">
        <w:t>II. Nekretnine se prodaju pojedinačno, a uvjeti dražbovanja u pogledu pojedinačnog podizanja cijene za svaku pojedinu nekretninu utvrdit će se na samom ročištu, prije početka dražbovanja.</w:t>
      </w:r>
    </w:p>
    <w:p w:rsidRDefault="002D5261" w:rsidP="002D5261" w:rsidR="002D5261" w:rsidRPr="00C80AFB">
      <w:pPr>
        <w:jc w:val="both"/>
      </w:pPr>
      <w:r w:rsidRPr="00C80AFB">
        <w:t>III. Pravo sudjelovanja na dražbi imaju samo one pravne i fizičke osobe koje su tri dana prije održavanja javne dražbe uplatile jamčevinu, pozivom na broj: 5 St-127/12.</w:t>
      </w:r>
    </w:p>
    <w:p w:rsidRDefault="002D5261" w:rsidP="002D5261" w:rsidR="002D5261" w:rsidRPr="00C80AFB">
      <w:pPr>
        <w:jc w:val="both"/>
        <w:rPr>
          <w:b/>
        </w:rPr>
      </w:pPr>
      <w:r w:rsidRPr="00C80AFB">
        <w:t xml:space="preserve"> Jamčevina se uplaćuje u iznosu 10% od početne ukupne cijene utvrđene pod točkom II ovog zaključka, a uplaćuje se na žiro račun ovog suda, broj: </w:t>
      </w:r>
      <w:r w:rsidRPr="00C80AFB">
        <w:rPr>
          <w:b/>
        </w:rPr>
        <w:t>HR40 2390 0011 3000 0275 4, model HR02, s naznakom jamčevine.</w:t>
      </w:r>
    </w:p>
    <w:p w:rsidRDefault="002D5261" w:rsidP="002D5261" w:rsidR="002D5261">
      <w:pPr>
        <w:jc w:val="both"/>
      </w:pPr>
      <w:r w:rsidRPr="00C80AFB">
        <w:t>Osiguranje nisu dužni položiti razlučni vjerovnici.</w:t>
      </w:r>
    </w:p>
    <w:p w:rsidRDefault="00CD10AB" w:rsidP="002D5261" w:rsidR="00CD10AB" w:rsidRPr="00C80AFB">
      <w:pPr>
        <w:jc w:val="both"/>
      </w:pPr>
    </w:p>
    <w:p w:rsidRDefault="002D5261" w:rsidP="002D5261" w:rsidR="002D5261" w:rsidRPr="00C80AFB">
      <w:pPr>
        <w:jc w:val="both"/>
      </w:pPr>
      <w:r w:rsidRPr="00C80AFB">
        <w:t>IV. Kupac je dužan kupovninu platiti u roku od 30 dana od dana pravomoćnosti rješenja o dosudi, s time da će se uplaćeno osiguranje uračunati u kupovninu. Ukoliko kupac ne uplati u ovome roku kupovninu, smatrat će se da je odustao od kupnje, čime gubi pravo na povrat osiguranja, te će se u tom slučaju prodaja oglasiti nevažećom.</w:t>
      </w:r>
    </w:p>
    <w:p w:rsidRDefault="002D5261" w:rsidP="002D5261" w:rsidR="002D5261" w:rsidRPr="00C80AFB">
      <w:pPr>
        <w:jc w:val="both"/>
      </w:pPr>
      <w:r w:rsidRPr="00C80AFB">
        <w:t>V. Nekretnine se prodaju po načelu „viđeno-kupljeno“, te se time isključuju svi prigovori glede nedostataka kupljenih nekretnina. Obavijesti vezane uz prodaju predmetnih nekretnina mogu se dobiti od stečajnog upravitelja, a također se može izvršiti uvid u elaborate o procjeni vrijednosti nekretnina i iste razgledati uz prethodnu najavu stečajnom upravitelju Želimiru Uršulinu, dipl. iur. na broj 098/481-953 ili 042/771-850.</w:t>
      </w:r>
    </w:p>
    <w:p w:rsidRDefault="002D5261" w:rsidP="00A72D02" w:rsidR="00D071A5">
      <w:pPr>
        <w:jc w:val="both"/>
      </w:pPr>
      <w:r w:rsidRPr="00C80AFB">
        <w:t>VI. Zadužuje se stečajni upravitelj da sukladno ovom zaključku izradi tekst oglasa te isti objavi u javnom glasilu, na web stranicama Hrvatske gospodarske komore, kao i na web stranicama Visokog trgovačkog suda u Zagrebu. Također se zadužuje stečajni upravitelj da objavljeni tekst oglasa dostavi u sudski spis.</w:t>
      </w:r>
    </w:p>
    <w:p w:rsidRDefault="00D071A5" w:rsidP="00A72D02" w:rsidR="00D071A5">
      <w:pPr>
        <w:jc w:val="both"/>
      </w:pPr>
    </w:p>
    <w:p w:rsidRDefault="00D071A5" w:rsidP="0034432B" w:rsidR="00D071A5">
      <w:pPr>
        <w:jc w:val="both"/>
      </w:pPr>
    </w:p>
    <w:p w:rsidRDefault="0034432B" w:rsidP="00D071A5" w:rsidR="008E1E30" w:rsidRPr="008E1E30">
      <w:pPr>
        <w:jc w:val="center"/>
      </w:pPr>
      <w:r>
        <w:t xml:space="preserve">Dovršeno u </w:t>
      </w:r>
      <w:r w:rsidR="001124A2">
        <w:t>10,40</w:t>
      </w:r>
      <w:r w:rsidR="00CD10AB">
        <w:t xml:space="preserve"> </w:t>
      </w:r>
      <w:r>
        <w:t>sati.</w:t>
      </w:r>
    </w:p>
    <w:sectPr w:rsidSect="00CD10AB" w:rsidR="008E1E30" w:rsidRPr="008E1E30">
      <w:headerReference w:type="even" r:id="rId9"/>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D1E94" w:rsidR="00BD1E94">
      <w:r>
        <w:separator/>
      </w:r>
    </w:p>
  </w:endnote>
  <w:endnote w:id="0" w:type="continuationSeparator">
    <w:p w:rsidRDefault="00BD1E94" w:rsidR="00BD1E9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D1E94" w:rsidR="00BD1E94">
      <w:r>
        <w:separator/>
      </w:r>
    </w:p>
  </w:footnote>
  <w:footnote w:id="0" w:type="continuationSeparator">
    <w:p w:rsidRDefault="00BD1E94" w:rsidR="00BD1E9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4B7B" w:rsidP="00005E29" w:rsidR="00014B7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14B7B" w:rsidR="00014B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4B7B" w:rsidP="00005E29" w:rsidR="00014B7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54693">
      <w:rPr>
        <w:rStyle w:val="Brojstranice"/>
        <w:noProof/>
      </w:rPr>
      <w:t>4</w:t>
    </w:r>
    <w:r>
      <w:rPr>
        <w:rStyle w:val="Brojstranice"/>
      </w:rPr>
      <w:fldChar w:fldCharType="end"/>
    </w:r>
  </w:p>
  <w:p w:rsidRDefault="00CB7FBD" w:rsidP="005263B7" w:rsidR="005263B7" w:rsidRPr="0074140E">
    <w:pPr>
      <w:ind w:left="6372"/>
    </w:pPr>
    <w:r>
      <w:t>Broj: 5 St-127/12-</w:t>
    </w:r>
    <w:r w:rsidR="009F62C1">
      <w:t>123</w:t>
    </w:r>
  </w:p>
  <w:p w:rsidRDefault="00014B7B" w:rsidR="00014B7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521564"/>
    <w:multiLevelType w:val="hybridMultilevel"/>
    <w:tmpl w:val="8C563878"/>
    <w:lvl w:tplc="C6264910" w:ilvl="0">
      <w:start w:val="1"/>
      <w:numFmt w:val="decimal"/>
      <w:lvlText w:val="%1."/>
      <w:lvlJc w:val="left"/>
      <w:pPr>
        <w:tabs>
          <w:tab w:pos="720" w:val="num"/>
        </w:tabs>
        <w:ind w:hanging="360" w:left="72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4B5677F"/>
    <w:multiLevelType w:val="hybridMultilevel"/>
    <w:tmpl w:val="7486CFD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33B73A29"/>
    <w:multiLevelType w:val="hybridMultilevel"/>
    <w:tmpl w:val="D1204CDC"/>
    <w:lvl w:tplc="2580F8C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3">
    <w:nsid w:val="5639027D"/>
    <w:multiLevelType w:val="hybridMultilevel"/>
    <w:tmpl w:val="9212628A"/>
    <w:lvl w:tplc="47142354"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4">
    <w:nsid w:val="5CB67979"/>
    <w:multiLevelType w:val="hybridMultilevel"/>
    <w:tmpl w:val="293896EA"/>
    <w:lvl w:tplc="1E90D3B4"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5">
    <w:nsid w:val="64881444"/>
    <w:multiLevelType w:val="hybridMultilevel"/>
    <w:tmpl w:val="A454ABF0"/>
    <w:lvl w:tplc="2F182F1E" w:ilvl="0">
      <w:start w:val="1"/>
      <w:numFmt w:val="upperLetter"/>
      <w:lvlText w:val="%1)"/>
      <w:lvlJc w:val="left"/>
      <w:pPr>
        <w:tabs>
          <w:tab w:pos="720" w:val="num"/>
        </w:tabs>
        <w:ind w:hanging="360" w:left="720"/>
      </w:pPr>
      <w:rPr>
        <w:rFonts w:hint="default"/>
      </w:rPr>
    </w:lvl>
    <w:lvl w:tplc="A17A4830" w:ilvl="1">
      <w:start w:val="1"/>
      <w:numFmt w:val="upperRoman"/>
      <w:lvlText w:val="%2."/>
      <w:lvlJc w:val="left"/>
      <w:pPr>
        <w:tabs>
          <w:tab w:pos="1800" w:val="num"/>
        </w:tabs>
        <w:ind w:hanging="720" w:left="1800"/>
      </w:pPr>
      <w:rPr>
        <w:rFonts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6F944C13"/>
    <w:multiLevelType w:val="hybridMultilevel"/>
    <w:tmpl w:val="E90CF64C"/>
    <w:lvl w:tplc="CB086E1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6"/>
  </w:num>
  <w:num w:numId="2">
    <w:abstractNumId w:val="3"/>
  </w:num>
  <w:num w:numId="3">
    <w:abstractNumId w:val="4"/>
  </w:num>
  <w:num w:numId="4">
    <w:abstractNumId w:val="1"/>
  </w:num>
  <w:num w:numId="5">
    <w:abstractNumId w:val="5"/>
  </w:num>
  <w:num w:numId="6">
    <w:abstractNumId w:val="2"/>
  </w:num>
  <w:num w:numId="7">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hideGrammaticalError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B0DC2"/>
    <w:rsid w:val="00005E29"/>
    <w:rsid w:val="00014B7B"/>
    <w:rsid w:val="00014DDD"/>
    <w:rsid w:val="000271E2"/>
    <w:rsid w:val="000424E6"/>
    <w:rsid w:val="000472B0"/>
    <w:rsid w:val="00052223"/>
    <w:rsid w:val="00061020"/>
    <w:rsid w:val="00081711"/>
    <w:rsid w:val="00092DCD"/>
    <w:rsid w:val="000A5C55"/>
    <w:rsid w:val="000C6C55"/>
    <w:rsid w:val="000D4542"/>
    <w:rsid w:val="000E1FAA"/>
    <w:rsid w:val="000E3DC7"/>
    <w:rsid w:val="000F4B16"/>
    <w:rsid w:val="001124A2"/>
    <w:rsid w:val="00143105"/>
    <w:rsid w:val="00176F92"/>
    <w:rsid w:val="00197024"/>
    <w:rsid w:val="001A3DF1"/>
    <w:rsid w:val="001C7F8F"/>
    <w:rsid w:val="001E1D50"/>
    <w:rsid w:val="001F61DE"/>
    <w:rsid w:val="00205857"/>
    <w:rsid w:val="00205F29"/>
    <w:rsid w:val="00211F02"/>
    <w:rsid w:val="00222CB4"/>
    <w:rsid w:val="0026412A"/>
    <w:rsid w:val="0027306A"/>
    <w:rsid w:val="00273BF2"/>
    <w:rsid w:val="002C1534"/>
    <w:rsid w:val="002C1B26"/>
    <w:rsid w:val="002D5261"/>
    <w:rsid w:val="002D582B"/>
    <w:rsid w:val="00301CE4"/>
    <w:rsid w:val="0031583B"/>
    <w:rsid w:val="00315A84"/>
    <w:rsid w:val="003344CF"/>
    <w:rsid w:val="003406A8"/>
    <w:rsid w:val="003409B0"/>
    <w:rsid w:val="0034432B"/>
    <w:rsid w:val="00370DD7"/>
    <w:rsid w:val="003C0B5C"/>
    <w:rsid w:val="003D24EF"/>
    <w:rsid w:val="003D6EC6"/>
    <w:rsid w:val="003F5052"/>
    <w:rsid w:val="00425C7A"/>
    <w:rsid w:val="00466939"/>
    <w:rsid w:val="004722CC"/>
    <w:rsid w:val="0048343E"/>
    <w:rsid w:val="00484F3F"/>
    <w:rsid w:val="00491E2A"/>
    <w:rsid w:val="004B0DC2"/>
    <w:rsid w:val="004D2836"/>
    <w:rsid w:val="004D58FA"/>
    <w:rsid w:val="005005F9"/>
    <w:rsid w:val="00511BDD"/>
    <w:rsid w:val="00512555"/>
    <w:rsid w:val="005263B7"/>
    <w:rsid w:val="005316EA"/>
    <w:rsid w:val="00557DA5"/>
    <w:rsid w:val="00571CBD"/>
    <w:rsid w:val="005820DB"/>
    <w:rsid w:val="00585EE4"/>
    <w:rsid w:val="00590ADB"/>
    <w:rsid w:val="005B025E"/>
    <w:rsid w:val="005B2A39"/>
    <w:rsid w:val="005C2681"/>
    <w:rsid w:val="005C4E28"/>
    <w:rsid w:val="006179EA"/>
    <w:rsid w:val="00663BC1"/>
    <w:rsid w:val="006649E9"/>
    <w:rsid w:val="00670C04"/>
    <w:rsid w:val="00670F89"/>
    <w:rsid w:val="00680051"/>
    <w:rsid w:val="006A208F"/>
    <w:rsid w:val="006A2936"/>
    <w:rsid w:val="006B04A1"/>
    <w:rsid w:val="006B1751"/>
    <w:rsid w:val="006B2424"/>
    <w:rsid w:val="006E6AC5"/>
    <w:rsid w:val="006F61C6"/>
    <w:rsid w:val="00711407"/>
    <w:rsid w:val="00713A8B"/>
    <w:rsid w:val="0073358D"/>
    <w:rsid w:val="0074140E"/>
    <w:rsid w:val="00745F67"/>
    <w:rsid w:val="00752F3C"/>
    <w:rsid w:val="007715C3"/>
    <w:rsid w:val="007736A2"/>
    <w:rsid w:val="00773CB0"/>
    <w:rsid w:val="007803ED"/>
    <w:rsid w:val="00792179"/>
    <w:rsid w:val="00795956"/>
    <w:rsid w:val="007975B3"/>
    <w:rsid w:val="007A0044"/>
    <w:rsid w:val="007A146E"/>
    <w:rsid w:val="007B3423"/>
    <w:rsid w:val="007E1B31"/>
    <w:rsid w:val="007E4732"/>
    <w:rsid w:val="007F7265"/>
    <w:rsid w:val="00815CF1"/>
    <w:rsid w:val="00831A21"/>
    <w:rsid w:val="008343BB"/>
    <w:rsid w:val="0084572C"/>
    <w:rsid w:val="00847EFF"/>
    <w:rsid w:val="0085166D"/>
    <w:rsid w:val="00851A46"/>
    <w:rsid w:val="00860291"/>
    <w:rsid w:val="008759D6"/>
    <w:rsid w:val="0088617C"/>
    <w:rsid w:val="00890705"/>
    <w:rsid w:val="008A010A"/>
    <w:rsid w:val="008A7E6F"/>
    <w:rsid w:val="008C2CBB"/>
    <w:rsid w:val="008E0D44"/>
    <w:rsid w:val="008E1E30"/>
    <w:rsid w:val="008F7258"/>
    <w:rsid w:val="00930ECA"/>
    <w:rsid w:val="00951A35"/>
    <w:rsid w:val="009525FC"/>
    <w:rsid w:val="00954693"/>
    <w:rsid w:val="009768BF"/>
    <w:rsid w:val="00985182"/>
    <w:rsid w:val="009A050C"/>
    <w:rsid w:val="009A3287"/>
    <w:rsid w:val="009B4A39"/>
    <w:rsid w:val="009F62C1"/>
    <w:rsid w:val="00A009A1"/>
    <w:rsid w:val="00A118B6"/>
    <w:rsid w:val="00A32E90"/>
    <w:rsid w:val="00A366E4"/>
    <w:rsid w:val="00A418EF"/>
    <w:rsid w:val="00A44245"/>
    <w:rsid w:val="00A47661"/>
    <w:rsid w:val="00A6342A"/>
    <w:rsid w:val="00A63B24"/>
    <w:rsid w:val="00A65617"/>
    <w:rsid w:val="00A72D02"/>
    <w:rsid w:val="00A767C8"/>
    <w:rsid w:val="00A867E6"/>
    <w:rsid w:val="00AA3E3B"/>
    <w:rsid w:val="00AE2BE8"/>
    <w:rsid w:val="00AF212C"/>
    <w:rsid w:val="00AF32D9"/>
    <w:rsid w:val="00B20A2D"/>
    <w:rsid w:val="00B24F78"/>
    <w:rsid w:val="00B47697"/>
    <w:rsid w:val="00B52077"/>
    <w:rsid w:val="00B53FF6"/>
    <w:rsid w:val="00BA12BE"/>
    <w:rsid w:val="00BA5861"/>
    <w:rsid w:val="00BA6FB4"/>
    <w:rsid w:val="00BD1E94"/>
    <w:rsid w:val="00BF54A4"/>
    <w:rsid w:val="00C01EF5"/>
    <w:rsid w:val="00C12F02"/>
    <w:rsid w:val="00C13F75"/>
    <w:rsid w:val="00C170A9"/>
    <w:rsid w:val="00C43CC2"/>
    <w:rsid w:val="00C55E7C"/>
    <w:rsid w:val="00C578B7"/>
    <w:rsid w:val="00C85804"/>
    <w:rsid w:val="00C94A10"/>
    <w:rsid w:val="00CA31C8"/>
    <w:rsid w:val="00CB0470"/>
    <w:rsid w:val="00CB5E78"/>
    <w:rsid w:val="00CB7FBD"/>
    <w:rsid w:val="00CD10AB"/>
    <w:rsid w:val="00CF062D"/>
    <w:rsid w:val="00CF63BE"/>
    <w:rsid w:val="00D071A5"/>
    <w:rsid w:val="00D14586"/>
    <w:rsid w:val="00D238AB"/>
    <w:rsid w:val="00D32E75"/>
    <w:rsid w:val="00D47080"/>
    <w:rsid w:val="00D65D66"/>
    <w:rsid w:val="00D767A5"/>
    <w:rsid w:val="00DB6A90"/>
    <w:rsid w:val="00DC6AB6"/>
    <w:rsid w:val="00DD4E8C"/>
    <w:rsid w:val="00DF3DBC"/>
    <w:rsid w:val="00E17840"/>
    <w:rsid w:val="00E20C5F"/>
    <w:rsid w:val="00E509B4"/>
    <w:rsid w:val="00E80065"/>
    <w:rsid w:val="00EA17AA"/>
    <w:rsid w:val="00EA5CAD"/>
    <w:rsid w:val="00EB0C04"/>
    <w:rsid w:val="00EB3991"/>
    <w:rsid w:val="00ED3537"/>
    <w:rsid w:val="00EF5043"/>
    <w:rsid w:val="00F01A3C"/>
    <w:rsid w:val="00F1027A"/>
    <w:rsid w:val="00F22103"/>
    <w:rsid w:val="00F55013"/>
    <w:rsid w:val="00F637BE"/>
    <w:rsid w:val="00F83603"/>
    <w:rsid w:val="00FA1C19"/>
    <w:rsid w:val="00FB6835"/>
    <w:rsid w:val="00FC35A8"/>
    <w:rsid w:val="00FD22B8"/>
    <w:rsid w:val="00FD2B93"/>
    <w:rsid w:val="00FF33F3"/>
    <w:rsid w:val="00FF511B"/>
    <w:rsid w:val="00FF7A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country-region"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0DC2"/>
    <w:rPr>
      <w:sz w:val="24"/>
      <w:szCs w:val="24"/>
    </w:rPr>
  </w:style>
  <w:style w:styleId="Naslov2" w:type="paragraph">
    <w:name w:val="heading 2"/>
    <w:basedOn w:val="Normal"/>
    <w:next w:val="Normal"/>
    <w:qFormat/>
    <w:rsid w:val="008759D6"/>
    <w:pPr>
      <w:keepNext/>
      <w:ind w:firstLine="708"/>
      <w:jc w:val="center"/>
      <w:outlineLvl w:val="1"/>
    </w:pPr>
    <w:rPr>
      <w:b/>
      <w:bCs/>
      <w:sz w:val="28"/>
    </w:rPr>
  </w:style>
  <w:style w:styleId="Naslov3" w:type="paragraph">
    <w:name w:val="heading 3"/>
    <w:basedOn w:val="Normal"/>
    <w:next w:val="Normal"/>
    <w:qFormat/>
    <w:rsid w:val="008759D6"/>
    <w:pPr>
      <w:keepNext/>
      <w:ind w:firstLine="708"/>
      <w:jc w:val="center"/>
      <w:outlineLvl w:val="2"/>
    </w:pPr>
    <w:rPr>
      <w:b/>
      <w:bCs/>
    </w:rPr>
  </w:style>
  <w:style w:styleId="Naslov4" w:type="paragraph">
    <w:name w:val="heading 4"/>
    <w:basedOn w:val="Normal"/>
    <w:next w:val="Normal"/>
    <w:qFormat/>
    <w:rsid w:val="008759D6"/>
    <w:pPr>
      <w:keepNext/>
      <w:ind w:left="708"/>
      <w:jc w:val="both"/>
      <w:outlineLvl w:val="3"/>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005E29"/>
    <w:pPr>
      <w:tabs>
        <w:tab w:pos="4536" w:val="center"/>
        <w:tab w:pos="9072" w:val="right"/>
      </w:tabs>
    </w:pPr>
  </w:style>
  <w:style w:styleId="Brojstranice" w:type="character">
    <w:name w:val="page number"/>
    <w:basedOn w:val="Zadanifontodlomka"/>
    <w:rsid w:val="00005E29"/>
  </w:style>
  <w:style w:styleId="Tijeloteksta" w:type="paragraph">
    <w:name w:val="Body Text"/>
    <w:basedOn w:val="Normal"/>
    <w:rsid w:val="008759D6"/>
    <w:rPr>
      <w:b/>
      <w:bCs/>
    </w:rPr>
  </w:style>
  <w:style w:styleId="Tekstbalonia" w:type="paragraph">
    <w:name w:val="Balloon Text"/>
    <w:basedOn w:val="Normal"/>
    <w:semiHidden/>
    <w:rsid w:val="00EF5043"/>
    <w:rPr>
      <w:rFonts w:cs="Tahoma" w:hAnsi="Tahoma" w:ascii="Tahoma"/>
      <w:sz w:val="16"/>
      <w:szCs w:val="16"/>
    </w:rPr>
  </w:style>
  <w:style w:styleId="Podnoje" w:type="paragraph">
    <w:name w:val="footer"/>
    <w:basedOn w:val="Normal"/>
    <w:link w:val="PodnojeChar"/>
    <w:rsid w:val="005263B7"/>
    <w:pPr>
      <w:tabs>
        <w:tab w:pos="4536" w:val="center"/>
        <w:tab w:pos="9072" w:val="right"/>
      </w:tabs>
    </w:pPr>
  </w:style>
  <w:style w:customStyle="true" w:styleId="PodnojeChar" w:type="character">
    <w:name w:val="Podnožje Char"/>
    <w:link w:val="Podnoje"/>
    <w:rsid w:val="005263B7"/>
    <w:rPr>
      <w:sz w:val="24"/>
      <w:szCs w:val="24"/>
    </w:rPr>
  </w:style>
  <w:style w:styleId="Tekstrezerviranogmjesta" w:type="character">
    <w:name w:val="Placeholder Text"/>
    <w:basedOn w:val="Zadanifontodlomka"/>
    <w:uiPriority w:val="99"/>
    <w:semiHidden/>
    <w:rsid w:val="00954693"/>
    <w:rPr>
      <w:color w:val="808080"/>
      <w:bdr w:space="0" w:sz="0" w:color="auto" w:val="none"/>
      <w:shd w:fill="auto" w:color="auto" w:val="clear"/>
    </w:rPr>
  </w:style>
  <w:style w:customStyle="true" w:styleId="eSPISCCParagraphDefaultFont" w:type="character">
    <w:name w:val="eSPIS_CC_Paragraph Default Font"/>
    <w:basedOn w:val="Zadanifontodlomka"/>
    <w:rsid w:val="0095469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54693"/>
    <w:rPr>
      <w:bdr w:space="0" w:sz="0" w:color="auto" w:val="none"/>
      <w:shd w:fill="FFFFCC" w:color="auto" w:val="clear"/>
      <w:lang w:val="hr-HR"/>
    </w:rPr>
  </w:style>
  <w:style w:customStyle="true" w:styleId="PozadinaSvijetloCrvena" w:type="character">
    <w:name w:val="Pozadina_SvijetloCrvena"/>
    <w:basedOn w:val="eSPISCCParagraphDefaultFont"/>
    <w:rsid w:val="0095469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5469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0DC2"/>
    <w:rPr>
      <w:sz w:val="24"/>
      <w:szCs w:val="24"/>
    </w:rPr>
  </w:style>
  <w:style w:styleId="Naslov2" w:type="paragraph">
    <w:name w:val="heading 2"/>
    <w:basedOn w:val="Normal"/>
    <w:next w:val="Normal"/>
    <w:qFormat/>
    <w:rsid w:val="008759D6"/>
    <w:pPr>
      <w:keepNext/>
      <w:ind w:firstLine="708"/>
      <w:jc w:val="center"/>
      <w:outlineLvl w:val="1"/>
    </w:pPr>
    <w:rPr>
      <w:b/>
      <w:bCs/>
      <w:sz w:val="28"/>
    </w:rPr>
  </w:style>
  <w:style w:styleId="Naslov3" w:type="paragraph">
    <w:name w:val="heading 3"/>
    <w:basedOn w:val="Normal"/>
    <w:next w:val="Normal"/>
    <w:qFormat/>
    <w:rsid w:val="008759D6"/>
    <w:pPr>
      <w:keepNext/>
      <w:ind w:firstLine="708"/>
      <w:jc w:val="center"/>
      <w:outlineLvl w:val="2"/>
    </w:pPr>
    <w:rPr>
      <w:b/>
      <w:bCs/>
    </w:rPr>
  </w:style>
  <w:style w:styleId="Naslov4" w:type="paragraph">
    <w:name w:val="heading 4"/>
    <w:basedOn w:val="Normal"/>
    <w:next w:val="Normal"/>
    <w:qFormat/>
    <w:rsid w:val="008759D6"/>
    <w:pPr>
      <w:keepNext/>
      <w:ind w:left="708"/>
      <w:jc w:val="both"/>
      <w:outlineLvl w:val="3"/>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005E29"/>
    <w:pPr>
      <w:tabs>
        <w:tab w:pos="4536" w:val="center"/>
        <w:tab w:pos="9072" w:val="right"/>
      </w:tabs>
    </w:pPr>
  </w:style>
  <w:style w:styleId="Brojstranice" w:type="character">
    <w:name w:val="page number"/>
    <w:basedOn w:val="Zadanifontodlomka"/>
    <w:rsid w:val="00005E29"/>
  </w:style>
  <w:style w:styleId="Tijeloteksta" w:type="paragraph">
    <w:name w:val="Body Text"/>
    <w:basedOn w:val="Normal"/>
    <w:rsid w:val="008759D6"/>
    <w:rPr>
      <w:b/>
      <w:bCs/>
    </w:rPr>
  </w:style>
  <w:style w:styleId="Tekstbalonia" w:type="paragraph">
    <w:name w:val="Balloon Text"/>
    <w:basedOn w:val="Normal"/>
    <w:semiHidden/>
    <w:rsid w:val="00EF5043"/>
    <w:rPr>
      <w:rFonts w:ascii="Tahoma" w:cs="Tahoma" w:hAnsi="Tahoma"/>
      <w:sz w:val="16"/>
      <w:szCs w:val="16"/>
    </w:rPr>
  </w:style>
  <w:style w:styleId="Podnoje" w:type="paragraph">
    <w:name w:val="footer"/>
    <w:basedOn w:val="Normal"/>
    <w:link w:val="PodnojeChar"/>
    <w:rsid w:val="005263B7"/>
    <w:pPr>
      <w:tabs>
        <w:tab w:pos="4536" w:val="center"/>
        <w:tab w:pos="9072" w:val="right"/>
      </w:tabs>
    </w:pPr>
  </w:style>
  <w:style w:customStyle="1" w:styleId="PodnojeChar" w:type="character">
    <w:name w:val="Podnožje Char"/>
    <w:link w:val="Podnoje"/>
    <w:rsid w:val="005263B7"/>
    <w:rPr>
      <w:sz w:val="24"/>
      <w:szCs w:val="24"/>
    </w:rPr>
  </w:style>
  <w:style w:styleId="Tekstrezerviranogmjesta" w:type="character">
    <w:name w:val="Placeholder Text"/>
    <w:basedOn w:val="Zadanifontodlomka"/>
    <w:uiPriority w:val="99"/>
    <w:semiHidden/>
    <w:rsid w:val="00954693"/>
    <w:rPr>
      <w:color w:val="808080"/>
      <w:bdr w:color="auto" w:space="0" w:sz="0" w:val="none"/>
      <w:shd w:color="auto" w:fill="auto" w:val="clear"/>
    </w:rPr>
  </w:style>
  <w:style w:customStyle="1" w:styleId="eSPISCCParagraphDefaultFont" w:type="character">
    <w:name w:val="eSPIS_CC_Paragraph Default Font"/>
    <w:basedOn w:val="Zadanifontodlomka"/>
    <w:rsid w:val="0095469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54693"/>
    <w:rPr>
      <w:bdr w:color="auto" w:space="0" w:sz="0" w:val="none"/>
      <w:shd w:color="auto" w:fill="FFFFCC" w:val="clear"/>
      <w:lang w:val="hr-HR"/>
    </w:rPr>
  </w:style>
  <w:style w:customStyle="1" w:styleId="PozadinaSvijetloCrvena" w:type="character">
    <w:name w:val="Pozadina_SvijetloCrvena"/>
    <w:basedOn w:val="eSPISCCParagraphDefaultFont"/>
    <w:rsid w:val="0095469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5469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232</izvorni_sadrzaj>
    <derivirana_varijabla naziv="DomainObject.Prostorija.Naziv_1">Sudnica 232</derivirana_varijabla>
  </DomainObject.Prostorija.Naziv>
  <DomainObject.Prostorija.Oznaka>
    <izvorni_sadrzaj>Sudnica 232</izvorni_sadrzaj>
    <derivirana_varijabla naziv="DomainObject.Prostorija.Oznaka_1">Sudnica 232</derivirana_varijabla>
  </DomainObject.Prostorija.Oznaka>
  <DomainObject.Obrazlozenje>
    <izvorni_sadrzaj/>
    <derivirana_varijabla naziv="DomainObject.Obrazlozenje_1"/>
  </DomainObject.Obrazlozenje>
  <DomainObject.StvarniPocetakDatum>
    <izvorni_sadrzaj>17. studenog 2015.</izvorni_sadrzaj>
    <derivirana_varijabla naziv="DomainObject.StvarniPocetakDatum_1">17. studenog 2015.</derivirana_varijabla>
  </DomainObject.StvarniPocetakDatum>
  <DomainObject.StvarniZavrsetakDatum>
    <izvorni_sadrzaj>17. studenog 2015.</izvorni_sadrzaj>
    <derivirana_varijabla naziv="DomainObject.StvarniZavrsetakDatum_1">17. studenog 2015.</derivirana_varijabla>
  </DomainObject.StvarniZavrsetakDatum>
  <DomainObject.PlaniraniZavrsetakDatum>
    <izvorni_sadrzaj>17. studenog 2015.</izvorni_sadrzaj>
    <derivirana_varijabla naziv="DomainObject.PlaniraniZavrsetakDatum_1">17. studenog 2015.</derivirana_varijabla>
  </DomainObject.PlaniraniZavrsetakDatum>
  <DomainObject.PlaniraniPocetakDatum>
    <izvorni_sadrzaj>17. studenog 2015.</izvorni_sadrzaj>
    <derivirana_varijabla naziv="DomainObject.PlaniraniPocetakDatum_1">17. studenog 2015.</derivirana_varijabla>
  </DomainObject.PlaniraniPocetakDatum>
  <DomainObject.StvarniPocetakVrijeme>
    <izvorni_sadrzaj>10:15</izvorni_sadrzaj>
    <derivirana_varijabla naziv="DomainObject.StvarniPocetakVrijeme_1">10:15</derivirana_varijabla>
  </DomainObject.StvarniPocetakVrijeme>
  <DomainObject.StvarniZavrsetakVrijeme>
    <izvorni_sadrzaj>10:40</izvorni_sadrzaj>
    <derivirana_varijabla naziv="DomainObject.StvarniZavrsetakVrijeme_1">10:40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10:15</izvorni_sadrzaj>
    <derivirana_varijabla naziv="DomainObject.PlaniraniPocetakVrijeme_1">10:15</derivirana_varijabla>
  </DomainObject.PlaniraniPocetakVrijeme>
  <DomainObject.UcesnikSudskeRadnjeListNaziv>
    <izvorni_sadrzaj>
      <item>FINA KOPRIVNICA</item>
      <item>Josip Teskera, direktor</item>
      <item>ŽUPANIJSKO DRŽAVNO ODVJETNIŠTVO U VARAŽDINU Građansko upravni odjel</item>
      <item>stečajni upravitelj Želimir Uršulin</item>
      <item>MIRJANA DOLENEC</item>
      <item>BILOKALNIK-DRVO d.o.o.</item>
      <item>PORSCHE LEASING društvo s ograničenom odgovornošću za leasing</item>
      <item>SUDSKI REGISTAR</item>
      <item>POREZNA UPRAVA KOPRIVNICA</item>
    </izvorni_sadrzaj>
    <derivirana_varijabla naziv="DomainObject.UcesnikSudskeRadnjeListNaziv_1">
      <item>FINA KOPRIVNICA</item>
      <item>Josip Teskera, direktor</item>
      <item>ŽUPANIJSKO DRŽAVNO ODVJETNIŠTVO U VARAŽDINU Građansko upravni odjel</item>
      <item>stečajni upravitelj Želimir Uršulin</item>
      <item>MIRJANA DOLENEC</item>
      <item>BILOKALNIK-DRVO d.o.o.</item>
      <item>PORSCHE LEASING društvo s ograničenom odgovornošću za leasing</item>
      <item>SUDSKI REGISTAR</item>
      <item>POREZNA UPRAVA KOPRIVNICA</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127</izvorni_sadrzaj>
    <derivirana_varijabla naziv="DomainObject.Predmet.Broj_1">127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ožujka 2012.</izvorni_sadrzaj>
    <derivirana_varijabla naziv="DomainObject.Predmet.DatumOsnivanja_1">28. ožujka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St-127/2012</izvorni_sadrzaj>
    <derivirana_varijabla naziv="DomainObject.Predmet.OznakaBroj_1">St-127/2012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BILOKALNIK-DRVO d.o.o.</izvorni_sadrzaj>
    <derivirana_varijabla naziv="DomainObject.Predmet.ProtustrankaFormated_1">  BILOKALNIK-DRVO d.o.o.</derivirana_varijabla>
  </DomainObject.Predmet.ProtustrankaFormated>
  <DomainObject.Predmet.ProtustrankaFormatedOIB>
    <izvorni_sadrzaj>  BILOKALNIK-DRVO d.o.o., OIB 29854066284</izvorni_sadrzaj>
    <derivirana_varijabla naziv="DomainObject.Predmet.ProtustrankaFormatedOIB_1">  BILOKALNIK-DRVO d.o.o., OIB 29854066284</derivirana_varijabla>
  </DomainObject.Predmet.ProtustrankaFormatedOIB>
  <DomainObject.Predmet.ProtustrankaFormatedWithAdress>
    <izvorni_sadrzaj> BILOKALNIK-DRVO d.o.o., Pavelinska/bb, Koprivnica</izvorni_sadrzaj>
    <derivirana_varijabla naziv="DomainObject.Predmet.ProtustrankaFormatedWithAdress_1"> BILOKALNIK-DRVO d.o.o., Pavelinska/bb, Koprivnica</derivirana_varijabla>
  </DomainObject.Predmet.ProtustrankaFormatedWithAdress>
  <DomainObject.Predmet.ProtustrankaFormatedWithAdressOIB>
    <izvorni_sadrzaj> BILOKALNIK-DRVO d.o.o., OIB 29854066284, Pavelinska/bb, Koprivnica</izvorni_sadrzaj>
    <derivirana_varijabla naziv="DomainObject.Predmet.ProtustrankaFormatedWithAdressOIB_1"> BILOKALNIK-DRVO d.o.o., OIB 29854066284, Pavelinska/bb, Koprivnica</derivirana_varijabla>
  </DomainObject.Predmet.ProtustrankaFormatedWithAdressOIB>
  <DomainObject.Predmet.ProtustrankaWithAdress>
    <izvorni_sadrzaj>BILOKALNIK-DRVO d.o.o. Pavelinska/bb, Koprivnica</izvorni_sadrzaj>
    <derivirana_varijabla naziv="DomainObject.Predmet.ProtustrankaWithAdress_1">BILOKALNIK-DRVO d.o.o. Pavelinska/bb, Koprivnica</derivirana_varijabla>
  </DomainObject.Predmet.ProtustrankaWithAdress>
  <DomainObject.Predmet.ProtustrankaWithAdressOIB>
    <izvorni_sadrzaj>BILOKALNIK-DRVO d.o.o., OIB 29854066284, Pavelinska/bb, Koprivnica</izvorni_sadrzaj>
    <derivirana_varijabla naziv="DomainObject.Predmet.ProtustrankaWithAdressOIB_1">BILOKALNIK-DRVO d.o.o., OIB 29854066284, Pavelinska/bb, Koprivnica</derivirana_varijabla>
  </DomainObject.Predmet.ProtustrankaWithAdressOIB>
  <DomainObject.Predmet.ProtustrankaNazivFormated>
    <izvorni_sadrzaj>BILOKALNIK-DRVO d.o.o.</izvorni_sadrzaj>
    <derivirana_varijabla naziv="DomainObject.Predmet.ProtustrankaNazivFormated_1">BILOKALNIK-DRVO d.o.o.</derivirana_varijabla>
  </DomainObject.Predmet.ProtustrankaNazivFormated>
  <DomainObject.Predmet.ProtustrankaNazivFormatedOIB>
    <izvorni_sadrzaj>BILOKALNIK-DRVO d.o.o., OIB 29854066284</izvorni_sadrzaj>
    <derivirana_varijabla naziv="DomainObject.Predmet.ProtustrankaNazivFormatedOIB_1">BILOKALNIK-DRVO d.o.o., OIB 29854066284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Sudnica 232</izvorni_sadrzaj>
    <derivirana_varijabla naziv="DomainObject.Predmet.Referada.Prostorija.Oznaka_1">Sudnica 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Josip Teskera, direktor; MIRJANA DOLENEC</izvorni_sadrzaj>
    <derivirana_varijabla naziv="DomainObject.Predmet.StrankaFormated_1">  Josip Teskera, direktor; MIRJANA DOLENEC</derivirana_varijabla>
  </DomainObject.Predmet.StrankaFormated>
  <DomainObject.Predmet.StrankaFormatedOIB>
    <izvorni_sadrzaj>  Josip Teskera, direktor, OIB 28825742474; MIRJANA DOLENEC</izvorni_sadrzaj>
    <derivirana_varijabla naziv="DomainObject.Predmet.StrankaFormatedOIB_1">  Josip Teskera, direktor, OIB 28825742474; MIRJANA DOLENEC</derivirana_varijabla>
  </DomainObject.Predmet.StrankaFormatedOIB>
  <DomainObject.Predmet.StrankaFormatedWithAdress>
    <izvorni_sadrzaj> Josip Teskera, direktor, Eugena Kvaternika 50, 31 220 VIŠNJEVAC; MIRJANA DOLENEC</izvorni_sadrzaj>
    <derivirana_varijabla naziv="DomainObject.Predmet.StrankaFormatedWithAdress_1"> Josip Teskera, direktor, Eugena Kvaternika 50, 31 220 VIŠNJEVAC; MIRJANA DOLENEC</derivirana_varijabla>
  </DomainObject.Predmet.StrankaFormatedWithAdress>
  <DomainObject.Predmet.StrankaFormatedWithAdressOIB>
    <izvorni_sadrzaj> Josip Teskera, direktor, OIB 28825742474, Eugena Kvaternika 50, 31 220 VIŠNJEVAC; MIRJANA DOLENEC</izvorni_sadrzaj>
    <derivirana_varijabla naziv="DomainObject.Predmet.StrankaFormatedWithAdressOIB_1"> Josip Teskera, direktor, OIB 28825742474, Eugena Kvaternika 50, 31 220 VIŠNJEVAC; MIRJANA DOLENEC</derivirana_varijabla>
  </DomainObject.Predmet.StrankaFormatedWithAdressOIB>
  <DomainObject.Predmet.StrankaWithAdress>
    <izvorni_sadrzaj>Josip Teskera, direktor Eugena Kvaternika 50,31 220 VIŠNJEVAC,MIRJANA DOLENEC </izvorni_sadrzaj>
    <derivirana_varijabla naziv="DomainObject.Predmet.StrankaWithAdress_1">Josip Teskera, direktor Eugena Kvaternika 50,31 220 VIŠNJEVAC,MIRJANA DOLENEC </derivirana_varijabla>
  </DomainObject.Predmet.StrankaWithAdress>
  <DomainObject.Predmet.StrankaWithAdressOIB>
    <izvorni_sadrzaj>Josip Teskera, direktor, OIB 28825742474, Eugena Kvaternika 50,31 220 VIŠNJEVAC,MIRJANA DOLENEC</izvorni_sadrzaj>
    <derivirana_varijabla naziv="DomainObject.Predmet.StrankaWithAdressOIB_1">Josip Teskera, direktor, OIB 28825742474, Eugena Kvaternika 50,31 220 VIŠNJEVAC,MIRJANA DOLENEC</derivirana_varijabla>
  </DomainObject.Predmet.StrankaWithAdressOIB>
  <DomainObject.Predmet.StrankaNazivFormated>
    <izvorni_sadrzaj>Josip Teskera, direktor,MIRJANA DOLENEC</izvorni_sadrzaj>
    <derivirana_varijabla naziv="DomainObject.Predmet.StrankaNazivFormated_1">Josip Teskera, direktor,MIRJANA DOLENEC</derivirana_varijabla>
  </DomainObject.Predmet.StrankaNazivFormated>
  <DomainObject.Predmet.StrankaNazivFormatedOIB>
    <izvorni_sadrzaj>Josip Teskera, direktor, OIB 28825742474,MIRJANA DOLENEC</izvorni_sadrzaj>
    <derivirana_varijabla naziv="DomainObject.Predmet.StrankaNazivFormatedOIB_1">Josip Teskera, direktor, OIB 28825742474,MIRJANA DOLENEC</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Josip Teskera, direktor</item>
      <item>MIRJANA DOLENEC</item>
    </izvorni_sadrzaj>
    <derivirana_varijabla naziv="DomainObject.Predmet.StrankaListFormated_1">
      <item>Josip Teskera, direktor</item>
      <item>MIRJANA DOLENEC</item>
    </derivirana_varijabla>
  </DomainObject.Predmet.StrankaListFormated>
  <DomainObject.Predmet.StrankaListFormatedOIB>
    <izvorni_sadrzaj>
      <item>Josip Teskera, direktor, OIB 28825742474</item>
      <item>MIRJANA DOLENEC</item>
    </izvorni_sadrzaj>
    <derivirana_varijabla naziv="DomainObject.Predmet.StrankaListFormatedOIB_1">
      <item>Josip Teskera, direktor, OIB 28825742474</item>
      <item>MIRJANA DOLENEC</item>
    </derivirana_varijabla>
  </DomainObject.Predmet.StrankaListFormatedOIB>
  <DomainObject.Predmet.StrankaListFormatedWithAdress>
    <izvorni_sadrzaj>
      <item>Josip Teskera, direktor, Eugena Kvaternika 50, 31 220 VIŠNJEVAC</item>
      <item>MIRJANA DOLENEC</item>
    </izvorni_sadrzaj>
    <derivirana_varijabla naziv="DomainObject.Predmet.StrankaListFormatedWithAdress_1">
      <item>Josip Teskera, direktor, Eugena Kvaternika 50, 31 220 VIŠNJEVAC</item>
      <item>MIRJANA DOLENEC</item>
    </derivirana_varijabla>
  </DomainObject.Predmet.StrankaListFormatedWithAdress>
  <DomainObject.Predmet.StrankaListFormatedWithAdressOIB>
    <izvorni_sadrzaj>
      <item>Josip Teskera, direktor, OIB 28825742474, Eugena Kvaternika 50, 31 220 VIŠNJEVAC</item>
      <item>MIRJANA DOLENEC</item>
    </izvorni_sadrzaj>
    <derivirana_varijabla naziv="DomainObject.Predmet.StrankaListFormatedWithAdressOIB_1">
      <item>Josip Teskera, direktor, OIB 28825742474, Eugena Kvaternika 50, 31 220 VIŠNJEVAC</item>
      <item>MIRJANA DOLENEC</item>
    </derivirana_varijabla>
  </DomainObject.Predmet.StrankaListFormatedWithAdressOIB>
  <DomainObject.Predmet.StrankaListNazivFormated>
    <izvorni_sadrzaj>
      <item>Josip Teskera, direktor</item>
      <item>MIRJANA DOLENEC</item>
    </izvorni_sadrzaj>
    <derivirana_varijabla naziv="DomainObject.Predmet.StrankaListNazivFormated_1">
      <item>Josip Teskera, direktor</item>
      <item>MIRJANA DOLENEC</item>
    </derivirana_varijabla>
  </DomainObject.Predmet.StrankaListNazivFormated>
  <DomainObject.Predmet.StrankaListNazivFormatedOIB>
    <izvorni_sadrzaj>
      <item>Josip Teskera, direktor, OIB 28825742474</item>
      <item>MIRJANA DOLENEC</item>
    </izvorni_sadrzaj>
    <derivirana_varijabla naziv="DomainObject.Predmet.StrankaListNazivFormatedOIB_1">
      <item>Josip Teskera, direktor, OIB 28825742474</item>
      <item>MIRJANA DOLENEC</item>
    </derivirana_varijabla>
  </DomainObject.Predmet.StrankaListNazivFormatedOIB>
  <DomainObject.Predmet.ProtuStrankaListFormated>
    <izvorni_sadrzaj>
      <item>BILOKALNIK-DRVO d.o.o.</item>
    </izvorni_sadrzaj>
    <derivirana_varijabla naziv="DomainObject.Predmet.ProtuStrankaListFormated_1">
      <item>BILOKALNIK-DRVO d.o.o.</item>
    </derivirana_varijabla>
  </DomainObject.Predmet.ProtuStrankaListFormated>
  <DomainObject.Predmet.ProtuStrankaListFormatedOIB>
    <izvorni_sadrzaj>
      <item>BILOKALNIK-DRVO d.o.o., OIB 29854066284</item>
    </izvorni_sadrzaj>
    <derivirana_varijabla naziv="DomainObject.Predmet.ProtuStrankaListFormatedOIB_1">
      <item>BILOKALNIK-DRVO d.o.o., OIB 29854066284</item>
    </derivirana_varijabla>
  </DomainObject.Predmet.ProtuStrankaListFormatedOIB>
  <DomainObject.Predmet.ProtuStrankaListFormatedWithAdress>
    <izvorni_sadrzaj>
      <item>BILOKALNIK-DRVO d.o.o., Pavelinska/bb, Koprivnica</item>
    </izvorni_sadrzaj>
    <derivirana_varijabla naziv="DomainObject.Predmet.ProtuStrankaListFormatedWithAdress_1">
      <item>BILOKALNIK-DRVO d.o.o., Pavelinska/bb, Koprivnica</item>
    </derivirana_varijabla>
  </DomainObject.Predmet.ProtuStrankaListFormatedWithAdress>
  <DomainObject.Predmet.ProtuStrankaListFormatedWithAdressOIB>
    <izvorni_sadrzaj>
      <item>BILOKALNIK-DRVO d.o.o., OIB 29854066284, Pavelinska/bb, Koprivnica</item>
    </izvorni_sadrzaj>
    <derivirana_varijabla naziv="DomainObject.Predmet.ProtuStrankaListFormatedWithAdressOIB_1">
      <item>BILOKALNIK-DRVO d.o.o., OIB 29854066284, Pavelinska/bb, Koprivnica</item>
    </derivirana_varijabla>
  </DomainObject.Predmet.ProtuStrankaListFormatedWithAdressOIB>
  <DomainObject.Predmet.ProtuStrankaListNazivFormated>
    <izvorni_sadrzaj>
      <item>BILOKALNIK-DRVO d.o.o.</item>
    </izvorni_sadrzaj>
    <derivirana_varijabla naziv="DomainObject.Predmet.ProtuStrankaListNazivFormated_1">
      <item>BILOKALNIK-DRVO d.o.o.</item>
    </derivirana_varijabla>
  </DomainObject.Predmet.ProtuStrankaListNazivFormated>
  <DomainObject.Predmet.ProtuStrankaListNazivFormatedOIB>
    <izvorni_sadrzaj>
      <item>BILOKALNIK-DRVO d.o.o., OIB 29854066284</item>
    </izvorni_sadrzaj>
    <derivirana_varijabla naziv="DomainObject.Predmet.ProtuStrankaListNazivFormatedOIB_1">
      <item>BILOKALNIK-DRVO d.o.o., OIB 29854066284</item>
    </derivirana_varijabla>
  </DomainObject.Predmet.ProtuStrankaListNazivFormatedOIB>
  <DomainObject.Predmet.OstaliListFormated>
    <izvorni_sadrzaj>
      <item>SUDSKI REGISTAR</item>
      <item>FINA KOPRIVNICA</item>
      <item>POREZNA UPRAVA KOPRIVNICA</item>
      <item>stečajni upravitelj Želimir Uršulin</item>
      <item>ŽUPANIJSKO DRŽAVNO ODVJETNIŠTVO U VARAŽDINU Građansko upravni odjel</item>
      <item>PORSCHE LEASING društvo s ograničenom odgovornošću za leasing</item>
    </izvorni_sadrzaj>
    <derivirana_varijabla naziv="DomainObject.Predmet.OstaliListFormated_1">
      <item>SUDSKI REGISTAR</item>
      <item>FINA KOPRIVNICA</item>
      <item>POREZNA UPRAVA KOPRIVNICA</item>
      <item>stečajni upravitelj Želimir Uršulin</item>
      <item>ŽUPANIJSKO DRŽAVNO ODVJETNIŠTVO U VARAŽDINU Građansko upravni odjel</item>
      <item>PORSCHE LEASING društvo s ograničenom odgovornošću za leasing</item>
    </derivirana_varijabla>
  </DomainObject.Predmet.OstaliListFormated>
  <DomainObject.Predmet.OstaliListFormatedOIB>
    <izvorni_sadrzaj>
      <item>SUDSKI REGISTAR</item>
      <item>FINA KOPRIVNICA, OIB 85821130368</item>
      <item>POREZNA UPRAVA KOPRIVNICA</item>
      <item>stečajni upravitelj Želimir Uršulin, OIB 03842320752</item>
      <item>ŽUPANIJSKO DRŽAVNO ODVJETNIŠTVO U VARAŽDINU Građansko upravni odjel</item>
      <item>PORSCHE LEASING društvo s ograničenom odgovornošću za leasing, OIB 90275854576</item>
    </izvorni_sadrzaj>
    <derivirana_varijabla naziv="DomainObject.Predmet.OstaliListFormatedOIB_1">
      <item>SUDSKI REGISTAR</item>
      <item>FINA KOPRIVNICA, OIB 85821130368</item>
      <item>POREZNA UPRAVA KOPRIVNICA</item>
      <item>stečajni upravitelj Želimir Uršulin, OIB 03842320752</item>
      <item>ŽUPANIJSKO DRŽAVNO ODVJETNIŠTVO U VARAŽDINU Građansko upravni odjel</item>
      <item>PORSCHE LEASING društvo s ograničenom odgovornošću za leasing, OIB 90275854576</item>
    </derivirana_varijabla>
  </DomainObject.Predmet.OstaliListFormatedOIB>
  <DomainObject.Predmet.OstaliListFormatedWithAdress>
    <izvorni_sadrzaj>
      <item>SUDSKI REGISTAR</item>
      <item>FINA KOPRIVNICA, Opatička 1, 48 000 KOPRIVNICA</item>
      <item>POREZNA UPRAVA KOPRIVNICA, Hrv. državnosti 7, 48 000 KOPRIVNICA</item>
      <item>stečajni upravitelj Želimir Uršulin</item>
      <item>ŽUPANIJSKO DRŽAVNO ODVJETNIŠTVO U VARAŽDINU Građansko upravni odjel, 42000 Varaždin</item>
      <item>PORSCHE LEASING društvo s ograničenom odgovornošću za leasing, Velimira Škorpika 21, Zagreb</item>
    </izvorni_sadrzaj>
    <derivirana_varijabla naziv="DomainObject.Predmet.OstaliListFormatedWithAdress_1">
      <item>SUDSKI REGISTAR</item>
      <item>FINA KOPRIVNICA, Opatička 1, 48 000 KOPRIVNICA</item>
      <item>POREZNA UPRAVA KOPRIVNICA, Hrv. državnosti 7, 48 000 KOPRIVNICA</item>
      <item>stečajni upravitelj Želimir Uršulin</item>
      <item>ŽUPANIJSKO DRŽAVNO ODVJETNIŠTVO U VARAŽDINU Građansko upravni odjel, 42000 Varaždin</item>
      <item>PORSCHE LEASING društvo s ograničenom odgovornošću za leasing, Velimira Škorpika 21, Zagreb</item>
    </derivirana_varijabla>
  </DomainObject.Predmet.OstaliListFormatedWithAdress>
  <DomainObject.Predmet.OstaliListFormatedWithAdressOIB>
    <izvorni_sadrzaj>
      <item>SUDSKI REGISTAR</item>
      <item>FINA KOPRIVNICA, OIB 85821130368, Opatička 1, 48 000 KOPRIVNICA</item>
      <item>POREZNA UPRAVA KOPRIVNICA, Hrv. državnosti 7, 48 000 KOPRIVNICA</item>
      <item>stečajni upravitelj Želimir Uršulin, OIB 03842320752</item>
      <item>ŽUPANIJSKO DRŽAVNO ODVJETNIŠTVO U VARAŽDINU Građansko upravni odjel, 42000 Varaždin</item>
      <item>PORSCHE LEASING društvo s ograničenom odgovornošću za leasing, OIB 90275854576, Velimira Škorpika 21, Zagreb</item>
    </izvorni_sadrzaj>
    <derivirana_varijabla naziv="DomainObject.Predmet.OstaliListFormatedWithAdressOIB_1">
      <item>SUDSKI REGISTAR</item>
      <item>FINA KOPRIVNICA, OIB 85821130368, Opatička 1, 48 000 KOPRIVNICA</item>
      <item>POREZNA UPRAVA KOPRIVNICA, Hrv. državnosti 7, 48 000 KOPRIVNICA</item>
      <item>stečajni upravitelj Želimir Uršulin, OIB 03842320752</item>
      <item>ŽUPANIJSKO DRŽAVNO ODVJETNIŠTVO U VARAŽDINU Građansko upravni odjel, 42000 Varaždin</item>
      <item>PORSCHE LEASING društvo s ograničenom odgovornošću za leasing, OIB 90275854576, Velimira Škorpika 21, Zagreb</item>
    </derivirana_varijabla>
  </DomainObject.Predmet.OstaliListFormatedWithAdressOIB>
  <DomainObject.Predmet.OstaliListNazivFormated>
    <izvorni_sadrzaj>
      <item>SUDSKI REGISTAR</item>
      <item>FINA KOPRIVNICA</item>
      <item>POREZNA UPRAVA KOPRIVNICA</item>
      <item>stečajni upravitelj Želimir Uršulin</item>
      <item>ŽUPANIJSKO DRŽAVNO ODVJETNIŠTVO U VARAŽDINU Građansko upravni odjel</item>
      <item>PORSCHE LEASING društvo s ograničenom odgovornošću za leasing</item>
    </izvorni_sadrzaj>
    <derivirana_varijabla naziv="DomainObject.Predmet.OstaliListNazivFormated_1">
      <item>SUDSKI REGISTAR</item>
      <item>FINA KOPRIVNICA</item>
      <item>POREZNA UPRAVA KOPRIVNICA</item>
      <item>stečajni upravitelj Želimir Uršulin</item>
      <item>ŽUPANIJSKO DRŽAVNO ODVJETNIŠTVO U VARAŽDINU Građansko upravni odjel</item>
      <item>PORSCHE LEASING društvo s ograničenom odgovornošću za leasing</item>
    </derivirana_varijabla>
  </DomainObject.Predmet.OstaliListNazivFormated>
  <DomainObject.Predmet.OstaliListNazivFormatedOIB>
    <izvorni_sadrzaj>
      <item>SUDSKI REGISTAR</item>
      <item>FINA KOPRIVNICA, OIB 85821130368</item>
      <item>POREZNA UPRAVA KOPRIVNICA</item>
      <item>stečajni upravitelj Želimir Uršulin, OIB 03842320752</item>
      <item>ŽUPANIJSKO DRŽAVNO ODVJETNIŠTVO U VARAŽDINU Građansko upravni odjel</item>
      <item>PORSCHE LEASING društvo s ograničenom odgovornošću za leasing, OIB 90275854576</item>
    </izvorni_sadrzaj>
    <derivirana_varijabla naziv="DomainObject.Predmet.OstaliListNazivFormatedOIB_1">
      <item>SUDSKI REGISTAR</item>
      <item>FINA KOPRIVNICA, OIB 85821130368</item>
      <item>POREZNA UPRAVA KOPRIVNICA</item>
      <item>stečajni upravitelj Želimir Uršulin, OIB 03842320752</item>
      <item>ŽUPANIJSKO DRŽAVNO ODVJETNIŠTVO U VARAŽDINU Građansko upravni odjel</item>
      <item>PORSCHE LEASING društvo s ograničenom odgovornošću za leasing, OIB 90275854576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studenog 2015.</izvorni_sadrzaj>
    <derivirana_varijabla naziv="DomainObject.Datum_1">17. studenog 2015.</derivirana_varijabla>
  </DomainObject.Datum>
  <DomainObject.PoslovniBrojDokumenta>
    <izvorni_sadrzaj/>
    <derivirana_varijabla naziv="DomainObject.PoslovniBrojDokumenta_1"/>
  </DomainObject.PoslovniBrojDokumenta>
  <DomainObject.Predmet.StrankaIDrugi>
    <izvorni_sadrzaj>Josip Teskera, direktor i dr.</izvorni_sadrzaj>
    <derivirana_varijabla naziv="DomainObject.Predmet.StrankaIDrugi_1">Josip Teskera, direktor i dr.</derivirana_varijabla>
  </DomainObject.Predmet.StrankaIDrugi>
  <DomainObject.Predmet.ProtustrankaIDrugi>
    <izvorni_sadrzaj>BILOKALNIK-DRVO d.o.o.</izvorni_sadrzaj>
    <derivirana_varijabla naziv="DomainObject.Predmet.ProtustrankaIDrugi_1">BILOKALNIK-DRVO d.o.o.</derivirana_varijabla>
  </DomainObject.Predmet.ProtustrankaIDrugi>
  <DomainObject.Predmet.StrankaIDrugiAdressOIB>
    <izvorni_sadrzaj>Josip Teskera, direktor, OIB 28825742474, Eugena Kvaternika 50, 31 220 VIŠNJEVAC i dr.</izvorni_sadrzaj>
    <derivirana_varijabla naziv="DomainObject.Predmet.StrankaIDrugiAdressOIB_1">Josip Teskera, direktor, OIB 28825742474, Eugena Kvaternika 50, 31 220 VIŠNJEVAC i dr.</derivirana_varijabla>
  </DomainObject.Predmet.StrankaIDrugiAdressOIB>
  <DomainObject.Predmet.ProtustrankaIDrugiAdressOIB>
    <izvorni_sadrzaj>BILOKALNIK-DRVO d.o.o., OIB 29854066284, Pavelinska/bb, Koprivnica</izvorni_sadrzaj>
    <derivirana_varijabla naziv="DomainObject.Predmet.ProtustrankaIDrugiAdressOIB_1">BILOKALNIK-DRVO d.o.o., OIB 29854066284, Pavelinska/bb, Koprivnica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Josip Teskera, direktor</item>
      <item>BILOKALNIK-DRVO d.o.o.</item>
      <item>SUDSKI REGISTAR</item>
      <item>FINA KOPRIVNICA</item>
      <item>POREZNA UPRAVA KOPRIVNICA</item>
      <item>stečajni upravitelj Želimir Uršulin</item>
      <item>MIRJANA DOLENEC</item>
      <item>ŽUPANIJSKO DRŽAVNO ODVJETNIŠTVO U VARAŽDINU Građansko upravni odjel</item>
      <item>PORSCHE LEASING društvo s ograničenom odgovornošću za leasing</item>
    </izvorni_sadrzaj>
    <derivirana_varijabla naziv="DomainObject.Predmet.SudioniciListNaziv_1">
      <item>Josip Teskera, direktor</item>
      <item>BILOKALNIK-DRVO d.o.o.</item>
      <item>SUDSKI REGISTAR</item>
      <item>FINA KOPRIVNICA</item>
      <item>POREZNA UPRAVA KOPRIVNICA</item>
      <item>stečajni upravitelj Želimir Uršulin</item>
      <item>MIRJANA DOLENEC</item>
      <item>ŽUPANIJSKO DRŽAVNO ODVJETNIŠTVO U VARAŽDINU Građansko upravni odjel</item>
      <item>PORSCHE LEASING društvo s ograničenom odgovornošću za leasing</item>
    </derivirana_varijabla>
  </DomainObject.Predmet.SudioniciListNaziv>
  <DomainObject.Predmet.SudioniciListAdressOIB>
    <izvorni_sadrzaj>
      <item>Josip Teskera, direktor, OIB 28825742474, Eugena Kvaternika 50,31 220 VIŠNJEVAC</item>
      <item>BILOKALNIK-DRVO d.o.o., OIB 29854066284, Pavelinska/bb,Koprivnica</item>
      <item>SUDSKI REGISTAR</item>
      <item>FINA KOPRIVNICA, OIB 85821130368, Opatička 1,48 000 KOPRIVNICA</item>
      <item>POREZNA UPRAVA KOPRIVNICA, Hrv. državnosti 7,48 000 KOPRIVNICA</item>
      <item>stečajni upravitelj Želimir Uršulin, OIB 03842320752</item>
      <item>MIRJANA DOLENEC</item>
      <item>ŽUPANIJSKO DRŽAVNO ODVJETNIŠTVO U VARAŽDINU Građansko upravni odjel, 42000 Varaždin</item>
      <item>PORSCHE LEASING društvo s ograničenom odgovornošću za leasing, OIB 90275854576, Velimira Škorpika 21,Zagreb</item>
    </izvorni_sadrzaj>
    <derivirana_varijabla naziv="DomainObject.Predmet.SudioniciListAdressOIB_1">
      <item>Josip Teskera, direktor, OIB 28825742474, Eugena Kvaternika 50,31 220 VIŠNJEVAC</item>
      <item>BILOKALNIK-DRVO d.o.o., OIB 29854066284, Pavelinska/bb,Koprivnica</item>
      <item>SUDSKI REGISTAR</item>
      <item>FINA KOPRIVNICA, OIB 85821130368, Opatička 1,48 000 KOPRIVNICA</item>
      <item>POREZNA UPRAVA KOPRIVNICA, Hrv. državnosti 7,48 000 KOPRIVNICA</item>
      <item>stečajni upravitelj Želimir Uršulin, OIB 03842320752</item>
      <item>MIRJANA DOLENEC</item>
      <item>ŽUPANIJSKO DRŽAVNO ODVJETNIŠTVO U VARAŽDINU Građansko upravni odjel, 42000 Varaždin</item>
      <item>PORSCHE LEASING društvo s ograničenom odgovornošću za leasing, OIB 90275854576, Velimira Škorpika 21,Zagreb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28825742474</item>
      <item>, OIB 29854066284</item>
      <item>, OIB null</item>
      <item>, OIB 85821130368</item>
      <item>, OIB null</item>
      <item>, OIB 03842320752</item>
      <item>, OIB null</item>
      <item>, OIB null</item>
      <item>, OIB 90275854576</item>
    </izvorni_sadrzaj>
    <derivirana_varijabla naziv="DomainObject.Predmet.SudioniciListNazivOIB_1">
      <item>, OIB 28825742474</item>
      <item>, OIB 29854066284</item>
      <item>, OIB null</item>
      <item>, OIB 85821130368</item>
      <item>, OIB null</item>
      <item>, OIB 03842320752</item>
      <item>, OIB null</item>
      <item>, OIB null</item>
      <item>, OIB 90275854576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ŽELIMIR URŠULIN, OIB 03842320752</item>
    </izvorni_sadrzaj>
    <derivirana_varijabla naziv="DomainObject.Predmet.StecajniUpraviteljiListAddressOIB_1">
      <item>ŽELIMIR URŠULIN, OIB 03842320752</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1934</properties:Words>
  <properties:Characters>10922</properties:Characters>
  <properties:Lines>198</properties:Lines>
  <properties:Paragraphs>48</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12860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2015-10-23T11:36:00Z</dcterms:created>
  <dc:creator>jlekic</dc:creator>
  <cp:lastModifiedBy>Lea Rogina</cp:lastModifiedBy>
  <cp:lastPrinted>2015-11-17T09:39:00Z</cp:lastPrinted>
  <dcterms:modified xmlns:xsi="http://www.w3.org/2001/XMLSchema-instance" xsi:type="dcterms:W3CDTF">2015-11-17T12:01:00Z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4</vt:i4>
  </prop:property>
</prop:Properties>
</file>