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6598" w14:paraId="e946598" w:rsidRDefault="007D3F46" w:rsidP="0053656F" w:rsidR="007D3F46" w:rsidRPr="0053656F">
      <w:pPr>
        <w15:collapsed w:val="false"/>
      </w:pPr>
      <w:bookmarkStart w:name="_GoBack" w:id="0"/>
      <w:bookmarkEnd w:id="0"/>
      <w:r w:rsidRPr="0053656F">
        <w:t xml:space="preserve">                        </w:t>
      </w:r>
      <w:r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Default="007D3F46" w:rsidP="0053656F" w:rsidR="007D3F46" w:rsidRPr="0053656F">
      <w:pPr>
        <w:widowControl w:val="false"/>
        <w:autoSpaceDE w:val="false"/>
        <w:autoSpaceDN w:val="false"/>
        <w:adjustRightInd w:val="false"/>
      </w:pPr>
      <w:r w:rsidRPr="0053656F">
        <w:t xml:space="preserve">          REPUBLIKA HRVATSKA</w:t>
      </w:r>
    </w:p>
    <w:p w:rsidRDefault="007D3F46" w:rsidP="0053656F" w:rsidR="007D3F46" w:rsidRPr="0053656F">
      <w:pPr>
        <w:widowControl w:val="false"/>
        <w:autoSpaceDE w:val="false"/>
        <w:autoSpaceDN w:val="false"/>
        <w:adjustRightInd w:val="false"/>
      </w:pPr>
      <w:r w:rsidRPr="0053656F">
        <w:t>OPĆINSKI SUD U NOVOM ZAGREBU</w:t>
      </w:r>
    </w:p>
    <w:p w:rsidRDefault="00457BC2" w:rsidP="0053656F" w:rsidR="007D3F46" w:rsidRPr="0053656F">
      <w:pPr>
        <w:widowControl w:val="false"/>
        <w:autoSpaceDE w:val="false"/>
        <w:autoSpaceDN w:val="false"/>
        <w:adjustRightInd w:val="false"/>
      </w:pPr>
      <w:r>
        <w:t xml:space="preserve">         Novi Zagreb - Istok</w:t>
      </w:r>
      <w:r w:rsidR="007D3F46" w:rsidRPr="0053656F">
        <w:t>, Turinina 3</w:t>
      </w:r>
    </w:p>
    <w:p w:rsidRDefault="00B84522" w:rsidP="00B84522" w:rsidR="00B84522">
      <w:pPr>
        <w:rPr>
          <w:lang w:val="hr-HR"/>
        </w:rPr>
      </w:pPr>
    </w:p>
    <w:p w:rsidRDefault="00E40104" w:rsidP="003421F9" w:rsidR="00E40104" w:rsidRPr="0072179A">
      <w:pPr>
        <w:rPr>
          <w:lang w:val="hr-HR"/>
        </w:rPr>
      </w:pPr>
    </w:p>
    <w:p w:rsidRDefault="00AA0E5D" w:rsidP="00AA0E5D" w:rsidR="00AA0E5D" w:rsidRPr="00AA0E5D">
      <w:pPr>
        <w:jc w:val="center"/>
        <w:rPr>
          <w:szCs w:val="24"/>
          <w:lang w:val="hr-HR"/>
        </w:rPr>
      </w:pPr>
      <w:r w:rsidRPr="00AA0E5D">
        <w:rPr>
          <w:szCs w:val="24"/>
          <w:lang w:val="hr-HR"/>
        </w:rPr>
        <w:t>U  I M E  R E P U B L I K E  H R V A T S K E</w:t>
      </w:r>
    </w:p>
    <w:p w:rsidRDefault="00AA0E5D" w:rsidP="00AA0E5D" w:rsidR="00AA0E5D" w:rsidRPr="0072179A">
      <w:pPr>
        <w:jc w:val="center"/>
        <w:rPr>
          <w:szCs w:val="24"/>
          <w:lang w:val="hr-HR"/>
        </w:rPr>
      </w:pPr>
      <w:r w:rsidRPr="00AA0E5D">
        <w:rPr>
          <w:szCs w:val="24"/>
          <w:lang w:val="hr-HR"/>
        </w:rPr>
        <w:t>D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O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P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U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N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S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K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O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 xml:space="preserve"> R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J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E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Š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E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N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J</w:t>
      </w:r>
      <w:r w:rsidR="00135CE3">
        <w:rPr>
          <w:szCs w:val="24"/>
          <w:lang w:val="hr-HR"/>
        </w:rPr>
        <w:t xml:space="preserve"> </w:t>
      </w:r>
      <w:r w:rsidRPr="00AA0E5D">
        <w:rPr>
          <w:szCs w:val="24"/>
          <w:lang w:val="hr-HR"/>
        </w:rPr>
        <w:t>E</w:t>
      </w:r>
    </w:p>
    <w:p w:rsidRDefault="00C851F1" w:rsidP="00136DB2" w:rsidR="00C851F1">
      <w:pPr>
        <w:jc w:val="both"/>
        <w:rPr>
          <w:szCs w:val="24"/>
          <w:lang w:val="hr-HR"/>
        </w:rPr>
      </w:pPr>
    </w:p>
    <w:p w:rsidRDefault="00150C46" w:rsidP="00136DB2" w:rsidR="00150C46" w:rsidRPr="0072179A">
      <w:pPr>
        <w:jc w:val="both"/>
        <w:rPr>
          <w:lang w:val="hr-HR"/>
        </w:rPr>
      </w:pPr>
    </w:p>
    <w:p w:rsidRDefault="00C851F1" w:rsidP="00136DB2" w:rsidR="00955403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77021">
        <w:rPr>
          <w:lang w:val="hr-HR"/>
        </w:rPr>
        <w:t>Borisu Ljubiću</w:t>
      </w:r>
      <w:r w:rsidRPr="0072179A">
        <w:rPr>
          <w:lang w:val="hr-HR"/>
        </w:rPr>
        <w:t>, kao sucu pojedincu, povodom prijedloga</w:t>
      </w:r>
      <w:r w:rsidR="00977021">
        <w:rPr>
          <w:lang w:val="hr-HR"/>
        </w:rPr>
        <w:t xml:space="preserve"> </w:t>
      </w:r>
      <w:r w:rsidR="00977021" w:rsidRPr="00977021">
        <w:rPr>
          <w:lang w:val="hr-HR"/>
        </w:rPr>
        <w:t>Žel</w:t>
      </w:r>
      <w:r w:rsidR="00150C46">
        <w:rPr>
          <w:lang w:val="hr-HR"/>
        </w:rPr>
        <w:t>jka</w:t>
      </w:r>
      <w:r w:rsidR="00977021">
        <w:rPr>
          <w:lang w:val="hr-HR"/>
        </w:rPr>
        <w:t xml:space="preserve"> Ernečić</w:t>
      </w:r>
      <w:r w:rsidR="00150C46">
        <w:rPr>
          <w:lang w:val="hr-HR"/>
        </w:rPr>
        <w:t>a</w:t>
      </w:r>
      <w:r w:rsidR="00977021">
        <w:rPr>
          <w:lang w:val="hr-HR"/>
        </w:rPr>
        <w:t xml:space="preserve">, OIB: 95336021517, </w:t>
      </w:r>
      <w:r w:rsidR="00977021" w:rsidRPr="00977021">
        <w:rPr>
          <w:lang w:val="hr-HR"/>
        </w:rPr>
        <w:t>iz Zagreba, Balokovićeva 25</w:t>
      </w:r>
      <w:r w:rsidRPr="0072179A">
        <w:rPr>
          <w:lang w:val="hr-HR"/>
        </w:rPr>
        <w:t xml:space="preserve">, za otvaranje postupka stečaja potrošača, </w:t>
      </w:r>
      <w:r w:rsidR="00AA0E5D" w:rsidRPr="00AA0E5D">
        <w:rPr>
          <w:lang w:val="hr-HR"/>
        </w:rPr>
        <w:t xml:space="preserve">odlučujući o prijedlogu </w:t>
      </w:r>
      <w:r w:rsidR="00AA0E5D">
        <w:rPr>
          <w:lang w:val="hr-HR"/>
        </w:rPr>
        <w:t xml:space="preserve">stečajnog povjerenika Stjepan Rakarec, Črnkovec 16, Velika Gorica, od dana 4. prosinca 2017., </w:t>
      </w:r>
      <w:r w:rsidR="00AA0E5D" w:rsidRPr="00AA0E5D">
        <w:rPr>
          <w:lang w:val="hr-HR"/>
        </w:rPr>
        <w:t>radi donošenja dopunskog rješenja Općinskog s</w:t>
      </w:r>
      <w:r w:rsidR="00AA0E5D">
        <w:rPr>
          <w:lang w:val="hr-HR"/>
        </w:rPr>
        <w:t>uda u Novom Zagrebu posl. br. Sp-17/2017-69 od 22</w:t>
      </w:r>
      <w:r w:rsidR="00AA0E5D" w:rsidRPr="00AA0E5D">
        <w:rPr>
          <w:lang w:val="hr-HR"/>
        </w:rPr>
        <w:t xml:space="preserve">. </w:t>
      </w:r>
      <w:r w:rsidR="00AA0E5D">
        <w:rPr>
          <w:lang w:val="hr-HR"/>
        </w:rPr>
        <w:t>rujna</w:t>
      </w:r>
      <w:r w:rsidR="00AA0E5D" w:rsidRPr="00AA0E5D">
        <w:rPr>
          <w:lang w:val="hr-HR"/>
        </w:rPr>
        <w:t xml:space="preserve"> 2017.,</w:t>
      </w:r>
      <w:r w:rsidR="00AA0E5D">
        <w:rPr>
          <w:lang w:val="hr-HR"/>
        </w:rPr>
        <w:t xml:space="preserve"> </w:t>
      </w:r>
      <w:r w:rsidRPr="0072179A">
        <w:rPr>
          <w:lang w:val="hr-HR"/>
        </w:rPr>
        <w:t xml:space="preserve">dana </w:t>
      </w:r>
      <w:r w:rsidR="00AA0E5D">
        <w:rPr>
          <w:lang w:val="hr-HR"/>
        </w:rPr>
        <w:t>11</w:t>
      </w:r>
      <w:r w:rsidR="00717AFE">
        <w:rPr>
          <w:lang w:val="hr-HR"/>
        </w:rPr>
        <w:t xml:space="preserve">. </w:t>
      </w:r>
      <w:r w:rsidR="00AA0E5D">
        <w:rPr>
          <w:lang w:val="hr-HR"/>
        </w:rPr>
        <w:t>prosinca</w:t>
      </w:r>
      <w:r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Pr="0072179A">
        <w:rPr>
          <w:lang w:val="hr-HR"/>
        </w:rPr>
        <w:t>. godine</w:t>
      </w:r>
    </w:p>
    <w:p w:rsidRDefault="00931B28" w:rsidP="00931B28" w:rsidR="00931B28" w:rsidRPr="0072179A">
      <w:pPr>
        <w:rPr>
          <w:lang w:val="hr-HR"/>
        </w:rPr>
      </w:pPr>
    </w:p>
    <w:p w:rsidRDefault="008D2FB8" w:rsidP="008D2FB8" w:rsidR="008D2FB8" w:rsidRPr="0072179A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Default="008D2FB8" w:rsidP="008D2FB8" w:rsidR="008D2FB8" w:rsidRPr="0072179A">
      <w:pPr>
        <w:jc w:val="both"/>
        <w:rPr>
          <w:lang w:val="hr-HR"/>
        </w:rPr>
      </w:pPr>
    </w:p>
    <w:p w:rsidRDefault="00931B28" w:rsidP="00806519" w:rsidR="00334C18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I. </w:t>
      </w:r>
      <w:r w:rsidR="00806519" w:rsidRPr="00806519">
        <w:rPr>
          <w:lang w:val="hr-HR"/>
        </w:rPr>
        <w:t xml:space="preserve">Nalaže se povjereniku </w:t>
      </w:r>
      <w:r w:rsidR="00806519">
        <w:rPr>
          <w:lang w:val="hr-HR"/>
        </w:rPr>
        <w:t>Stjepan Rakarec, OIB:64132194100 iz Velike Gorice, Črnkovec 16., d</w:t>
      </w:r>
      <w:r w:rsidR="00806519" w:rsidRPr="00806519">
        <w:rPr>
          <w:lang w:val="hr-HR"/>
        </w:rPr>
        <w:t>a otvori poseban transakcijski rač</w:t>
      </w:r>
      <w:r w:rsidR="00806519">
        <w:rPr>
          <w:lang w:val="hr-HR"/>
        </w:rPr>
        <w:t xml:space="preserve">un kod financijske institucije </w:t>
      </w:r>
      <w:r w:rsidR="00806519" w:rsidRPr="00806519">
        <w:rPr>
          <w:lang w:val="hr-HR"/>
        </w:rPr>
        <w:t>za potrošača, te da zatvori druge račune potrošača.</w:t>
      </w:r>
    </w:p>
    <w:p w:rsidRDefault="00D57F75" w:rsidP="00931B28" w:rsidR="0086620D" w:rsidRPr="0072179A">
      <w:pPr>
        <w:ind w:firstLine="720"/>
        <w:jc w:val="both"/>
        <w:rPr>
          <w:lang w:val="hr-HR"/>
        </w:rPr>
      </w:pPr>
      <w:r w:rsidRPr="0072179A">
        <w:rPr>
          <w:lang w:val="hr-HR"/>
        </w:rPr>
        <w:t>I</w:t>
      </w:r>
      <w:r w:rsidR="00C851F1"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="00C851F1" w:rsidRPr="0072179A">
        <w:rPr>
          <w:lang w:val="hr-HR"/>
        </w:rPr>
        <w:t>Ov</w:t>
      </w:r>
      <w:r w:rsidR="00806519">
        <w:rPr>
          <w:lang w:val="hr-HR"/>
        </w:rPr>
        <w:t>o rješenje objaviti će se na e-</w:t>
      </w:r>
      <w:r w:rsidR="00E57E69" w:rsidRPr="0072179A">
        <w:rPr>
          <w:lang w:val="hr-HR"/>
        </w:rPr>
        <w:t>o</w:t>
      </w:r>
      <w:r w:rsidR="00C851F1" w:rsidRPr="0072179A">
        <w:rPr>
          <w:lang w:val="hr-HR"/>
        </w:rPr>
        <w:t>glasnoj ploči sudova.</w:t>
      </w:r>
    </w:p>
    <w:p w:rsidRDefault="00E40104" w:rsidP="008D2FB8" w:rsidR="00E40104" w:rsidRPr="0072179A">
      <w:pPr>
        <w:jc w:val="both"/>
        <w:rPr>
          <w:lang w:val="hr-HR"/>
        </w:rPr>
      </w:pPr>
    </w:p>
    <w:p w:rsidRDefault="00931B28" w:rsidP="008D2FB8" w:rsidR="008D2FB8" w:rsidRPr="0072179A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Default="008D2FB8" w:rsidP="008D2FB8" w:rsidR="008D2FB8" w:rsidRPr="0072179A">
      <w:pPr>
        <w:jc w:val="both"/>
        <w:rPr>
          <w:szCs w:val="24"/>
          <w:lang w:val="hr-HR"/>
        </w:rPr>
      </w:pPr>
    </w:p>
    <w:p w:rsidRDefault="00C851F1" w:rsidP="008D2FB8" w:rsidR="00C851F1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izvansudskog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977021" w:rsidRPr="00977021">
        <w:rPr>
          <w:szCs w:val="24"/>
          <w:lang w:val="hr-HR"/>
        </w:rPr>
        <w:t>Željko Ernečić, OIB: 95336021517, iz Zagreba, Balokovićeva 25</w:t>
      </w:r>
      <w:r w:rsidR="00977021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977021">
        <w:rPr>
          <w:szCs w:val="24"/>
          <w:lang w:val="hr-HR"/>
        </w:rPr>
        <w:t>dana 10</w:t>
      </w:r>
      <w:r w:rsidR="00BA0FC9">
        <w:rPr>
          <w:szCs w:val="24"/>
          <w:lang w:val="hr-HR"/>
        </w:rPr>
        <w:t xml:space="preserve">. </w:t>
      </w:r>
      <w:r w:rsidR="00977021">
        <w:rPr>
          <w:szCs w:val="24"/>
          <w:lang w:val="hr-HR"/>
        </w:rPr>
        <w:t xml:space="preserve">svibnja </w:t>
      </w:r>
      <w:r w:rsidR="00450307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977021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</w:t>
      </w:r>
      <w:r w:rsidR="00977021">
        <w:rPr>
          <w:szCs w:val="24"/>
          <w:lang w:val="hr-HR"/>
        </w:rPr>
        <w:t xml:space="preserve">, </w:t>
      </w:r>
      <w:r w:rsidRPr="0072179A">
        <w:rPr>
          <w:szCs w:val="24"/>
          <w:lang w:val="hr-HR"/>
        </w:rPr>
        <w:t xml:space="preserve">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="00AA0E5D">
        <w:rPr>
          <w:szCs w:val="24"/>
          <w:lang w:val="hr-HR"/>
        </w:rPr>
        <w:t>,</w:t>
      </w:r>
      <w:r w:rsidR="00D62D50">
        <w:rPr>
          <w:szCs w:val="24"/>
          <w:lang w:val="hr-HR"/>
        </w:rPr>
        <w:t xml:space="preserve"> </w:t>
      </w:r>
      <w:r w:rsidR="00AA0E5D">
        <w:rPr>
          <w:szCs w:val="24"/>
          <w:lang w:val="hr-HR"/>
        </w:rPr>
        <w:t>te je rješenjem ovoga suda posl.br. gornji od dana 22. rujna 2017., otvoren i zatvoren</w:t>
      </w:r>
      <w:r w:rsidR="00AA0E5D" w:rsidRPr="00AA0E5D">
        <w:rPr>
          <w:szCs w:val="24"/>
          <w:lang w:val="hr-HR"/>
        </w:rPr>
        <w:t xml:space="preserve"> postupak stečaja potrošača nad potrošačem Že</w:t>
      </w:r>
      <w:r w:rsidR="00D62D50">
        <w:rPr>
          <w:szCs w:val="24"/>
          <w:lang w:val="hr-HR"/>
        </w:rPr>
        <w:t>ljko Ernečić, OIB: 95336021517,</w:t>
      </w:r>
      <w:r w:rsidR="00AA0E5D" w:rsidRPr="00AA0E5D">
        <w:rPr>
          <w:szCs w:val="24"/>
          <w:lang w:val="hr-HR"/>
        </w:rPr>
        <w:t xml:space="preserve"> iz </w:t>
      </w:r>
      <w:r w:rsidR="00AA0E5D">
        <w:rPr>
          <w:szCs w:val="24"/>
          <w:lang w:val="hr-HR"/>
        </w:rPr>
        <w:t>Zagreba, Balokovićeva 25. Ujedno je određeno</w:t>
      </w:r>
      <w:r w:rsidR="00AA0E5D" w:rsidRPr="00AA0E5D">
        <w:rPr>
          <w:szCs w:val="24"/>
          <w:lang w:val="hr-HR"/>
        </w:rPr>
        <w:t xml:space="preserve"> razdoblje provjere ponašanja potrošača u trajanju od 5 (pet) godina koje počinje teći od dana pravomoćnosti ovog rješenja.</w:t>
      </w:r>
      <w:r w:rsidR="00AA0E5D">
        <w:rPr>
          <w:szCs w:val="24"/>
          <w:lang w:val="hr-HR"/>
        </w:rPr>
        <w:t xml:space="preserve"> </w:t>
      </w:r>
    </w:p>
    <w:p w:rsidRDefault="00C25127" w:rsidP="008D2FB8" w:rsidR="00C25127" w:rsidRPr="0072179A">
      <w:pPr>
        <w:jc w:val="both"/>
        <w:rPr>
          <w:szCs w:val="24"/>
          <w:lang w:val="hr-HR"/>
        </w:rPr>
      </w:pPr>
    </w:p>
    <w:p w:rsidRDefault="00AA0E5D" w:rsidP="00806519" w:rsidR="00AA0E5D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Podneskom od dana 04. prosinca 2017., imenovani stečajni povjerenik</w:t>
      </w:r>
      <w:r w:rsidRPr="00AA0E5D">
        <w:rPr>
          <w:szCs w:val="24"/>
          <w:lang w:val="hr-HR"/>
        </w:rPr>
        <w:t xml:space="preserve"> Stjepan Rakarec, Črnkovec 16, Velika Gorica</w:t>
      </w:r>
      <w:r>
        <w:rPr>
          <w:szCs w:val="24"/>
          <w:lang w:val="hr-HR"/>
        </w:rPr>
        <w:t xml:space="preserve"> zatražio je da sud dopuni rješenje kojim je otvoren i zatvoren </w:t>
      </w:r>
      <w:r w:rsidRPr="00AA0E5D">
        <w:rPr>
          <w:szCs w:val="24"/>
          <w:lang w:val="hr-HR"/>
        </w:rPr>
        <w:t>postupak stečaja potrošača nad potrošačem Že</w:t>
      </w:r>
      <w:r w:rsidR="00D62D50">
        <w:rPr>
          <w:szCs w:val="24"/>
          <w:lang w:val="hr-HR"/>
        </w:rPr>
        <w:t>ljko Ernečić, OIB: 95336021517,</w:t>
      </w:r>
      <w:r w:rsidRPr="00AA0E5D">
        <w:rPr>
          <w:szCs w:val="24"/>
          <w:lang w:val="hr-HR"/>
        </w:rPr>
        <w:t xml:space="preserve"> iz Zagreba, Balokovićeva 25.</w:t>
      </w:r>
      <w:r>
        <w:rPr>
          <w:szCs w:val="24"/>
          <w:lang w:val="hr-HR"/>
        </w:rPr>
        <w:t xml:space="preserve">, </w:t>
      </w:r>
      <w:r w:rsidR="00D62D50">
        <w:rPr>
          <w:szCs w:val="24"/>
          <w:lang w:val="hr-HR"/>
        </w:rPr>
        <w:t>na način da se u izreci rješenja naloži povjereniku zatvaranje transakcijskih računa potrošača i otvaranje računa povjerenika za potrošača.</w:t>
      </w:r>
    </w:p>
    <w:p w:rsidRDefault="00806519" w:rsidP="008D2FB8" w:rsidR="00806519">
      <w:pPr>
        <w:jc w:val="both"/>
        <w:rPr>
          <w:szCs w:val="24"/>
          <w:lang w:val="hr-HR"/>
        </w:rPr>
      </w:pPr>
    </w:p>
    <w:p w:rsidRDefault="00806519" w:rsidP="00135CE3" w:rsidR="00806519">
      <w:pPr>
        <w:ind w:firstLine="720"/>
        <w:jc w:val="both"/>
        <w:rPr>
          <w:szCs w:val="24"/>
          <w:lang w:val="hr-HR"/>
        </w:rPr>
      </w:pPr>
      <w:r w:rsidRPr="00806519">
        <w:rPr>
          <w:szCs w:val="24"/>
          <w:lang w:val="hr-HR"/>
        </w:rPr>
        <w:t>Prema čl. 42. ZSP povjerenik je dužan otvoriti transakcijski račun a potrebno je  zatvoriti druge račune potrošača, sukladno čl.218. Stečajnog zakona koji se u ovom postupku podredno primjenjuje.</w:t>
      </w:r>
    </w:p>
    <w:p w:rsidRDefault="00806519" w:rsidP="008D2FB8" w:rsidR="0080651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806519" w:rsidP="00135CE3" w:rsidR="00806519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Odredbom član</w:t>
      </w:r>
      <w:r w:rsidRPr="00806519">
        <w:rPr>
          <w:szCs w:val="24"/>
          <w:lang w:val="hr-HR"/>
        </w:rPr>
        <w:t>k</w:t>
      </w:r>
      <w:r>
        <w:rPr>
          <w:szCs w:val="24"/>
          <w:lang w:val="hr-HR"/>
        </w:rPr>
        <w:t>a</w:t>
      </w:r>
      <w:r w:rsidRPr="00806519">
        <w:rPr>
          <w:szCs w:val="24"/>
          <w:lang w:val="hr-HR"/>
        </w:rPr>
        <w:t xml:space="preserve"> 25.</w:t>
      </w:r>
      <w:r>
        <w:rPr>
          <w:szCs w:val="24"/>
          <w:lang w:val="hr-HR"/>
        </w:rPr>
        <w:t xml:space="preserve"> st. 1. ZSP propisano je da se pismena</w:t>
      </w:r>
      <w:r w:rsidRPr="00806519">
        <w:rPr>
          <w:szCs w:val="24"/>
          <w:lang w:val="hr-HR"/>
        </w:rPr>
        <w:t xml:space="preserve"> u postupku stečaja potrošača objavljuju putem mrežne </w:t>
      </w:r>
      <w:r>
        <w:rPr>
          <w:szCs w:val="24"/>
          <w:lang w:val="hr-HR"/>
        </w:rPr>
        <w:t>stranice e-oglasna ploča sudova, dok je st.2. iste odredbe propisano s</w:t>
      </w:r>
      <w:r w:rsidRPr="00806519">
        <w:rPr>
          <w:szCs w:val="24"/>
          <w:lang w:val="hr-HR"/>
        </w:rPr>
        <w:t>matra se da je dostava pismena obavljena istekom osmog dana od dana objave pismena na mrežnoj stranici e-oglasna ploča sudova.</w:t>
      </w:r>
    </w:p>
    <w:p w:rsidRDefault="00806519" w:rsidP="008D2FB8" w:rsidR="00806519">
      <w:pPr>
        <w:jc w:val="both"/>
        <w:rPr>
          <w:szCs w:val="24"/>
          <w:lang w:val="hr-HR"/>
        </w:rPr>
      </w:pPr>
    </w:p>
    <w:p w:rsidRDefault="00D62D50" w:rsidP="00135CE3" w:rsidR="00D62D50">
      <w:pPr>
        <w:ind w:firstLine="720"/>
        <w:jc w:val="both"/>
        <w:rPr>
          <w:szCs w:val="24"/>
          <w:lang w:val="hr-HR"/>
        </w:rPr>
      </w:pPr>
      <w:r w:rsidRPr="00D62D50">
        <w:rPr>
          <w:szCs w:val="24"/>
          <w:lang w:val="hr-HR"/>
        </w:rPr>
        <w:t>S obzirom da je utvrđeno da je doista u rješenju Općinskog</w:t>
      </w:r>
      <w:r>
        <w:rPr>
          <w:szCs w:val="24"/>
          <w:lang w:val="hr-HR"/>
        </w:rPr>
        <w:t xml:space="preserve"> suda u Novom Zagrebu posl. br. Sp-17/2017-9 od 22</w:t>
      </w:r>
      <w:r w:rsidRPr="00D62D50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rujna</w:t>
      </w:r>
      <w:r w:rsidRPr="00D62D50">
        <w:rPr>
          <w:szCs w:val="24"/>
          <w:lang w:val="hr-HR"/>
        </w:rPr>
        <w:t xml:space="preserve"> 2017., propušteno odlučiti o predmetnom, valjalo je udovoljiti prijedlogu </w:t>
      </w:r>
      <w:r>
        <w:rPr>
          <w:szCs w:val="24"/>
          <w:lang w:val="hr-HR"/>
        </w:rPr>
        <w:t xml:space="preserve">stečajnog povjerenika </w:t>
      </w:r>
      <w:r w:rsidRPr="00D62D50">
        <w:rPr>
          <w:szCs w:val="24"/>
          <w:lang w:val="hr-HR"/>
        </w:rPr>
        <w:t>i donijeti dopunsko rješenje sukladno odredbi čl. 339. st. 1. Zakona o parničnom postupku (Narodne novine br. 53/91, 91/92, 112/99, 88/01, 117/03, 88/05, 2/07, 84/08, 123/08, 126/10, 57/11 i 25/13 - dal</w:t>
      </w:r>
      <w:r>
        <w:rPr>
          <w:szCs w:val="24"/>
          <w:lang w:val="hr-HR"/>
        </w:rPr>
        <w:t>je: ZPP), a u svezi čl.  10</w:t>
      </w:r>
      <w:r w:rsidRPr="00D62D50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Stečajnog Zakona  ( Narodne novine br. 71/15 i 104/17) </w:t>
      </w:r>
      <w:r w:rsidRPr="00D62D50">
        <w:rPr>
          <w:szCs w:val="24"/>
          <w:lang w:val="hr-HR"/>
        </w:rPr>
        <w:t>te odlučiti kao u izreci ovog rješenja.</w:t>
      </w:r>
    </w:p>
    <w:p w:rsidRDefault="00D62D50" w:rsidP="008D2FB8" w:rsidR="00D62D50">
      <w:pPr>
        <w:jc w:val="both"/>
        <w:rPr>
          <w:szCs w:val="24"/>
          <w:lang w:val="hr-HR"/>
        </w:rPr>
      </w:pPr>
    </w:p>
    <w:p w:rsidRDefault="00D62D50" w:rsidP="008D2FB8" w:rsidR="00D62D50">
      <w:pPr>
        <w:jc w:val="both"/>
        <w:rPr>
          <w:szCs w:val="24"/>
          <w:lang w:val="hr-HR"/>
        </w:rPr>
      </w:pPr>
    </w:p>
    <w:p w:rsidRDefault="008D2FB8" w:rsidP="00136DB2" w:rsidR="00E40104" w:rsidRPr="0072179A">
      <w:pPr>
        <w:ind w:firstLine="720" w:left="144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806519">
        <w:rPr>
          <w:szCs w:val="24"/>
          <w:lang w:val="hr-HR"/>
        </w:rPr>
        <w:t>11</w:t>
      </w:r>
      <w:r w:rsidR="005412ED">
        <w:rPr>
          <w:szCs w:val="24"/>
          <w:lang w:val="hr-HR"/>
        </w:rPr>
        <w:t xml:space="preserve">. </w:t>
      </w:r>
      <w:r w:rsidR="00806519">
        <w:rPr>
          <w:szCs w:val="24"/>
          <w:lang w:val="hr-HR"/>
        </w:rPr>
        <w:t>prosinca</w:t>
      </w:r>
      <w:r w:rsidR="00E91DAF" w:rsidRPr="0072179A">
        <w:rPr>
          <w:szCs w:val="24"/>
          <w:lang w:val="hr-HR"/>
        </w:rPr>
        <w:t xml:space="preserve"> 2017.</w:t>
      </w:r>
    </w:p>
    <w:p w:rsidRDefault="008D2FB8" w:rsidP="008D2FB8" w:rsidR="008D2FB8" w:rsidRPr="0072179A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Default="003D1EE3" w:rsidP="008D2FB8" w:rsidR="008D2FB8" w:rsidRPr="0072179A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Boris Ljubić</w:t>
      </w:r>
      <w:r w:rsidR="00135CE3">
        <w:rPr>
          <w:szCs w:val="24"/>
          <w:lang w:val="hr-HR"/>
        </w:rPr>
        <w:t>, v.r.</w:t>
      </w:r>
    </w:p>
    <w:p w:rsidRDefault="00150C46" w:rsidP="00E40104" w:rsidR="00150C46">
      <w:pPr>
        <w:jc w:val="both"/>
        <w:rPr>
          <w:szCs w:val="24"/>
          <w:lang w:val="hr-HR"/>
        </w:rPr>
      </w:pPr>
    </w:p>
    <w:p w:rsidRDefault="00135CE3" w:rsidP="00E40104" w:rsidR="00135CE3">
      <w:pPr>
        <w:jc w:val="both"/>
        <w:rPr>
          <w:szCs w:val="24"/>
          <w:lang w:val="hr-HR"/>
        </w:rPr>
      </w:pPr>
    </w:p>
    <w:p w:rsidRDefault="00354E2F" w:rsidP="00E40104" w:rsidR="00354E2F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Default="00E40104" w:rsidP="00E40104" w:rsidR="00E40104" w:rsidRPr="0072179A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Default="006B1B42" w:rsidP="008D2FB8" w:rsidR="006B1B42" w:rsidRPr="0072179A">
      <w:pPr>
        <w:jc w:val="both"/>
        <w:rPr>
          <w:szCs w:val="24"/>
          <w:lang w:val="hr-HR"/>
        </w:rPr>
      </w:pPr>
    </w:p>
    <w:p w:rsidRDefault="008D2FB8" w:rsidP="008D2FB8" w:rsidR="008D2FB8" w:rsidRPr="0072179A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Default="001D0E76" w:rsidP="00136DB2" w:rsidR="00E91DAF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Default="00E40104" w:rsidP="00136DB2" w:rsidR="00E40104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Default="000D5D96" w:rsidP="00136DB2" w:rsidR="000D5D96" w:rsidRPr="0072179A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Default="006B1B42" w:rsidP="001D0E76" w:rsidR="006B1B4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Default="007D3F46" w:rsidP="007D3F46" w:rsidR="007D3F46">
      <w:pPr>
        <w:pStyle w:val="Odlomakpopisa"/>
        <w:jc w:val="both"/>
        <w:rPr>
          <w:szCs w:val="24"/>
          <w:lang w:val="hr-HR"/>
        </w:rPr>
      </w:pPr>
    </w:p>
    <w:p w:rsidRDefault="00135CE3" w:rsidP="00135CE3" w:rsidR="00135CE3">
      <w:pPr>
        <w:jc w:val="right"/>
        <w:rPr>
          <w:lang w:val="hr-HR"/>
        </w:rPr>
      </w:pPr>
      <w:r>
        <w:rPr>
          <w:lang w:val="hr-HR"/>
        </w:rPr>
        <w:t>Za točnost otpravka-po ovlaštenom službeniku</w:t>
      </w:r>
    </w:p>
    <w:p w:rsidRDefault="00135CE3" w:rsidP="00135CE3" w:rsidR="00135CE3" w:rsidRPr="00B742B6">
      <w:pPr>
        <w:jc w:val="right"/>
        <w:rPr>
          <w:lang w:val="hr-HR"/>
        </w:rPr>
      </w:pPr>
      <w:r>
        <w:rPr>
          <w:lang w:val="hr-HR"/>
        </w:rPr>
        <w:t>Karin Lipovac</w:t>
      </w:r>
    </w:p>
    <w:p w:rsidRDefault="009447F6" w:rsidP="007D3F46" w:rsidR="009447F6">
      <w:pPr>
        <w:pStyle w:val="Odlomakpopisa"/>
        <w:ind w:left="2880"/>
        <w:jc w:val="both"/>
        <w:rPr>
          <w:szCs w:val="24"/>
          <w:lang w:val="hr-HR"/>
        </w:rPr>
      </w:pPr>
    </w:p>
    <w:p w:rsidRDefault="000F47D9" w:rsidP="007D3F46" w:rsidR="000F47D9">
      <w:pPr>
        <w:pStyle w:val="Odlomakpopisa"/>
        <w:ind w:left="2880"/>
        <w:jc w:val="both"/>
        <w:rPr>
          <w:szCs w:val="24"/>
          <w:lang w:val="hr-HR"/>
        </w:rPr>
      </w:pPr>
    </w:p>
    <w:p w:rsidRDefault="003D1EE3" w:rsidP="007D3F46" w:rsidR="003D1EE3">
      <w:pPr>
        <w:pStyle w:val="Odlomakpopisa"/>
        <w:ind w:left="2880"/>
        <w:jc w:val="both"/>
        <w:rPr>
          <w:szCs w:val="24"/>
          <w:lang w:val="hr-HR"/>
        </w:rPr>
      </w:pPr>
    </w:p>
    <w:p w:rsidRDefault="007D3F46" w:rsidP="007D3F46" w:rsidR="007D3F46" w:rsidRPr="0072179A">
      <w:pPr>
        <w:pStyle w:val="Odlomakpopisa"/>
        <w:ind w:left="2880"/>
        <w:jc w:val="both"/>
        <w:rPr>
          <w:szCs w:val="24"/>
          <w:lang w:val="hr-HR"/>
        </w:rPr>
      </w:pPr>
    </w:p>
    <w:sectPr w:rsidR="007D3F46" w:rsidRPr="0072179A">
      <w:headerReference w:type="even" r:id="rId11"/>
      <w:headerReference w:type="default" r:id="rId12"/>
      <w:headerReference w:type="first" r:id="rId13"/>
      <w:pgSz w:code="9" w:h="16840" w:w="11907"/>
      <w:pgMar w:gutter="0" w:footer="851" w:header="720" w:left="1797" w:bottom="1440" w:right="1797" w:top="1440"/>
      <w:paperSrc w:other="260" w:first="2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9AE" w:rsidR="00A409AE">
      <w:r>
        <w:separator/>
      </w:r>
    </w:p>
  </w:endnote>
  <w:endnote w:id="0" w:type="continuationSeparator">
    <w:p w:rsidRDefault="00A409AE" w:rsidR="00A4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9AE" w:rsidR="00A409AE">
      <w:r>
        <w:separator/>
      </w:r>
    </w:p>
  </w:footnote>
  <w:footnote w:id="0" w:type="continuationSeparator">
    <w:p w:rsidRDefault="00A409AE" w:rsidR="00A4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3441" w:rsidR="001D34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441" w:rsidR="001D34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C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7021" w:rsidP="00054245" w:rsidR="001D3441" w:rsidRPr="00B84522">
    <w:pPr>
      <w:pStyle w:val="Naslov1"/>
      <w:ind w:right="91"/>
      <w:rPr>
        <w:b w:val="false"/>
      </w:rPr>
    </w:pPr>
    <w:r>
      <w:rPr>
        <w:b w:val="false"/>
      </w:rPr>
      <w:t xml:space="preserve">Poslovni broj 50 </w:t>
    </w:r>
    <w:r w:rsidR="002D2C7E">
      <w:rPr>
        <w:b w:val="false"/>
      </w:rPr>
      <w:t>Sp-</w:t>
    </w:r>
    <w:r w:rsidR="00D86A7E">
      <w:rPr>
        <w:b w:val="false"/>
      </w:rPr>
      <w:t>17/</w:t>
    </w:r>
    <w:r w:rsidR="00150C46">
      <w:rPr>
        <w:b w:val="false"/>
      </w:rPr>
      <w:t>20</w:t>
    </w:r>
    <w:r w:rsidR="00D86A7E">
      <w:rPr>
        <w:b w:val="false"/>
      </w:rPr>
      <w:t>17</w:t>
    </w:r>
    <w:r w:rsidR="002D2C7E">
      <w:rPr>
        <w:b w:val="false"/>
      </w:rPr>
      <w:t>-</w:t>
    </w:r>
    <w:r w:rsidR="00135CE3">
      <w:rPr>
        <w:b w:val="false"/>
      </w:rPr>
      <w:t>12</w:t>
    </w:r>
  </w:p>
  <w:p w:rsidRDefault="001D3441" w:rsidR="001D344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B28" w:rsidP="00931B28" w:rsidR="00B84522" w:rsidRPr="00B84522">
    <w:pPr>
      <w:pStyle w:val="Zaglavlje"/>
      <w:jc w:val="right"/>
      <w:rPr>
        <w:lang w:val="hr-HR"/>
      </w:rPr>
    </w:pPr>
    <w:r>
      <w:rPr>
        <w:lang w:val="hr-HR"/>
      </w:rPr>
      <w:t>P</w:t>
    </w:r>
    <w:r w:rsidR="00457BC2">
      <w:rPr>
        <w:lang w:val="hr-HR"/>
      </w:rPr>
      <w:t>oslovni broj 50</w:t>
    </w:r>
    <w:r>
      <w:rPr>
        <w:lang w:val="hr-HR"/>
      </w:rPr>
      <w:t xml:space="preserve"> Sp</w:t>
    </w:r>
    <w:r w:rsidR="006E47E0">
      <w:rPr>
        <w:lang w:val="hr-HR"/>
      </w:rPr>
      <w:t>-</w:t>
    </w:r>
    <w:r w:rsidR="00D86A7E">
      <w:rPr>
        <w:lang w:val="hr-HR"/>
      </w:rPr>
      <w:t>17/</w:t>
    </w:r>
    <w:r w:rsidR="00150C46">
      <w:rPr>
        <w:lang w:val="hr-HR"/>
      </w:rPr>
      <w:t>20</w:t>
    </w:r>
    <w:r w:rsidR="00457BC2">
      <w:rPr>
        <w:lang w:val="hr-HR"/>
      </w:rPr>
      <w:t>17</w:t>
    </w:r>
    <w:r w:rsidR="006E47E0">
      <w:rPr>
        <w:lang w:val="hr-HR"/>
      </w:rPr>
      <w:t>-</w:t>
    </w:r>
    <w:r w:rsidR="00135CE3">
      <w:rPr>
        <w:lang w:val="hr-HR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61B77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A01272"/>
    <w:multiLevelType w:val="hybridMultilevel"/>
    <w:tmpl w:val="C2D611E0"/>
    <w:lvl w:tplc="3C1428D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5C25FD"/>
    <w:multiLevelType w:val="hybridMultilevel"/>
    <w:tmpl w:val="25F232A4"/>
    <w:lvl w:tplc="27483FE2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4F168A"/>
    <w:multiLevelType w:val="hybridMultilevel"/>
    <w:tmpl w:val="B1406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7">
    <w:nsid w:val="5ECC7968"/>
    <w:multiLevelType w:val="hybridMultilevel"/>
    <w:tmpl w:val="189EC834"/>
    <w:lvl w:tplc="FD98598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A3B383E"/>
    <w:multiLevelType w:val="hybridMultilevel"/>
    <w:tmpl w:val="6EDA1BA0"/>
    <w:lvl w:tplc="041A0011" w:ilvl="0">
      <w:start w:val="1"/>
      <w:numFmt w:val="decimal"/>
      <w:lvlText w:val="%1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6E6A63"/>
    <w:multiLevelType w:val="hybridMultilevel"/>
    <w:tmpl w:val="2B163872"/>
    <w:lvl w:tplc="85C66062" w:ilvl="0">
      <w:start w:val="6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7A876A43"/>
    <w:multiLevelType w:val="hybridMultilevel"/>
    <w:tmpl w:val="216219A4"/>
    <w:lvl w:tplc="607041D0" w:ilvl="0">
      <w:numFmt w:val="bullet"/>
      <w:lvlText w:val="-"/>
      <w:lvlJc w:val="left"/>
      <w:pPr>
        <w:tabs>
          <w:tab w:pos="1650" w:val="num"/>
        </w:tabs>
        <w:ind w:hanging="930" w:left="16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7BA82980"/>
    <w:multiLevelType w:val="hybridMultilevel"/>
    <w:tmpl w:val="CADA808A"/>
    <w:lvl w:tplc="DA3606A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1D22"/>
    <w:rsid w:val="00022625"/>
    <w:rsid w:val="000316D1"/>
    <w:rsid w:val="00054245"/>
    <w:rsid w:val="000712E8"/>
    <w:rsid w:val="0009447A"/>
    <w:rsid w:val="000A64F4"/>
    <w:rsid w:val="000B1A93"/>
    <w:rsid w:val="000C24F7"/>
    <w:rsid w:val="000D5D96"/>
    <w:rsid w:val="000E1408"/>
    <w:rsid w:val="000E699F"/>
    <w:rsid w:val="000E7202"/>
    <w:rsid w:val="000F2E3D"/>
    <w:rsid w:val="000F3DBC"/>
    <w:rsid w:val="000F47D9"/>
    <w:rsid w:val="001057AD"/>
    <w:rsid w:val="001356DA"/>
    <w:rsid w:val="00135CE3"/>
    <w:rsid w:val="00136DB2"/>
    <w:rsid w:val="00146450"/>
    <w:rsid w:val="00150C46"/>
    <w:rsid w:val="00154C60"/>
    <w:rsid w:val="00165964"/>
    <w:rsid w:val="00171528"/>
    <w:rsid w:val="00184EF5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20118"/>
    <w:rsid w:val="00332434"/>
    <w:rsid w:val="00334C18"/>
    <w:rsid w:val="003421F9"/>
    <w:rsid w:val="00354E2F"/>
    <w:rsid w:val="003908AE"/>
    <w:rsid w:val="0039416D"/>
    <w:rsid w:val="003C6D8D"/>
    <w:rsid w:val="003D0F13"/>
    <w:rsid w:val="003D1EE3"/>
    <w:rsid w:val="003E6258"/>
    <w:rsid w:val="00435067"/>
    <w:rsid w:val="00450307"/>
    <w:rsid w:val="00457BC2"/>
    <w:rsid w:val="00464FC7"/>
    <w:rsid w:val="004A72A4"/>
    <w:rsid w:val="004B0650"/>
    <w:rsid w:val="004C385B"/>
    <w:rsid w:val="00534496"/>
    <w:rsid w:val="005412ED"/>
    <w:rsid w:val="00550563"/>
    <w:rsid w:val="00573175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063E9"/>
    <w:rsid w:val="00710DBA"/>
    <w:rsid w:val="00717AFE"/>
    <w:rsid w:val="0072179A"/>
    <w:rsid w:val="00735DE2"/>
    <w:rsid w:val="00752188"/>
    <w:rsid w:val="00760665"/>
    <w:rsid w:val="007C5407"/>
    <w:rsid w:val="007D3F46"/>
    <w:rsid w:val="007E05D2"/>
    <w:rsid w:val="00806519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0C38"/>
    <w:rsid w:val="00902241"/>
    <w:rsid w:val="009047AF"/>
    <w:rsid w:val="00921D22"/>
    <w:rsid w:val="0092680B"/>
    <w:rsid w:val="00931B28"/>
    <w:rsid w:val="009447F6"/>
    <w:rsid w:val="00955403"/>
    <w:rsid w:val="00977021"/>
    <w:rsid w:val="009C33DF"/>
    <w:rsid w:val="009F287C"/>
    <w:rsid w:val="00A02E8E"/>
    <w:rsid w:val="00A20AE2"/>
    <w:rsid w:val="00A409AE"/>
    <w:rsid w:val="00A504DF"/>
    <w:rsid w:val="00A601C4"/>
    <w:rsid w:val="00A87AA8"/>
    <w:rsid w:val="00AA0D6D"/>
    <w:rsid w:val="00AA0E5D"/>
    <w:rsid w:val="00AA4420"/>
    <w:rsid w:val="00AB1814"/>
    <w:rsid w:val="00AB6F3A"/>
    <w:rsid w:val="00B01AFB"/>
    <w:rsid w:val="00B40561"/>
    <w:rsid w:val="00B42D38"/>
    <w:rsid w:val="00B61C8C"/>
    <w:rsid w:val="00B84522"/>
    <w:rsid w:val="00B94986"/>
    <w:rsid w:val="00B9725B"/>
    <w:rsid w:val="00BA0FC9"/>
    <w:rsid w:val="00BA46E7"/>
    <w:rsid w:val="00BC264F"/>
    <w:rsid w:val="00BF4C01"/>
    <w:rsid w:val="00C01871"/>
    <w:rsid w:val="00C11D24"/>
    <w:rsid w:val="00C25127"/>
    <w:rsid w:val="00C33755"/>
    <w:rsid w:val="00C851F1"/>
    <w:rsid w:val="00CA5447"/>
    <w:rsid w:val="00D3593F"/>
    <w:rsid w:val="00D41705"/>
    <w:rsid w:val="00D57F75"/>
    <w:rsid w:val="00D60708"/>
    <w:rsid w:val="00D62D50"/>
    <w:rsid w:val="00D77840"/>
    <w:rsid w:val="00D86A7E"/>
    <w:rsid w:val="00DD3961"/>
    <w:rsid w:val="00E245F9"/>
    <w:rsid w:val="00E40104"/>
    <w:rsid w:val="00E57E69"/>
    <w:rsid w:val="00E91DAF"/>
    <w:rsid w:val="00EB1482"/>
    <w:rsid w:val="00EC23B0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true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true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true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true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true" w:styleId="eSPISCCParagraphDefaultFont" w:type="character">
    <w:name w:val="eSPIS_CC_Paragraph Default Font"/>
    <w:basedOn w:val="Zadanifontodlomka"/>
    <w:rsid w:val="00B84522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4522"/>
    <w:rPr>
      <w:rFonts w:cs="Tahoma" w:hAnsi="Tahoma" w:ascii="Tahoma"/>
      <w:sz w:val="16"/>
      <w:szCs w:val="16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B4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B4A93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link w:val="TijelotekstaChar"/>
    <w:pPr>
      <w:jc w:val="both"/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customStyle="1" w:styleId="SudNaziv" w:type="paragraph">
    <w:name w:val="Sud_Naziv"/>
    <w:basedOn w:val="Normal"/>
    <w:rsid w:val="00B84522"/>
    <w:rPr>
      <w:rFonts w:cstheme="minorBidi" w:eastAsiaTheme="minorHAnsi"/>
      <w:b/>
      <w:noProof/>
      <w:szCs w:val="24"/>
      <w:lang w:eastAsia="en-US" w:val="hr-HR"/>
    </w:rPr>
  </w:style>
  <w:style w:customStyle="1" w:styleId="FiksniRH" w:type="paragraph">
    <w:name w:val="Fiksni RH"/>
    <w:basedOn w:val="Normal"/>
    <w:next w:val="SudNaziv"/>
    <w:rsid w:val="00B84522"/>
    <w:pPr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customStyle="1" w:styleId="GrbRH" w:type="paragraph">
    <w:name w:val="GrbRH"/>
    <w:basedOn w:val="Normal"/>
    <w:rsid w:val="00B84522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customStyle="1" w:styleId="SudSjedite" w:type="paragraph">
    <w:name w:val="Sud_Sjedište"/>
    <w:basedOn w:val="Bezproreda"/>
    <w:rsid w:val="00B84522"/>
    <w:pPr>
      <w:tabs>
        <w:tab w:pos="7088" w:val="left"/>
      </w:tabs>
      <w:contextualSpacing/>
    </w:pPr>
    <w:rPr>
      <w:noProof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B84522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Bezproreda" w:type="paragraph">
    <w:name w:val="No Spacing"/>
    <w:uiPriority w:val="1"/>
    <w:qFormat/>
    <w:rsid w:val="00B84522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B845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4522"/>
    <w:rPr>
      <w:rFonts w:ascii="Tahoma" w:cs="Tahoma" w:hAnsi="Tahoma"/>
      <w:sz w:val="16"/>
      <w:szCs w:val="16"/>
      <w:lang w:val="en-US"/>
    </w:rPr>
  </w:style>
  <w:style w:customStyle="1" w:styleId="TijelotekstaChar" w:type="character">
    <w:name w:val="Tijelo teksta Char"/>
    <w:basedOn w:val="Zadanifontodlomka"/>
    <w:link w:val="Tijeloteksta"/>
    <w:rsid w:val="000E7202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AB6F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A9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B4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B4A93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0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3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639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rujna 2017.</izvorni_sadrzaj>
    <derivirana_varijabla naziv="DomainObject.Predmet.DatumRjesavanja_1">22.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Sp-17/2017</izvorni_sadrzaj>
    <derivirana_varijabla naziv="DomainObject.Predmet.OznakaBroj_1">Sp-17/2017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Boris</izvorni_sadrzaj>
    <derivirana_varijabla naziv="DomainObject.Predmet.PredmetRijesio.Ime_1">Boris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Ljubić</izvorni_sadrzaj>
    <derivirana_varijabla naziv="DomainObject.Predmet.PredmetRijesio.Prezime_1">Ljubić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Ernečić</izvorni_sadrzaj>
    <derivirana_varijabla naziv="DomainObject.Predmet.StrankaFormated_1">  Željko Ernečić</derivirana_varijabla>
  </DomainObject.Predmet.StrankaFormated>
  <DomainObject.Predmet.StrankaFormatedOIB>
    <izvorni_sadrzaj>  Željko Ernečić, OIB 95336021517</izvorni_sadrzaj>
    <derivirana_varijabla naziv="DomainObject.Predmet.StrankaFormatedOIB_1">  Željko Ernečić, OIB 95336021517</derivirana_varijabla>
  </DomainObject.Predmet.StrankaFormatedOIB>
  <DomainObject.Predmet.StrankaFormatedWithAdress>
    <izvorni_sadrzaj> Željko Ernečić, Balokovićeva 25, 10000 Zagreb</izvorni_sadrzaj>
    <derivirana_varijabla naziv="DomainObject.Predmet.StrankaFormatedWithAdress_1"> Željko Ernečić, Balokovićeva 25, 10000 Zagreb</derivirana_varijabla>
  </DomainObject.Predmet.StrankaFormatedWithAdress>
  <DomainObject.Predmet.StrankaFormatedWithAdressOIB>
    <izvorni_sadrzaj> Željko Ernečić, OIB 95336021517, Balokovićeva 25, 10000 Zagreb</izvorni_sadrzaj>
    <derivirana_varijabla naziv="DomainObject.Predmet.StrankaFormatedWithAdressOIB_1"> Željko Ernečić, OIB 95336021517, Balokovićeva 25, 10000 Zagreb</derivirana_varijabla>
  </DomainObject.Predmet.StrankaFormatedWithAdressOIB>
  <DomainObject.Predmet.StrankaWithAdress>
    <izvorni_sadrzaj>Željko Ernečić Balokovićeva 25,10000 Zagreb</izvorni_sadrzaj>
    <derivirana_varijabla naziv="DomainObject.Predmet.StrankaWithAdress_1">Željko Ernečić Balokovićeva 25,10000 Zagreb</derivirana_varijabla>
  </DomainObject.Predmet.StrankaWithAdress>
  <DomainObject.Predmet.StrankaWithAdressOIB>
    <izvorni_sadrzaj>Željko Ernečić, OIB 95336021517, Balokovićeva 25,10000 Zagreb</izvorni_sadrzaj>
    <derivirana_varijabla naziv="DomainObject.Predmet.StrankaWithAdressOIB_1">Željko Ernečić, OIB 95336021517, Balokovićeva 25,10000 Zagreb</derivirana_varijabla>
  </DomainObject.Predmet.StrankaWithAdressOIB>
  <DomainObject.Predmet.StrankaNazivFormated>
    <izvorni_sadrzaj>Željko Ernečić</izvorni_sadrzaj>
    <derivirana_varijabla naziv="DomainObject.Predmet.StrankaNazivFormated_1">Željko Ernečić</derivirana_varijabla>
  </DomainObject.Predmet.StrankaNazivFormated>
  <DomainObject.Predmet.StrankaNazivFormatedOIB>
    <izvorni_sadrzaj>Željko Ernečić, OIB 95336021517</izvorni_sadrzaj>
    <derivirana_varijabla naziv="DomainObject.Predmet.StrankaNazivFormatedOIB_1">Željko Ernečić, OIB 95336021517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Željko Ernečić</item>
    </izvorni_sadrzaj>
    <derivirana_varijabla naziv="DomainObject.Predmet.StrankaListFormated_1">
      <item>Željko Ernečić</item>
    </derivirana_varijabla>
  </DomainObject.Predmet.StrankaListFormated>
  <DomainObject.Predmet.StrankaListFormatedOIB>
    <izvorni_sadrzaj>
      <item>Željko Ernečić, OIB 95336021517</item>
    </izvorni_sadrzaj>
    <derivirana_varijabla naziv="DomainObject.Predmet.StrankaListFormatedOIB_1">
      <item>Željko Ernečić, OIB 95336021517</item>
    </derivirana_varijabla>
  </DomainObject.Predmet.StrankaListFormatedOIB>
  <DomainObject.Predmet.StrankaListFormatedWithAdress>
    <izvorni_sadrzaj>
      <item>Željko Ernečić, Balokovićeva 25, 10000 Zagreb</item>
    </izvorni_sadrzaj>
    <derivirana_varijabla naziv="DomainObject.Predmet.StrankaListFormatedWithAdress_1">
      <item>Željko Ernečić, Balokovićeva 25, 10000 Zagreb</item>
    </derivirana_varijabla>
  </DomainObject.Predmet.StrankaListFormatedWithAdress>
  <DomainObject.Predmet.StrankaListFormatedWithAdressOIB>
    <izvorni_sadrzaj>
      <item>Željko Ernečić, OIB 95336021517, Balokovićeva 25, 10000 Zagreb</item>
    </izvorni_sadrzaj>
    <derivirana_varijabla naziv="DomainObject.Predmet.StrankaListFormatedWithAdressOIB_1">
      <item>Željko Ernečić, OIB 95336021517, Balokovićeva 25, 10000 Zagreb</item>
    </derivirana_varijabla>
  </DomainObject.Predmet.StrankaListFormatedWithAdressOIB>
  <DomainObject.Predmet.StrankaListNazivFormated>
    <izvorni_sadrzaj>
      <item>Željko Ernečić</item>
    </izvorni_sadrzaj>
    <derivirana_varijabla naziv="DomainObject.Predmet.StrankaListNazivFormated_1">
      <item>Željko Ernečić</item>
    </derivirana_varijabla>
  </DomainObject.Predmet.StrankaListNazivFormated>
  <DomainObject.Predmet.StrankaListNazivFormatedOIB>
    <izvorni_sadrzaj>
      <item>Željko Ernečić, OIB 95336021517</item>
    </izvorni_sadrzaj>
    <derivirana_varijabla naziv="DomainObject.Predmet.StrankaListNazivFormatedOIB_1">
      <item>Željko Ernečić, OIB 95336021517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  <item>B2  KAPITAL d.o.o. za poslovne usluge</item>
    </izvorni_sadrzaj>
    <derivirana_varijabla naziv="DomainObject.Predmet.OstaliListFormated_1"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  <item>B2  KAPITAL d.o.o. za poslovne usluge</item>
    </derivirana_varijabla>
  </DomainObject.Predmet.OstaliListFormated>
  <DomainObject.Predmet.OstaliListFormatedOIB>
    <izvorni_sadrzaj>
      <item>Hrvoje Čipčić Brigadin, OIB 54664943330</item>
      <item>Ministarstvo financija, OIB 18683136487</item>
      <item>Republika Hrvatska, OIB 52634238587</item>
      <item>VIP net d.o.o., OIB 29524210204</item>
      <item>Gradec plasman d.o.o., OIB 91651410008</item>
      <item>Raiffeisenbank Austria d.d., OIB 53056966535</item>
      <item>OTP bank d.d., OIB 52508873833</item>
      <item>Tele 2 d.o.o., OIB 70133616033</item>
      <item>HEP-Toplinarstvo d.o.o., OIB 15907062900</item>
      <item>Hrvatski telekom d.d., OIB 81793146560</item>
      <item>Croatia osiguranje d.d., OIB 26187994862</item>
      <item>Optika kabel TV d.o.o., OIB 50999639699</item>
      <item>HPB d.d., OIB 87939104217</item>
      <item>Iskon Internet d.d., OIB 36779353407</item>
      <item>Vodoopskrba i odvodnja d.o.o., OIB 83416546499</item>
      <item>Zagrebački holding d.o.o., OIB 85584865987</item>
      <item>FINA, OIB 85821130368</item>
      <item>B2  KAPITAL d.o.o. za poslovne usluge, OIB 57509775367</item>
    </izvorni_sadrzaj>
    <derivirana_varijabla naziv="DomainObject.Predmet.OstaliListFormatedOIB_1">
      <item>Hrvoje Čipčić Brigadin, OIB 54664943330</item>
      <item>Ministarstvo financija, OIB 18683136487</item>
      <item>Republika Hrvatska, OIB 52634238587</item>
      <item>VIP net d.o.o., OIB 29524210204</item>
      <item>Gradec plasman d.o.o., OIB 91651410008</item>
      <item>Raiffeisenbank Austria d.d., OIB 53056966535</item>
      <item>OTP bank d.d., OIB 52508873833</item>
      <item>Tele 2 d.o.o., OIB 70133616033</item>
      <item>HEP-Toplinarstvo d.o.o., OIB 15907062900</item>
      <item>Hrvatski telekom d.d., OIB 81793146560</item>
      <item>Croatia osiguranje d.d., OIB 26187994862</item>
      <item>Optika kabel TV d.o.o., OIB 50999639699</item>
      <item>HPB d.d., OIB 87939104217</item>
      <item>Iskon Internet d.d., OIB 36779353407</item>
      <item>Vodoopskrba i odvodnja d.o.o., OIB 83416546499</item>
      <item>Zagrebački holding d.o.o., OIB 85584865987</item>
      <item>FINA, OIB 85821130368</item>
      <item>B2  KAPITAL d.o.o. za poslovne usluge, OIB 57509775367</item>
    </derivirana_varijabla>
  </DomainObject.Predmet.OstaliListFormatedOIB>
  <DomainObject.Predmet.OstaliListFormatedWithAdress>
    <izvorni_sadrzaj>
      <item>Hrvoje Čipčić Brigadin, Laginjina 5, 10000 Zagreb</item>
      <item>Ministarstvo financija, Katančićeva 5, 10000 Zagreb</item>
      <item>Republika Hrvatska</item>
      <item>VIP net d.o.o., Vrtni put 1, 10000 Zagreb</item>
      <item>Gradec plasman d.o.o., Gorice 7, 10000 Zagreb</item>
      <item>Raiffeisenbank Austria d.d., Magazinska cesta 69, 10000 Zagreb</item>
      <item>OTP bank d.d., Ulica domovinskog rata 3, 23000 Zadar</item>
      <item>Tele 2 d.o.o., Ulica grada Vukovara 269, 10000 Zagreb</item>
      <item>HEP-Toplinarstvo d.o.o., Miševečka 15a, 10000 Zagreb</item>
      <item>Hrvatski telekom d.d., Roberta Frangeša Mihanovića 9, 10000 Zagreb</item>
      <item>Croatia osiguranje d.d., Vatroslava Jagića 33, 10000 Zagreb</item>
      <item>Optika kabel TV d.o.o., Drage Švajcera 1, 10290 Zaprešić</item>
      <item>HPB d.d., Jurišićeva 4, 10000 Zagreb</item>
      <item>Iskon Internet d.d., Garićgradska 18, 10000 Zagreb</item>
      <item>Vodoopskrba i odvodnja d.o.o., Folnegovićeva 1, 10000 Zagreb</item>
      <item>Zagrebački holding d.o.o., Ulica grada Vukovara 41, 10000 Zagreb</item>
      <item>FINA, Ulica grada Vukovara 70, 10000 Zagreb</item>
      <item>B2  KAPITAL d.o.o. za poslovne usluge, Radnička cesta 41, 10000 Zagreb</item>
    </izvorni_sadrzaj>
    <derivirana_varijabla naziv="DomainObject.Predmet.OstaliListFormatedWithAdress_1">
      <item>Hrvoje Čipčić Brigadin, Laginjina 5, 10000 Zagreb</item>
      <item>Ministarstvo financija, Katančićeva 5, 10000 Zagreb</item>
      <item>Republika Hrvatska</item>
      <item>VIP net d.o.o., Vrtni put 1, 10000 Zagreb</item>
      <item>Gradec plasman d.o.o., Gorice 7, 10000 Zagreb</item>
      <item>Raiffeisenbank Austria d.d., Magazinska cesta 69, 10000 Zagreb</item>
      <item>OTP bank d.d., Ulica domovinskog rata 3, 23000 Zadar</item>
      <item>Tele 2 d.o.o., Ulica grada Vukovara 269, 10000 Zagreb</item>
      <item>HEP-Toplinarstvo d.o.o., Miševečka 15a, 10000 Zagreb</item>
      <item>Hrvatski telekom d.d., Roberta Frangeša Mihanovića 9, 10000 Zagreb</item>
      <item>Croatia osiguranje d.d., Vatroslava Jagića 33, 10000 Zagreb</item>
      <item>Optika kabel TV d.o.o., Drage Švajcera 1, 10290 Zaprešić</item>
      <item>HPB d.d., Jurišićeva 4, 10000 Zagreb</item>
      <item>Iskon Internet d.d., Garićgradska 18, 10000 Zagreb</item>
      <item>Vodoopskrba i odvodnja d.o.o., Folnegovićeva 1, 10000 Zagreb</item>
      <item>Zagrebački holding d.o.o., Ulica grada Vukovara 41, 10000 Zagreb</item>
      <item>FINA, Ulica grada Vukovara 70,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Hrvoje Čipčić Brigadin, OIB 54664943330, Laginjina 5, 10000 Zagreb</item>
      <item>Ministarstvo financija, OIB 18683136487, Katančićeva 5, 10000 Zagreb</item>
      <item>Republika Hrvatska, OIB 52634238587</item>
      <item>VIP net d.o.o., OIB 29524210204, Vrtni put 1, 10000 Zagreb</item>
      <item>Gradec plasman d.o.o., OIB 91651410008, Gorice 7, 10000 Zagreb</item>
      <item>Raiffeisenbank Austria d.d., OIB 53056966535, Magazinska cesta 69, 10000 Zagreb</item>
      <item>OTP bank d.d., OIB 52508873833, Ulica domovinskog rata 3, 23000 Zadar</item>
      <item>Tele 2 d.o.o., OIB 70133616033, Ulica grada Vukovara 269, 10000 Zagreb</item>
      <item>HEP-Toplinarstvo d.o.o., OIB 15907062900, Miševečka 15a, 10000 Zagreb</item>
      <item>Hrvatski telekom d.d., OIB 81793146560, Roberta Frangeša Mihanovića 9, 10000 Zagreb</item>
      <item>Croatia osiguranje d.d., OIB 26187994862, Vatroslava Jagića 33, 10000 Zagreb</item>
      <item>Optika kabel TV d.o.o., OIB 50999639699, Drage Švajcera 1, 10290 Zaprešić</item>
      <item>HPB d.d., OIB 87939104217, Jurišićeva 4, 10000 Zagreb</item>
      <item>Iskon Internet d.d., OIB 36779353407, Garićgradska 18, 10000 Zagreb</item>
      <item>Vodoopskrba i odvodnja d.o.o., OIB 83416546499, Folnegovićeva 1, 10000 Zagreb</item>
      <item>Zagrebački holding d.o.o., OIB 85584865987, Ulica grada Vukovara 41, 10000 Zagreb</item>
      <item>FINA, OIB 85821130368, Ulica grada Vukovara 70, 10000 Zagreb</item>
      <item>B2  KAPITAL d.o.o. za poslovne usluge, OIB 57509775367, Radnička cesta 41, 10000 Zagreb</item>
    </izvorni_sadrzaj>
    <derivirana_varijabla naziv="DomainObject.Predmet.OstaliListFormatedWithAdressOIB_1">
      <item>Hrvoje Čipčić Brigadin, OIB 54664943330, Laginjina 5, 10000 Zagreb</item>
      <item>Ministarstvo financija, OIB 18683136487, Katančićeva 5, 10000 Zagreb</item>
      <item>Republika Hrvatska, OIB 52634238587</item>
      <item>VIP net d.o.o., OIB 29524210204, Vrtni put 1, 10000 Zagreb</item>
      <item>Gradec plasman d.o.o., OIB 91651410008, Gorice 7, 10000 Zagreb</item>
      <item>Raiffeisenbank Austria d.d., OIB 53056966535, Magazinska cesta 69, 10000 Zagreb</item>
      <item>OTP bank d.d., OIB 52508873833, Ulica domovinskog rata 3, 23000 Zadar</item>
      <item>Tele 2 d.o.o., OIB 70133616033, Ulica grada Vukovara 269, 10000 Zagreb</item>
      <item>HEP-Toplinarstvo d.o.o., OIB 15907062900, Miševečka 15a, 10000 Zagreb</item>
      <item>Hrvatski telekom d.d., OIB 81793146560, Roberta Frangeša Mihanovića 9, 10000 Zagreb</item>
      <item>Croatia osiguranje d.d., OIB 26187994862, Vatroslava Jagića 33, 10000 Zagreb</item>
      <item>Optika kabel TV d.o.o., OIB 50999639699, Drage Švajcera 1, 10290 Zaprešić</item>
      <item>HPB d.d., OIB 87939104217, Jurišićeva 4, 10000 Zagreb</item>
      <item>Iskon Internet d.d., OIB 36779353407, Garićgradska 18, 10000 Zagreb</item>
      <item>Vodoopskrba i odvodnja d.o.o., OIB 83416546499, Folnegovićeva 1, 10000 Zagreb</item>
      <item>Zagrebački holding d.o.o., OIB 85584865987, Ulica grada Vukovara 41, 10000 Zagreb</item>
      <item>FINA, OIB 85821130368, Ulica grada Vukovara 70,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  <item>B2  KAPITAL d.o.o. za poslovne usluge</item>
    </izvorni_sadrzaj>
    <derivirana_varijabla naziv="DomainObject.Predmet.OstaliListNazivFormated_1"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  <item>B2  KAPITAL d.o.o. za poslovne usluge</item>
    </derivirana_varijabla>
  </DomainObject.Predmet.OstaliListNazivFormated>
  <DomainObject.Predmet.OstaliListNazivFormatedOIB>
    <izvorni_sadrzaj>
      <item>Hrvoje Čipčić Brigadin, OIB 54664943330</item>
      <item>Ministarstvo financija, OIB 18683136487</item>
      <item>Republika Hrvatska, OIB 52634238587</item>
      <item>VIP net d.o.o., OIB 29524210204</item>
      <item>Gradec plasman d.o.o., OIB 91651410008</item>
      <item>Raiffeisenbank Austria d.d., OIB 53056966535</item>
      <item>OTP bank d.d., OIB 52508873833</item>
      <item>Tele 2 d.o.o., OIB 70133616033</item>
      <item>HEP-Toplinarstvo d.o.o., OIB 15907062900</item>
      <item>Hrvatski telekom d.d., OIB 81793146560</item>
      <item>Croatia osiguranje d.d., OIB 26187994862</item>
      <item>Optika kabel TV d.o.o., OIB 50999639699</item>
      <item>HPB d.d., OIB 87939104217</item>
      <item>Iskon Internet d.d., OIB 36779353407</item>
      <item>Vodoopskrba i odvodnja d.o.o., OIB 83416546499</item>
      <item>Zagrebački holding d.o.o., OIB 85584865987</item>
      <item>FINA, OIB 85821130368</item>
      <item>B2  KAPITAL d.o.o. za poslovne usluge, OIB 57509775367</item>
    </izvorni_sadrzaj>
    <derivirana_varijabla naziv="DomainObject.Predmet.OstaliListNazivFormatedOIB_1">
      <item>Hrvoje Čipčić Brigadin, OIB 54664943330</item>
      <item>Ministarstvo financija, OIB 18683136487</item>
      <item>Republika Hrvatska, OIB 52634238587</item>
      <item>VIP net d.o.o., OIB 29524210204</item>
      <item>Gradec plasman d.o.o., OIB 91651410008</item>
      <item>Raiffeisenbank Austria d.d., OIB 53056966535</item>
      <item>OTP bank d.d., OIB 52508873833</item>
      <item>Tele 2 d.o.o., OIB 70133616033</item>
      <item>HEP-Toplinarstvo d.o.o., OIB 15907062900</item>
      <item>Hrvatski telekom d.d., OIB 81793146560</item>
      <item>Croatia osiguranje d.d., OIB 26187994862</item>
      <item>Optika kabel TV d.o.o., OIB 50999639699</item>
      <item>HPB d.d., OIB 87939104217</item>
      <item>Iskon Internet d.d., OIB 36779353407</item>
      <item>Vodoopskrba i odvodnja d.o.o., OIB 83416546499</item>
      <item>Zagrebački holding d.o.o., OIB 85584865987</item>
      <item>FINA, OIB 85821130368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Ernečić</izvorni_sadrzaj>
    <derivirana_varijabla naziv="DomainObject.Predmet.StrankaIDrugi_1">Željko Ernečić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Ernečić, OIB 95336021517, Balokovićeva 25, 10000 Zagreb</izvorni_sadrzaj>
    <derivirana_varijabla naziv="DomainObject.Predmet.StrankaIDrugiAdressOIB_1">Željko Ernečić, OIB 95336021517, Balokovićeva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rujna 2017.</izvorni_sadrzaj>
    <derivirana_varijabla naziv="DomainObject.Predmet.OdlukaRjesenje.DatumDonosenjaOdluke_1">22. rujna 2017.</derivirana_varijabla>
  </DomainObject.Predmet.OdlukaRjesenje.DatumDonosenjaOdluke>
  <DomainObject.Predmet.OdlukaRjesenje.DatumPravomocnosti>
    <izvorni_sadrzaj>16. listopada 2017.</izvorni_sadrzaj>
    <derivirana_varijabla naziv="DomainObject.Predmet.OdlukaRjesenje.DatumPravomocnosti_1">16. listopada 2017.</derivirana_varijabla>
  </DomainObject.Predmet.OdlukaRjesenje.DatumPravomocnosti>
  <DomainObject.Predmet.OdlukaRjesenje.Oznaka>
    <izvorni_sadrzaj>Sp-17/2017-9</izvorni_sadrzaj>
    <derivirana_varijabla naziv="DomainObject.Predmet.OdlukaRjesenje.Oznaka_1">Sp-17/2017-9</derivirana_varijabla>
  </DomainObject.Predmet.OdlukaRjesenje.Oznaka>
  <DomainObject.Predmet.SudioniciListNaziv>
    <izvorni_sadrzaj>
      <item>Željko Ernečić</item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  <item>B2  KAPITAL d.o.o. za poslovne usluge</item>
    </izvorni_sadrzaj>
    <derivirana_varijabla naziv="DomainObject.Predmet.SudioniciListNaziv_1">
      <item>Željko Ernečić</item>
      <item>Hrvoje Čipčić Brigadin</item>
      <item>Ministarstvo financija</item>
      <item>Republika Hrvatska</item>
      <item>VIP net d.o.o.</item>
      <item>Gradec plasman d.o.o.</item>
      <item>Raiffeisenbank Austria d.d.</item>
      <item>OTP bank d.d.</item>
      <item>Tele 2 d.o.o.</item>
      <item>HEP-Toplinarstvo d.o.o.</item>
      <item>Hrvatski telekom d.d.</item>
      <item>Croatia osiguranje d.d.</item>
      <item>Optika kabel TV d.o.o.</item>
      <item>HPB d.d.</item>
      <item>Iskon Internet d.d.</item>
      <item>Vodoopskrba i odvodnja d.o.o.</item>
      <item>Zagrebački holding d.o.o.</item>
      <item>FINA</item>
      <item>B2  KAPITAL d.o.o. za poslovne usluge</item>
    </derivirana_varijabla>
  </DomainObject.Predmet.SudioniciListNaziv>
  <DomainObject.Predmet.SudioniciListAdressOIB>
    <izvorni_sadrzaj>
      <item>Željko Ernečić, OIB 95336021517, Balokovićeva 25,10000 Zagreb</item>
      <item>Hrvoje Čipčić Brigadin, OIB 54664943330, Laginjina 5,10000 Zagreb</item>
      <item>Ministarstvo financija, OIB 18683136487, Katančićeva 5,10000 Zagreb</item>
      <item>Republika Hrvatska, OIB 52634238587</item>
      <item>VIP net d.o.o., OIB 29524210204, Vrtni put 1,10000 Zagreb</item>
      <item>Gradec plasman d.o.o., OIB 91651410008, Gorice 7,10000 Zagreb</item>
      <item>Raiffeisenbank Austria d.d., OIB 53056966535, Magazinska cesta 69,10000 Zagreb</item>
      <item>OTP bank d.d., OIB 52508873833, Ulica domovinskog rata 3,23000 Zadar</item>
      <item>Tele 2 d.o.o., OIB 70133616033, Ulica grada Vukovara 269,10000 Zagreb</item>
      <item>HEP-Toplinarstvo d.o.o., OIB 15907062900, Miševečka 15a,10000 Zagreb</item>
      <item>Hrvatski telekom d.d., OIB 81793146560, Roberta Frangeša Mihanovića 9,10000 Zagreb</item>
      <item>Croatia osiguranje d.d., OIB 26187994862, Vatroslava Jagića 33,10000 Zagreb</item>
      <item>Optika kabel TV d.o.o., OIB 50999639699, Drage Švajcera 1,10290 Zaprešić</item>
      <item>HPB d.d., OIB 87939104217, Jurišićeva 4,10000 Zagreb</item>
      <item>Iskon Internet d.d., OIB 36779353407, Garićgradska 18,10000 Zagreb</item>
      <item>Vodoopskrba i odvodnja d.o.o., OIB 83416546499, Folnegovićeva 1,10000 Zagreb</item>
      <item>Zagrebački holding d.o.o., OIB 85584865987, Ulica grada Vukovara 41,10000 Zagreb</item>
      <item>FINA, OIB 85821130368, Ulica grada Vukovara 70,10000 Zagreb</item>
      <item>B2  KAPITAL d.o.o. za poslovne usluge, OIB 57509775367, Radnička cesta 41,10000 Zagreb</item>
    </izvorni_sadrzaj>
    <derivirana_varijabla naziv="DomainObject.Predmet.SudioniciListAdressOIB_1">
      <item>Željko Ernečić, OIB 95336021517, Balokovićeva 25,10000 Zagreb</item>
      <item>Hrvoje Čipčić Brigadin, OIB 54664943330, Laginjina 5,10000 Zagreb</item>
      <item>Ministarstvo financija, OIB 18683136487, Katančićeva 5,10000 Zagreb</item>
      <item>Republika Hrvatska, OIB 52634238587</item>
      <item>VIP net d.o.o., OIB 29524210204, Vrtni put 1,10000 Zagreb</item>
      <item>Gradec plasman d.o.o., OIB 91651410008, Gorice 7,10000 Zagreb</item>
      <item>Raiffeisenbank Austria d.d., OIB 53056966535, Magazinska cesta 69,10000 Zagreb</item>
      <item>OTP bank d.d., OIB 52508873833, Ulica domovinskog rata 3,23000 Zadar</item>
      <item>Tele 2 d.o.o., OIB 70133616033, Ulica grada Vukovara 269,10000 Zagreb</item>
      <item>HEP-Toplinarstvo d.o.o., OIB 15907062900, Miševečka 15a,10000 Zagreb</item>
      <item>Hrvatski telekom d.d., OIB 81793146560, Roberta Frangeša Mihanovića 9,10000 Zagreb</item>
      <item>Croatia osiguranje d.d., OIB 26187994862, Vatroslava Jagića 33,10000 Zagreb</item>
      <item>Optika kabel TV d.o.o., OIB 50999639699, Drage Švajcera 1,10290 Zaprešić</item>
      <item>HPB d.d., OIB 87939104217, Jurišićeva 4,10000 Zagreb</item>
      <item>Iskon Internet d.d., OIB 36779353407, Garićgradska 18,10000 Zagreb</item>
      <item>Vodoopskrba i odvodnja d.o.o., OIB 83416546499, Folnegovićeva 1,10000 Zagreb</item>
      <item>Zagrebački holding d.o.o., OIB 85584865987, Ulica grada Vukovara 41,10000 Zagreb</item>
      <item>FINA, OIB 85821130368, Ulica grada Vukovara 70,10000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95336021517</item>
      <item>, OIB 54664943330</item>
      <item>, OIB 18683136487</item>
      <item>, OIB 52634238587</item>
      <item>, OIB 29524210204</item>
      <item>, OIB 91651410008</item>
      <item>, OIB 53056966535</item>
      <item>, OIB 52508873833</item>
      <item>, OIB 70133616033</item>
      <item>, OIB 15907062900</item>
      <item>, OIB 81793146560</item>
      <item>, OIB 26187994862</item>
      <item>, OIB 50999639699</item>
      <item>, OIB 87939104217</item>
      <item>, OIB 36779353407</item>
      <item>, OIB 83416546499</item>
      <item>, OIB 85584865987</item>
      <item>, OIB 85821130368</item>
      <item>, OIB 57509775367</item>
    </izvorni_sadrzaj>
    <derivirana_varijabla naziv="DomainObject.Predmet.SudioniciListNazivOIB_1">
      <item>, OIB 95336021517</item>
      <item>, OIB 54664943330</item>
      <item>, OIB 18683136487</item>
      <item>, OIB 52634238587</item>
      <item>, OIB 29524210204</item>
      <item>, OIB 91651410008</item>
      <item>, OIB 53056966535</item>
      <item>, OIB 52508873833</item>
      <item>, OIB 70133616033</item>
      <item>, OIB 15907062900</item>
      <item>, OIB 81793146560</item>
      <item>, OIB 26187994862</item>
      <item>, OIB 50999639699</item>
      <item>, OIB 87939104217</item>
      <item>, OIB 36779353407</item>
      <item>, OIB 83416546499</item>
      <item>, OIB 85584865987</item>
      <item>, OIB 85821130368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1CE35-D28C-4BAB-9C16-8621AE5DE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580</properties:Words>
  <properties:Characters>3103</properties:Characters>
  <properties:Lines>84</properties:Lines>
  <properties:Paragraphs>28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IX Ovr-710/99-9</vt:lpstr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2017-12-11T11:02:00Z</dcterms:created>
  <dc:creator>--</dc:creator>
  <cp:lastModifiedBy>Gordana Milek</cp:lastModifiedBy>
  <cp:lastPrinted>2017-12-11T12:21:00Z</cp:lastPrinted>
  <dcterms:modified xmlns:xsi="http://www.w3.org/2001/XMLSchema-instance" xsi:type="dcterms:W3CDTF">2017-12-12T08:10:00Z</dcterms:modified>
  <cp:revision>6</cp:revision>
  <dc:title>IX Ovr-710/99-9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