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10c0f" w14:paraId="e810c0f" w:rsidRDefault="008A1834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B1EE2">
        <w:rPr>
          <w:rFonts w:cs="Times New Roman" w:eastAsia="Times New Roman"/>
          <w:lang w:eastAsia="hr-HR"/>
        </w:rPr>
        <w:t xml:space="preserve"> </w: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</w:t>
      </w:r>
      <w:r w:rsidR="006135EB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R E P U B L I K A  </w:t>
      </w:r>
      <w:r w:rsidR="006966E7">
        <w:rPr>
          <w:rFonts w:cs="Times New Roman" w:eastAsia="Times New Roman"/>
          <w:lang w:eastAsia="hr-HR"/>
        </w:rPr>
        <w:t xml:space="preserve"> </w:t>
      </w:r>
      <w:r w:rsidRPr="00905680">
        <w:rPr>
          <w:rFonts w:cs="Times New Roman" w:eastAsia="Times New Roman"/>
          <w:lang w:eastAsia="hr-HR"/>
        </w:rPr>
        <w:t xml:space="preserve">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FINANCIJSKE AGENCIJE, Regionalni centar Zagreb, </w:t>
      </w:r>
      <w:r w:rsidR="005D0BDA">
        <w:rPr>
          <w:rFonts w:cs="Times New Roman" w:eastAsia="Times New Roman"/>
          <w:lang w:eastAsia="hr-HR"/>
        </w:rPr>
        <w:t xml:space="preserve">Podružnica Zagreb, </w:t>
      </w:r>
      <w:r w:rsidR="002904AA">
        <w:rPr>
          <w:rFonts w:cs="Times New Roman" w:eastAsia="Times New Roman"/>
          <w:lang w:eastAsia="hr-HR"/>
        </w:rPr>
        <w:t>Koturaška 43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OIB: 85821130368,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6135EB">
        <w:rPr>
          <w:rFonts w:cs="Times New Roman" w:eastAsia="Times New Roman"/>
          <w:lang w:eastAsia="hr-HR"/>
        </w:rPr>
        <w:t>LUDO MORE j.d.o.o., Zagreb, Pete Poljanice 10, OIB: 39645727657</w:t>
      </w:r>
      <w:r w:rsidR="00483278" w:rsidRPr="0048327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6135EB">
        <w:rPr>
          <w:rFonts w:cs="Times New Roman" w:eastAsia="Times New Roman"/>
          <w:lang w:eastAsia="hr-HR"/>
        </w:rPr>
        <w:t>5. rujna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A77FC0" w:rsidP="00A77FC0" w:rsidR="00905680" w:rsidRPr="00905680">
      <w:pPr>
        <w:tabs>
          <w:tab w:pos="2440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6135EB">
        <w:rPr>
          <w:rFonts w:cs="Times New Roman" w:eastAsia="Times New Roman"/>
          <w:lang w:eastAsia="hr-HR"/>
        </w:rPr>
        <w:t>LUDO MORE j.d.o.o., Zagreb, Pete Poljanice 10, OIB: 39645727657</w:t>
      </w:r>
      <w:r w:rsidR="00483278" w:rsidRPr="0048327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C659CF">
        <w:rPr>
          <w:rFonts w:cs="Times New Roman" w:eastAsia="Times New Roman"/>
          <w:lang w:eastAsia="hr-HR"/>
        </w:rPr>
        <w:t>10</w:t>
      </w:r>
      <w:r w:rsidRPr="00905680">
        <w:rPr>
          <w:rFonts w:cs="Times New Roman" w:eastAsia="Times New Roman"/>
          <w:lang w:eastAsia="hr-HR"/>
        </w:rPr>
        <w:t xml:space="preserve">.000,00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6135EB">
        <w:rPr>
          <w:rFonts w:cs="Times New Roman" w:eastAsia="Times New Roman"/>
          <w:color w:val="000000"/>
          <w:lang w:eastAsia="hr-HR"/>
        </w:rPr>
        <w:t>4506-2016.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</w:t>
      </w:r>
      <w:r w:rsidR="008A1834">
        <w:rPr>
          <w:rFonts w:cs="Times New Roman" w:eastAsia="Times New Roman"/>
          <w:lang w:eastAsia="hr-HR"/>
        </w:rPr>
        <w:t>čl. 444. st. 2.</w:t>
      </w:r>
      <w:r w:rsidR="006135EB" w:rsidRPr="006135EB">
        <w:rPr>
          <w:rFonts w:cs="Times New Roman" w:eastAsia="Times New Roman"/>
          <w:lang w:eastAsia="hr-HR"/>
        </w:rPr>
        <w:t xml:space="preserve"> Stečajnog zakona (Narodne novine broj 71/15, dale:SZ) podnijela prijedlog za otvaranje stečajnog postupka nad dužnikom </w:t>
      </w:r>
      <w:r w:rsidR="006135EB">
        <w:rPr>
          <w:rFonts w:cs="Times New Roman" w:eastAsia="Times New Roman"/>
          <w:lang w:eastAsia="hr-HR"/>
        </w:rPr>
        <w:t>LUDO MORE j.d.o.o., Zagreb, Pete Poljanice 10, OIB: 39645727657</w:t>
      </w:r>
      <w:r w:rsidR="006135EB" w:rsidRPr="00483278">
        <w:rPr>
          <w:rFonts w:cs="Times New Roman" w:eastAsia="Times New Roman"/>
          <w:lang w:eastAsia="hr-HR"/>
        </w:rPr>
        <w:t>,</w:t>
      </w:r>
      <w:r w:rsidR="006135EB" w:rsidRPr="006135EB">
        <w:rPr>
          <w:rFonts w:cs="Times New Roman" w:eastAsia="Times New Roman"/>
          <w:lang w:eastAsia="hr-HR"/>
        </w:rPr>
        <w:t xml:space="preserve"> navodeći da u Očevidniku redoslijeda osnova za plaćanje ima evidentirane neizvršene osnove za plaćanje u ukupnom iznosu od </w:t>
      </w:r>
      <w:r w:rsidR="006135EB">
        <w:rPr>
          <w:rFonts w:cs="Times New Roman" w:eastAsia="Times New Roman"/>
          <w:lang w:eastAsia="hr-HR"/>
        </w:rPr>
        <w:t>20.101,69</w:t>
      </w:r>
      <w:r w:rsidR="006135EB" w:rsidRPr="006135EB">
        <w:rPr>
          <w:rFonts w:cs="Times New Roman" w:eastAsia="Times New Roman"/>
          <w:lang w:eastAsia="hr-HR"/>
        </w:rPr>
        <w:t xml:space="preserve"> kn, te da ima </w:t>
      </w:r>
      <w:r w:rsidR="006135EB">
        <w:rPr>
          <w:rFonts w:cs="Times New Roman" w:eastAsia="Times New Roman"/>
          <w:lang w:eastAsia="hr-HR"/>
        </w:rPr>
        <w:t>dvoje</w:t>
      </w:r>
      <w:r w:rsidR="006135EB" w:rsidRPr="006135EB">
        <w:rPr>
          <w:rFonts w:cs="Times New Roman" w:eastAsia="Times New Roman"/>
          <w:lang w:eastAsia="hr-HR"/>
        </w:rPr>
        <w:t xml:space="preserve"> zaposlenih.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Sud je rješenjem poslovni broj St-</w:t>
      </w:r>
      <w:r w:rsidR="006135EB">
        <w:rPr>
          <w:rFonts w:cs="Times New Roman" w:eastAsia="Times New Roman"/>
          <w:lang w:eastAsia="hr-HR"/>
        </w:rPr>
        <w:t>4506/16</w:t>
      </w:r>
      <w:r w:rsidR="005D0BDA">
        <w:rPr>
          <w:rFonts w:cs="Times New Roman" w:eastAsia="Times New Roman"/>
          <w:lang w:eastAsia="hr-HR"/>
        </w:rPr>
        <w:t xml:space="preserve"> </w:t>
      </w:r>
      <w:r w:rsidR="00706C58">
        <w:rPr>
          <w:rFonts w:cs="Times New Roman" w:eastAsia="Times New Roman"/>
          <w:lang w:eastAsia="hr-HR"/>
        </w:rPr>
        <w:t xml:space="preserve">od </w:t>
      </w:r>
      <w:r w:rsidR="006135EB">
        <w:rPr>
          <w:rFonts w:cs="Times New Roman" w:eastAsia="Times New Roman"/>
          <w:lang w:eastAsia="hr-HR"/>
        </w:rPr>
        <w:t>5. svibnja</w:t>
      </w:r>
      <w:r w:rsidR="006D1880">
        <w:rPr>
          <w:rFonts w:cs="Times New Roman" w:eastAsia="Times New Roman"/>
          <w:lang w:eastAsia="hr-HR"/>
        </w:rPr>
        <w:t xml:space="preserve"> 2017.</w:t>
      </w:r>
      <w:r w:rsidRPr="00905680">
        <w:rPr>
          <w:rFonts w:cs="Times New Roman" w:eastAsia="Times New Roman"/>
          <w:lang w:eastAsia="hr-HR"/>
        </w:rPr>
        <w:t xml:space="preserve"> pokrenuo prethodni postupak.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FINA-e od </w:t>
      </w:r>
      <w:r w:rsidR="006135EB">
        <w:rPr>
          <w:rFonts w:cs="Times New Roman" w:eastAsia="Times New Roman"/>
          <w:lang w:eastAsia="hr-HR"/>
        </w:rPr>
        <w:t>9. svibnja</w:t>
      </w:r>
      <w:r>
        <w:rPr>
          <w:rFonts w:cs="Times New Roman" w:eastAsia="Times New Roman"/>
          <w:lang w:eastAsia="hr-HR"/>
        </w:rPr>
        <w:t xml:space="preserve"> 2017.</w:t>
      </w:r>
      <w:r w:rsidR="00905680" w:rsidRPr="00905680">
        <w:rPr>
          <w:rFonts w:cs="Times New Roman" w:eastAsia="Times New Roman"/>
          <w:lang w:eastAsia="hr-HR"/>
        </w:rPr>
        <w:t xml:space="preserve"> proizlazi da dužnik </w:t>
      </w:r>
      <w:r>
        <w:rPr>
          <w:rFonts w:cs="Times New Roman" w:eastAsia="Times New Roman"/>
          <w:lang w:eastAsia="hr-HR"/>
        </w:rPr>
        <w:t xml:space="preserve">na dan </w:t>
      </w:r>
      <w:r w:rsidR="00F36278">
        <w:rPr>
          <w:rFonts w:cs="Times New Roman" w:eastAsia="Times New Roman"/>
          <w:lang w:eastAsia="hr-HR"/>
        </w:rPr>
        <w:t>1. rujna</w:t>
      </w:r>
      <w:r w:rsidR="00F6670B">
        <w:rPr>
          <w:rFonts w:cs="Times New Roman" w:eastAsia="Times New Roman"/>
          <w:lang w:eastAsia="hr-HR"/>
        </w:rPr>
        <w:t xml:space="preserve"> 201</w:t>
      </w:r>
      <w:r w:rsidR="00F36278">
        <w:rPr>
          <w:rFonts w:cs="Times New Roman" w:eastAsia="Times New Roman"/>
          <w:lang w:eastAsia="hr-HR"/>
        </w:rPr>
        <w:t>5</w:t>
      </w:r>
      <w:r w:rsidR="00706C58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ima neizvršene osnove za plaćanje u neprekinutom razdoblju od </w:t>
      </w:r>
      <w:r w:rsidR="006135EB">
        <w:rPr>
          <w:rFonts w:cs="Times New Roman" w:eastAsia="Times New Roman"/>
          <w:lang w:eastAsia="hr-HR"/>
        </w:rPr>
        <w:t>285</w:t>
      </w:r>
      <w:r>
        <w:rPr>
          <w:rFonts w:cs="Times New Roman" w:eastAsia="Times New Roman"/>
          <w:lang w:eastAsia="hr-HR"/>
        </w:rPr>
        <w:t xml:space="preserve"> dana u ukupnom iznosu od </w:t>
      </w:r>
      <w:r w:rsidR="006135EB">
        <w:rPr>
          <w:rFonts w:cs="Times New Roman" w:eastAsia="Times New Roman"/>
          <w:lang w:eastAsia="hr-HR"/>
        </w:rPr>
        <w:t>20.101,69</w:t>
      </w:r>
      <w:r w:rsidR="003C6F97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kn (list </w:t>
      </w:r>
      <w:r w:rsidR="006135EB">
        <w:rPr>
          <w:rFonts w:cs="Times New Roman" w:eastAsia="Times New Roman"/>
          <w:lang w:eastAsia="hr-HR"/>
        </w:rPr>
        <w:t>10</w:t>
      </w:r>
      <w:r>
        <w:rPr>
          <w:rFonts w:cs="Times New Roman" w:eastAsia="Times New Roman"/>
          <w:lang w:eastAsia="hr-HR"/>
        </w:rPr>
        <w:t xml:space="preserve"> spisa). </w:t>
      </w:r>
    </w:p>
    <w:p w:rsidRDefault="00483278" w:rsidP="00483278" w:rsidR="009139B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68DA">
        <w:rPr>
          <w:rFonts w:cs="Times New Roman" w:eastAsia="Times New Roman"/>
          <w:lang w:eastAsia="hr-HR"/>
        </w:rPr>
        <w:lastRenderedPageBreak/>
        <w:t xml:space="preserve">Iz </w:t>
      </w:r>
      <w:r w:rsidR="009139BF">
        <w:rPr>
          <w:rFonts w:cs="Times New Roman" w:eastAsia="Times New Roman"/>
          <w:lang w:eastAsia="hr-HR"/>
        </w:rPr>
        <w:t xml:space="preserve">podataka iz informacijskog sudstava Zemljišnih knjiga Republike Hrvatske proizlazi da dužnik nije vlasnik nekretnina (list </w:t>
      </w:r>
      <w:r w:rsidR="006135EB">
        <w:rPr>
          <w:rFonts w:cs="Times New Roman" w:eastAsia="Times New Roman"/>
          <w:lang w:eastAsia="hr-HR"/>
        </w:rPr>
        <w:t>15</w:t>
      </w:r>
      <w:r w:rsidR="009139BF">
        <w:rPr>
          <w:rFonts w:cs="Times New Roman" w:eastAsia="Times New Roman"/>
          <w:lang w:eastAsia="hr-HR"/>
        </w:rPr>
        <w:t xml:space="preserve"> spisa).</w:t>
      </w:r>
    </w:p>
    <w:p w:rsidRDefault="009139BF" w:rsidP="00483278" w:rsidR="009139B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135EB" w:rsidP="00483278" w:rsidR="009139B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uvjerenja Policijske uprave zagrebačke od 23. kolovoza 2017. proizlazi da dužnik nije evidentiran kao vlasnik vozila (list 18 spisa).</w:t>
      </w:r>
    </w:p>
    <w:p w:rsidRDefault="009139BF" w:rsidP="00483278" w:rsidR="009139B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670B" w:rsidP="00F6670B" w:rsidR="00F6670B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Sud ne raspolaže podacima o eventualnoj imovini dužnika koja bi bila dovoljna za namirenje troškova stečajnog postupka, pa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6135EB">
        <w:rPr>
          <w:rFonts w:cs="Times New Roman" w:eastAsia="Times New Roman"/>
          <w:lang w:eastAsia="hr-HR"/>
        </w:rPr>
        <w:t>5. rujna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2B0B02">
        <w:rPr>
          <w:rFonts w:cs="Times New Roman" w:eastAsia="Times New Roman"/>
          <w:lang w:eastAsia="hr-HR"/>
        </w:rPr>
        <w:t>, v.r.</w:t>
      </w:r>
    </w:p>
    <w:p w:rsidRDefault="002B0B02" w:rsidP="005D0BDA" w:rsidR="002B0B0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B0B02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Draženka Prpić</w:t>
      </w:r>
      <w:r w:rsidR="00483278"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  <w:r w:rsidR="00483278"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</w:t>
      </w: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1C2F" w:rsidP="00537B78" w:rsidR="00291C2F">
      <w:r>
        <w:separator/>
      </w:r>
    </w:p>
  </w:endnote>
  <w:endnote w:id="0" w:type="continuationSeparator">
    <w:p w:rsidRDefault="00291C2F" w:rsidP="00537B78" w:rsidR="00291C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1C2F" w:rsidP="00537B78" w:rsidR="00291C2F">
      <w:r>
        <w:separator/>
      </w:r>
    </w:p>
  </w:footnote>
  <w:footnote w:id="0" w:type="continuationSeparator">
    <w:p w:rsidRDefault="00291C2F" w:rsidP="00537B78" w:rsidR="00291C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1834">
          <w:t>2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6135EB">
      <w:t>4506/16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8F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4AA"/>
    <w:rsid w:val="00291C2F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0B02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0C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1EE2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B7B37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35EB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6E7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08B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1834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9BF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77FC0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DAC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492B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07B9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278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70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2929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 10.000,00 kn</izvorni_sadrzaj>
    <derivirana_varijabla naziv="DomainObject.Primjedba_1">poziv vjerovnicima na uplatu predujma 10.000,00 kn</derivirana_varijabla>
  </DomainObject.Primjedba>
  <DomainObject.Oznaka>
    <izvorni_sadrzaj>St-4506/2016-15</izvorni_sadrzaj>
    <derivirana_varijabla naziv="DomainObject.Oznaka_1">St-4506/2016-15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4506</izvorni_sadrzaj>
    <derivirana_varijabla naziv="DomainObject.Predmet.Broj_1">4506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St-4506/2016</izvorni_sadrzaj>
    <derivirana_varijabla naziv="DomainObject.Predmet.OznakaBroj_1">St-4506/2016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LUDO MORE  jednostavno društvo s ograničenom odgovornošću za trgovinu i usluge zastupanog po punomoćniku Antonio Bagadur</izvorni_sadrzaj>
    <derivirana_varijabla naziv="DomainObject.Predmet.ProtustrankaFormated_1">  LUDO MORE  jednostavno društvo s ograničenom odgovornošću za trgovinu i usluge zastupanog po punomoćniku Antonio Bagadur</derivirana_varijabla>
  </DomainObject.Predmet.ProtustrankaFormated>
  <DomainObject.Predmet.ProtustrankaFormatedOIB>
    <izvorni_sadrzaj>  LUDO MORE  jednostavno društvo s ograničenom odgovornošću za trgovinu i usluge, OIB 39645727657 zastupanog po punomoćniku Antonio Bagadur</izvorni_sadrzaj>
    <derivirana_varijabla naziv="DomainObject.Predmet.ProtustrankaFormatedOIB_1">  LUDO MORE  jednostavno društvo s ograničenom odgovornošću za trgovinu i usluge, OIB 39645727657 zastupanog po punomoćniku Antonio Bagadur</derivirana_varijabla>
  </DomainObject.Predmet.ProtustrankaFormatedOIB>
  <DomainObject.Predmet.ProtustrankaFormatedWithAdress>
    <izvorni_sadrzaj> LUDO MORE  jednostavno društvo s ograničenom odgovornošću za trgovinu i usluge, Pete Poljanice 10, 10000 Zagreb zastupanog po punomoćniku Antonio Bagadur</izvorni_sadrzaj>
    <derivirana_varijabla naziv="DomainObject.Predmet.ProtustrankaFormatedWithAdress_1"> LUDO MORE  jednostavno društvo s ograničenom odgovornošću za trgovinu i usluge, Pete Poljanice 10, 10000 Zagreb zastupanog po punomoćniku Antonio Bagadur</derivirana_varijabla>
  </DomainObject.Predmet.ProtustrankaFormatedWithAdress>
  <DomainObject.Predmet.ProtustrankaFormatedWithAdressOIB>
    <izvorni_sadrzaj> LUDO MORE  jednostavno društvo s ograničenom odgovornošću za trgovinu i usluge, OIB 39645727657, Pete Poljanice 10, 10000 Zagreb zastupanog po punomoćniku Antonio Bagadur</izvorni_sadrzaj>
    <derivirana_varijabla naziv="DomainObject.Predmet.ProtustrankaFormatedWithAdressOIB_1"> LUDO MORE  jednostavno društvo s ograničenom odgovornošću za trgovinu i usluge, OIB 39645727657, Pete Poljanice 10, 10000 Zagreb zastupanog po punomoćniku Antonio Bagadur</derivirana_varijabla>
  </DomainObject.Predmet.ProtustrankaFormatedWithAdressOIB>
  <DomainObject.Predmet.ProtustrankaWithAdress>
    <izvorni_sadrzaj>LUDO MORE  jednostavno društvo s ograničenom odgovornošću za trgovinu i usluge Pete Poljanice 10, 10000 Zagreb</izvorni_sadrzaj>
    <derivirana_varijabla naziv="DomainObject.Predmet.ProtustrankaWithAdress_1">LUDO MORE  jednostavno društvo s ograničenom odgovornošću za trgovinu i usluge Pete Poljanice 10, 10000 Zagreb</derivirana_varijabla>
  </DomainObject.Predmet.ProtustrankaWithAdress>
  <DomainObject.Predmet.ProtustrankaWithAdressOIB>
    <izvorni_sadrzaj>LUDO MORE  jednostavno društvo s ograničenom odgovornošću za trgovinu i usluge, OIB 39645727657, Pete Poljanice 10, 10000 Zagreb</izvorni_sadrzaj>
    <derivirana_varijabla naziv="DomainObject.Predmet.ProtustrankaWithAdressOIB_1">LUDO MORE  jednostavno društvo s ograničenom odgovornošću za trgovinu i usluge, OIB 39645727657, Pete Poljanice 10, 10000 Zagreb</derivirana_varijabla>
  </DomainObject.Predmet.ProtustrankaWithAdressOIB>
  <DomainObject.Predmet.ProtustrankaNazivFormated>
    <izvorni_sadrzaj>LUDO MORE  jednostavno društvo s ograničenom odgovornošću za trgovinu i usluge</izvorni_sadrzaj>
    <derivirana_varijabla naziv="DomainObject.Predmet.ProtustrankaNazivFormated_1">LUDO MORE  jednostavno društvo s ograničenom odgovornošću za trgovinu i usluge</derivirana_varijabla>
  </DomainObject.Predmet.ProtustrankaNazivFormated>
  <DomainObject.Predmet.ProtustrankaNazivFormatedOIB>
    <izvorni_sadrzaj>LUDO MORE  jednostavno društvo s ograničenom odgovornošću za trgovinu i usluge, OIB 39645727657</izvorni_sadrzaj>
    <derivirana_varijabla naziv="DomainObject.Predmet.ProtustrankaNazivFormatedOIB_1">LUDO MORE  jednostavno društvo s ograničenom odgovornošću za trgovinu i usluge, OIB 39645727657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LUDO MORE  jednostavno društvo s ograničenom odgovornošću za trgovinu i usluge zastupanog po punomoćniku Antonio Bagadur</item>
    </izvorni_sadrzaj>
    <derivirana_varijabla naziv="DomainObject.Predmet.ProtuStrankaListFormated_1">
      <item>LUDO MORE  jednostavno društvo s ograničenom odgovornošću za trgovinu i usluge zastupanog po punomoćniku Antonio Bagadur</item>
    </derivirana_varijabla>
  </DomainObject.Predmet.ProtuStrankaListFormated>
  <DomainObject.Predmet.ProtuStrankaListFormatedOIB>
    <izvorni_sadrzaj>
      <item>LUDO MORE  jednostavno društvo s ograničenom odgovornošću za trgovinu i usluge, OIB 39645727657 zastupanog po punomoćniku Antonio Bagadur</item>
    </izvorni_sadrzaj>
    <derivirana_varijabla naziv="DomainObject.Predmet.ProtuStrankaListFormatedOIB_1">
      <item>LUDO MORE  jednostavno društvo s ograničenom odgovornošću za trgovinu i usluge, OIB 39645727657 zastupanog po punomoćniku Antonio Bagadur</item>
    </derivirana_varijabla>
  </DomainObject.Predmet.ProtuStrankaListFormatedOIB>
  <DomainObject.Predmet.ProtuStrankaListFormatedWithAdress>
    <izvorni_sadrzaj>
      <item>LUDO MORE  jednostavno društvo s ograničenom odgovornošću za trgovinu i usluge, Pete Poljanice 10, 10000 Zagreb zastupanog po punomoćniku Antonio Bagadur</item>
    </izvorni_sadrzaj>
    <derivirana_varijabla naziv="DomainObject.Predmet.ProtuStrankaListFormatedWithAdress_1">
      <item>LUDO MORE  jednostavno društvo s ograničenom odgovornošću za trgovinu i usluge, Pete Poljanice 10, 10000 Zagreb zastupanog po punomoćniku Antonio Bagadur</item>
    </derivirana_varijabla>
  </DomainObject.Predmet.ProtuStrankaListFormatedWithAdress>
  <DomainObject.Predmet.ProtuStrankaListFormatedWithAdressOIB>
    <izvorni_sadrzaj>
      <item>LUDO MORE  jednostavno društvo s ograničenom odgovornošću za trgovinu i usluge, OIB 39645727657, Pete Poljanice 10, 10000 Zagreb zastupanog po punomoćniku Antonio Bagadur</item>
    </izvorni_sadrzaj>
    <derivirana_varijabla naziv="DomainObject.Predmet.ProtuStrankaListFormatedWithAdressOIB_1">
      <item>LUDO MORE  jednostavno društvo s ograničenom odgovornošću za trgovinu i usluge, OIB 39645727657, Pete Poljanice 10, 10000 Zagreb zastupanog po punomoćniku Antonio Bagadur</item>
    </derivirana_varijabla>
  </DomainObject.Predmet.ProtuStrankaListFormatedWithAdressOIB>
  <DomainObject.Predmet.ProtuStrankaListNazivFormated>
    <izvorni_sadrzaj>
      <item>LUDO MORE  jednostavno društvo s ograničenom odgovornošću za trgovinu i usluge</item>
    </izvorni_sadrzaj>
    <derivirana_varijabla naziv="DomainObject.Predmet.ProtuStrankaListNazivFormated_1">
      <item>LUDO MORE  jednostavno društvo s ograničenom odgovornošću za trgovinu i usluge</item>
    </derivirana_varijabla>
  </DomainObject.Predmet.ProtuStrankaListNazivFormated>
  <DomainObject.Predmet.ProtuStrankaListNazivFormatedOIB>
    <izvorni_sadrzaj>
      <item>LUDO MORE  jednostavno društvo s ograničenom odgovornošću za trgovinu i usluge, OIB 39645727657</item>
    </izvorni_sadrzaj>
    <derivirana_varijabla naziv="DomainObject.Predmet.ProtuStrankaListNazivFormatedOIB_1">
      <item>LUDO MORE  jednostavno društvo s ograničenom odgovornošću za trgovinu i usluge, OIB 39645727657</item>
    </derivirana_varijabla>
  </DomainObject.Predmet.ProtuStrankaListNazivFormatedOIB>
  <DomainObject.Predmet.OstaliListFormated>
    <izvorni_sadrzaj>
      <item>Antonio Bagadur punomoćnik sudionika u postupku LUDO MORE  jednostavno društvo s ograničenom odgovornošću za trgovinu i usluge</item>
    </izvorni_sadrzaj>
    <derivirana_varijabla naziv="DomainObject.Predmet.OstaliListFormated_1">
      <item>Antonio Bagadur punomoćnik sudionika u postupku LUDO MORE  jednostavno društvo s ograničenom odgovornošću za trgovinu i usluge</item>
    </derivirana_varijabla>
  </DomainObject.Predmet.OstaliListFormated>
  <DomainObject.Predmet.OstaliListFormatedOIB>
    <izvorni_sadrzaj>
      <item>Antonio Bagadur, OIB 46019177570 punomoćnik sudionika u postupku LUDO MORE  jednostavno društvo s ograničenom odgovornošću za trgovinu i usluge</item>
    </izvorni_sadrzaj>
    <derivirana_varijabla naziv="DomainObject.Predmet.OstaliListFormatedOIB_1">
      <item>Antonio Bagadur, OIB 46019177570 punomoćnik sudionika u postupku LUDO MORE  jednostavno društvo s ograničenom odgovornošću za trgovinu i usluge</item>
    </derivirana_varijabla>
  </DomainObject.Predmet.OstaliListFormatedOIB>
  <DomainObject.Predmet.OstaliListFormatedWithAdress>
    <izvorni_sadrzaj>
      <item>Antonio Bagadur, Pete Poljanice 10, 10000 Zagreb punomoćnik sudionika u postupku LUDO MORE  jednostavno društvo s ograničenom odgovornošću za trgovinu i usluge</item>
    </izvorni_sadrzaj>
    <derivirana_varijabla naziv="DomainObject.Predmet.OstaliListFormatedWithAdress_1">
      <item>Antonio Bagadur, Pete Poljanice 10, 10000 Zagreb punomoćnik sudionika u postupku LUDO MORE  jednostavno društvo s ograničenom odgovornošću za trgovinu i usluge</item>
    </derivirana_varijabla>
  </DomainObject.Predmet.OstaliListFormatedWithAdress>
  <DomainObject.Predmet.OstaliListFormatedWithAdressOIB>
    <izvorni_sadrzaj>
      <item>Antonio Bagadur, OIB 46019177570, Pete Poljanice 10, 10000 Zagreb punomoćnik sudionika u postupku LUDO MORE  jednostavno društvo s ograničenom odgovornošću za trgovinu i usluge</item>
    </izvorni_sadrzaj>
    <derivirana_varijabla naziv="DomainObject.Predmet.OstaliListFormatedWithAdressOIB_1">
      <item>Antonio Bagadur, OIB 46019177570, Pete Poljanice 10, 10000 Zagreb punomoćnik sudionika u postupku LUDO MORE  jednostavno društvo s ograničenom odgovornošću za trgovinu i usluge</item>
    </derivirana_varijabla>
  </DomainObject.Predmet.OstaliListFormatedWithAdressOIB>
  <DomainObject.Predmet.OstaliListNazivFormated>
    <izvorni_sadrzaj>
      <item>Antonio Bagadur</item>
    </izvorni_sadrzaj>
    <derivirana_varijabla naziv="DomainObject.Predmet.OstaliListNazivFormated_1">
      <item>Antonio Bagadur</item>
    </derivirana_varijabla>
  </DomainObject.Predmet.OstaliListNazivFormated>
  <DomainObject.Predmet.OstaliListNazivFormatedOIB>
    <izvorni_sadrzaj>
      <item>Antonio Bagadur, OIB 46019177570</item>
    </izvorni_sadrzaj>
    <derivirana_varijabla naziv="DomainObject.Predmet.OstaliListNazivFormatedOIB_1">
      <item>Antonio Bagadur, OIB 46019177570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>St-4506/2016-15</izvorni_sadrzaj>
    <derivirana_varijabla naziv="DomainObject.PoslovniBrojDokumenta_1">St-4506/2016-15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LUDO MORE  jednostavno društvo s ograničenom odgovornošću za trgovinu i usluge</izvorni_sadrzaj>
    <derivirana_varijabla naziv="DomainObject.Predmet.ProtustrankaIDrugi_1">LUDO MORE 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LUDO MORE  jednostavno društvo s ograničenom odgovornošću za trgovinu i usluge, OIB 39645727657, Pete Poljanice 10, 10000 Zagreb</izvorni_sadrzaj>
    <derivirana_varijabla naziv="DomainObject.Predmet.ProtustrankaIDrugiAdressOIB_1">LUDO MORE  jednostavno društvo s ograničenom odgovornošću za trgovinu i usluge, OIB 39645727657, Pete Poljanice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LUDO MORE  jednostavno društvo s ograničenom odgovornošću za trgovinu i usluge</item>
      <item>Antonio Bagadur</item>
    </izvorni_sadrzaj>
    <derivirana_varijabla naziv="DomainObject.Predmet.SudioniciListNaziv_1">
      <item>FINA Regionalni centar Zagreb</item>
      <item>LUDO MORE  jednostavno društvo s ograničenom odgovornošću za trgovinu i usluge</item>
      <item>Antonio Bagadur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LUDO MORE  jednostavno društvo s ograničenom odgovornošću za trgovinu i usluge, OIB 39645727657, Pete Poljanice 10,10000 Zagreb</item>
      <item>Antonio Bagadur, OIB 46019177570, Pete Poljanice 10,10000 Zagreb</item>
    </izvorni_sadrzaj>
    <derivirana_varijabla naziv="DomainObject.Predmet.SudioniciListAdressOIB_1">
      <item>FINA Regionalni centar Zagreb, OIB 85821130368, Trg svibanjskih žrtava 1995. br. 1,10000 Zagreb</item>
      <item>LUDO MORE  jednostavno društvo s ograničenom odgovornošću za trgovinu i usluge, OIB 39645727657, Pete Poljanice 10,10000 Zagreb</item>
      <item>Antonio Bagadur, OIB 46019177570, Pete Poljanice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7563CF-764B-40DA-8C1D-BD9E34AB58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2470</properties:Characters>
  <properties:Lines>77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2017-09-05T08:46:00Z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2017-09-05T08:58:00Z</cp:lastPrinted>
  <dcterms:modified xmlns:xsi="http://www.w3.org/2001/XMLSchema-instance" xsi:type="dcterms:W3CDTF">2017-09-05T08:59:00Z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St-4506/2016-15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