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b1af" w14:paraId="ef3b1af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4B00A2">
        <w:rPr>
          <w:rFonts w:cs="Times New Roman" w:hAnsi="Times New Roman" w:ascii="Times New Roman"/>
          <w:sz w:val="24"/>
          <w:szCs w:val="24"/>
        </w:rPr>
        <w:t>665</w:t>
      </w:r>
      <w:r w:rsidR="003D22C4">
        <w:rPr>
          <w:rFonts w:cs="Times New Roman" w:hAnsi="Times New Roman" w:ascii="Times New Roman"/>
          <w:sz w:val="24"/>
          <w:szCs w:val="24"/>
        </w:rPr>
        <w:t>/17-6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5A02" w:rsidP="003E7A07" w:rsidR="00F75A0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4B00A2">
        <w:rPr>
          <w:rFonts w:cs="Times New Roman" w:hAnsi="Times New Roman" w:ascii="Times New Roman"/>
          <w:sz w:val="24"/>
          <w:szCs w:val="24"/>
        </w:rPr>
        <w:t xml:space="preserve">General Software Consulting d.o.o. Rijeka, </w:t>
      </w:r>
      <w:r w:rsidR="008E4016">
        <w:rPr>
          <w:rFonts w:cs="Times New Roman" w:hAnsi="Times New Roman" w:ascii="Times New Roman"/>
          <w:sz w:val="24"/>
          <w:szCs w:val="24"/>
        </w:rPr>
        <w:t>Milutina</w:t>
      </w:r>
      <w:r w:rsidR="004B00A2">
        <w:rPr>
          <w:rFonts w:cs="Times New Roman" w:hAnsi="Times New Roman" w:ascii="Times New Roman"/>
          <w:sz w:val="24"/>
          <w:szCs w:val="24"/>
        </w:rPr>
        <w:t xml:space="preserve"> Barača 19</w:t>
      </w:r>
      <w:r w:rsidR="006B3611" w:rsidRPr="003E7A07">
        <w:rPr>
          <w:rFonts w:cs="Times New Roman" w:hAnsi="Times New Roman" w:ascii="Times New Roman"/>
          <w:sz w:val="24"/>
          <w:szCs w:val="24"/>
        </w:rPr>
        <w:t>, OIB:</w:t>
      </w:r>
      <w:r w:rsidR="004B00A2">
        <w:rPr>
          <w:rFonts w:cs="Times New Roman" w:hAnsi="Times New Roman" w:ascii="Times New Roman"/>
          <w:sz w:val="24"/>
          <w:szCs w:val="24"/>
        </w:rPr>
        <w:t>78961029333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3D22C4">
        <w:rPr>
          <w:rFonts w:cs="Times New Roman" w:hAnsi="Times New Roman" w:ascii="Times New Roman"/>
          <w:sz w:val="24"/>
          <w:szCs w:val="24"/>
        </w:rPr>
        <w:t>30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>ožujka 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4B00A2" w:rsidRPr="004B00A2">
        <w:rPr>
          <w:rFonts w:cs="Times New Roman" w:hAnsi="Times New Roman" w:ascii="Times New Roman"/>
          <w:sz w:val="24"/>
          <w:szCs w:val="24"/>
        </w:rPr>
        <w:t xml:space="preserve">General Software Consulting d.o.o. Rijeka, </w:t>
      </w:r>
      <w:r w:rsidR="008E4016">
        <w:rPr>
          <w:rFonts w:cs="Times New Roman" w:hAnsi="Times New Roman" w:ascii="Times New Roman"/>
          <w:sz w:val="24"/>
          <w:szCs w:val="24"/>
        </w:rPr>
        <w:t>Milutina</w:t>
      </w:r>
      <w:r w:rsidR="004B00A2" w:rsidRPr="004B00A2">
        <w:rPr>
          <w:rFonts w:cs="Times New Roman" w:hAnsi="Times New Roman" w:ascii="Times New Roman"/>
          <w:sz w:val="24"/>
          <w:szCs w:val="24"/>
        </w:rPr>
        <w:t xml:space="preserve"> Barača 19, OIB:78961029333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3D22C4">
        <w:rPr>
          <w:rFonts w:cs="Times New Roman" w:hAnsi="Times New Roman" w:ascii="Times New Roman"/>
          <w:sz w:val="24"/>
          <w:szCs w:val="24"/>
        </w:rPr>
        <w:t>30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 xml:space="preserve">ožujka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F75A02">
        <w:rPr>
          <w:rFonts w:cs="Times New Roman" w:hAnsi="Times New Roman" w:ascii="Times New Roman"/>
          <w:sz w:val="24"/>
          <w:szCs w:val="24"/>
        </w:rPr>
        <w:t>10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F75A02">
        <w:rPr>
          <w:rFonts w:cs="Times New Roman" w:hAnsi="Times New Roman" w:ascii="Times New Roman"/>
          <w:sz w:val="24"/>
          <w:szCs w:val="24"/>
        </w:rPr>
        <w:t>3</w:t>
      </w:r>
      <w:r w:rsidR="004B00A2">
        <w:rPr>
          <w:rFonts w:cs="Times New Roman" w:hAnsi="Times New Roman" w:ascii="Times New Roman"/>
          <w:sz w:val="24"/>
          <w:szCs w:val="24"/>
        </w:rPr>
        <w:t>0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5A36BA" w:rsidR="005A36BA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5A36BA" w:rsidRPr="007150FF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5A36BA">
        <w:rPr>
          <w:rFonts w:cs="Times New Roman" w:hAnsi="Times New Roman" w:ascii="Times New Roman"/>
          <w:sz w:val="24"/>
          <w:szCs w:val="24"/>
        </w:rPr>
        <w:t>Anamarija Murtezani</w:t>
      </w:r>
      <w:r w:rsidR="005A36BA" w:rsidRPr="007150FF">
        <w:rPr>
          <w:rFonts w:cs="Times New Roman" w:hAnsi="Times New Roman" w:ascii="Times New Roman"/>
          <w:sz w:val="24"/>
          <w:szCs w:val="24"/>
        </w:rPr>
        <w:t xml:space="preserve"> iz </w:t>
      </w:r>
      <w:r w:rsidR="005A36BA">
        <w:rPr>
          <w:rFonts w:cs="Times New Roman" w:hAnsi="Times New Roman" w:ascii="Times New Roman"/>
          <w:sz w:val="24"/>
          <w:szCs w:val="24"/>
        </w:rPr>
        <w:t>Zagreba</w:t>
      </w:r>
      <w:r w:rsidR="005A36BA" w:rsidRPr="007150FF">
        <w:rPr>
          <w:rFonts w:cs="Times New Roman" w:hAnsi="Times New Roman" w:ascii="Times New Roman"/>
          <w:sz w:val="24"/>
          <w:szCs w:val="24"/>
        </w:rPr>
        <w:t xml:space="preserve">, </w:t>
      </w:r>
      <w:r w:rsidR="005A36BA">
        <w:rPr>
          <w:rFonts w:cs="Times New Roman" w:hAnsi="Times New Roman" w:ascii="Times New Roman"/>
          <w:sz w:val="24"/>
          <w:szCs w:val="24"/>
        </w:rPr>
        <w:t>Sunčane Škrinjarić 1</w:t>
      </w:r>
      <w:r w:rsidR="005A36BA" w:rsidRPr="007150FF">
        <w:rPr>
          <w:rFonts w:cs="Times New Roman" w:hAnsi="Times New Roman" w:ascii="Times New Roman"/>
          <w:sz w:val="24"/>
          <w:szCs w:val="24"/>
        </w:rPr>
        <w:t xml:space="preserve">, OIB: </w:t>
      </w:r>
      <w:r w:rsidR="005A36BA">
        <w:rPr>
          <w:rFonts w:cs="Times New Roman" w:hAnsi="Times New Roman" w:ascii="Times New Roman"/>
          <w:sz w:val="24"/>
          <w:szCs w:val="24"/>
        </w:rPr>
        <w:t>54031780904</w:t>
      </w:r>
      <w:r w:rsidR="005A36BA" w:rsidRPr="003D22C4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5D2E2D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4B00A2">
        <w:rPr>
          <w:rFonts w:cs="Times New Roman" w:hAnsi="Times New Roman" w:ascii="Times New Roman"/>
          <w:sz w:val="24"/>
          <w:szCs w:val="24"/>
        </w:rPr>
        <w:t xml:space="preserve">General Software Consulting d.o.o. Rijeka, </w:t>
      </w:r>
      <w:r w:rsidR="008E4016">
        <w:rPr>
          <w:rFonts w:cs="Times New Roman" w:hAnsi="Times New Roman" w:ascii="Times New Roman"/>
          <w:sz w:val="24"/>
          <w:szCs w:val="24"/>
        </w:rPr>
        <w:t>Milutina</w:t>
      </w:r>
      <w:r w:rsidR="004B00A2">
        <w:rPr>
          <w:rFonts w:cs="Times New Roman" w:hAnsi="Times New Roman" w:ascii="Times New Roman"/>
          <w:sz w:val="24"/>
          <w:szCs w:val="24"/>
        </w:rPr>
        <w:t xml:space="preserve"> Barača 19</w:t>
      </w:r>
      <w:r w:rsidR="004B00A2" w:rsidRPr="003E7A07">
        <w:rPr>
          <w:rFonts w:cs="Times New Roman" w:hAnsi="Times New Roman" w:ascii="Times New Roman"/>
          <w:sz w:val="24"/>
          <w:szCs w:val="24"/>
        </w:rPr>
        <w:t>, OIB:</w:t>
      </w:r>
      <w:r w:rsidR="004B00A2">
        <w:rPr>
          <w:rFonts w:cs="Times New Roman" w:hAnsi="Times New Roman" w:ascii="Times New Roman"/>
          <w:sz w:val="24"/>
          <w:szCs w:val="24"/>
        </w:rPr>
        <w:t>78961029333</w:t>
      </w:r>
      <w:r w:rsidR="006B3611" w:rsidRPr="00C11799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3D22C4">
        <w:rPr>
          <w:rFonts w:cs="Times New Roman" w:hAnsi="Times New Roman" w:ascii="Times New Roman"/>
          <w:sz w:val="24"/>
          <w:szCs w:val="24"/>
        </w:rPr>
        <w:t>10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>studenog</w:t>
      </w:r>
      <w:r w:rsidR="00F75A02">
        <w:rPr>
          <w:rFonts w:cs="Times New Roman" w:hAnsi="Times New Roman" w:ascii="Times New Roman"/>
          <w:sz w:val="24"/>
          <w:szCs w:val="24"/>
        </w:rPr>
        <w:t>a</w:t>
      </w:r>
      <w:r w:rsidR="003D22C4">
        <w:rPr>
          <w:rFonts w:cs="Times New Roman" w:hAnsi="Times New Roman" w:ascii="Times New Roman"/>
          <w:sz w:val="24"/>
          <w:szCs w:val="24"/>
        </w:rPr>
        <w:t xml:space="preserve"> 2017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4B00A2">
        <w:rPr>
          <w:rFonts w:cs="Times New Roman" w:hAnsi="Times New Roman" w:ascii="Times New Roman"/>
          <w:sz w:val="24"/>
          <w:szCs w:val="24"/>
        </w:rPr>
        <w:t xml:space="preserve">General Software Consulting d.o.o. Rijeka, </w:t>
      </w:r>
      <w:r w:rsidR="008E4016">
        <w:rPr>
          <w:rFonts w:cs="Times New Roman" w:hAnsi="Times New Roman" w:ascii="Times New Roman"/>
          <w:sz w:val="24"/>
          <w:szCs w:val="24"/>
        </w:rPr>
        <w:t>Milutina</w:t>
      </w:r>
      <w:r w:rsidR="004B00A2">
        <w:rPr>
          <w:rFonts w:cs="Times New Roman" w:hAnsi="Times New Roman" w:ascii="Times New Roman"/>
          <w:sz w:val="24"/>
          <w:szCs w:val="24"/>
        </w:rPr>
        <w:t xml:space="preserve"> Barača 19</w:t>
      </w:r>
      <w:r w:rsidR="004B00A2" w:rsidRPr="003E7A07">
        <w:rPr>
          <w:rFonts w:cs="Times New Roman" w:hAnsi="Times New Roman" w:ascii="Times New Roman"/>
          <w:sz w:val="24"/>
          <w:szCs w:val="24"/>
        </w:rPr>
        <w:t>, OIB:</w:t>
      </w:r>
      <w:r w:rsidR="004B00A2">
        <w:rPr>
          <w:rFonts w:cs="Times New Roman" w:hAnsi="Times New Roman" w:ascii="Times New Roman"/>
          <w:sz w:val="24"/>
          <w:szCs w:val="24"/>
        </w:rPr>
        <w:t>78961029333</w:t>
      </w:r>
      <w:r w:rsidRPr="003E7A07">
        <w:rPr>
          <w:rFonts w:cs="Times New Roman" w:hAnsi="Times New Roman" w:ascii="Times New Roman"/>
          <w:sz w:val="24"/>
          <w:szCs w:val="24"/>
        </w:rPr>
        <w:t>, temeljem odredbe čl.429.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9D7A4D">
        <w:rPr>
          <w:rFonts w:cs="Times New Roman" w:hAnsi="Times New Roman" w:ascii="Times New Roman"/>
          <w:sz w:val="24"/>
          <w:szCs w:val="24"/>
        </w:rPr>
        <w:t>13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9D7A4D">
        <w:rPr>
          <w:rFonts w:cs="Times New Roman" w:hAnsi="Times New Roman" w:ascii="Times New Roman"/>
          <w:sz w:val="24"/>
          <w:szCs w:val="24"/>
        </w:rPr>
        <w:t>prosinca 2017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9D7A4D">
        <w:rPr>
          <w:rFonts w:cs="Times New Roman" w:hAnsi="Times New Roman" w:ascii="Times New Roman"/>
          <w:sz w:val="24"/>
          <w:szCs w:val="24"/>
        </w:rPr>
        <w:t>30. ožujka 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799" w:rsidP="00C11799" w:rsidR="00C11799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 w:rsidR="004B00A2">
      <w:rPr>
        <w:rFonts w:cs="Times New Roman" w:hAnsi="Times New Roman" w:ascii="Times New Roman"/>
        <w:sz w:val="24"/>
        <w:szCs w:val="24"/>
      </w:rPr>
      <w:t>665</w:t>
    </w:r>
    <w:r w:rsidR="009D7A4D">
      <w:rPr>
        <w:rFonts w:cs="Times New Roman" w:hAnsi="Times New Roman" w:ascii="Times New Roman"/>
        <w:sz w:val="24"/>
        <w:szCs w:val="24"/>
      </w:rPr>
      <w:t>/17</w:t>
    </w:r>
    <w:r w:rsidRPr="003E7A07">
      <w:rPr>
        <w:rFonts w:cs="Times New Roman" w:hAnsi="Times New Roman" w:ascii="Times New Roman"/>
        <w:sz w:val="24"/>
        <w:szCs w:val="24"/>
      </w:rPr>
      <w:t>-6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A46" w:rsidP="00290A46" w:rsidR="00290A46" w:rsidRPr="00290A4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90A4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90A46" w:rsidP="00290A46" w:rsidR="00290A46" w:rsidRPr="00290A4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90A4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90A46" w:rsidP="00290A46" w:rsidR="00290A46" w:rsidRPr="00290A4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90A4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90A46" w:rsidP="00290A46" w:rsidR="00290A46" w:rsidRPr="00290A4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90A4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52A06"/>
    <w:rsid w:val="00290A46"/>
    <w:rsid w:val="003643CC"/>
    <w:rsid w:val="003D22C4"/>
    <w:rsid w:val="003E7A07"/>
    <w:rsid w:val="00416408"/>
    <w:rsid w:val="004B00A2"/>
    <w:rsid w:val="004D0388"/>
    <w:rsid w:val="004F0A4B"/>
    <w:rsid w:val="005724AA"/>
    <w:rsid w:val="005A36BA"/>
    <w:rsid w:val="005D2E2D"/>
    <w:rsid w:val="00667494"/>
    <w:rsid w:val="006B3611"/>
    <w:rsid w:val="007315D8"/>
    <w:rsid w:val="00807830"/>
    <w:rsid w:val="008E4016"/>
    <w:rsid w:val="009D7A4D"/>
    <w:rsid w:val="00AA5688"/>
    <w:rsid w:val="00AB4290"/>
    <w:rsid w:val="00BA2167"/>
    <w:rsid w:val="00BE2BDB"/>
    <w:rsid w:val="00C11799"/>
    <w:rsid w:val="00C4017B"/>
    <w:rsid w:val="00F75A02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1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16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1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1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1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16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1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1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St-665/2017-6</izvorni_sadrzaj>
    <derivirana_varijabla naziv="DomainObject.Oznaka_1">St-665/2017-6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GENERAL SOFTWARE CONSULTING d.o.o.</izvorni_sadrzaj>
    <derivirana_varijabla naziv="DomainObject.Predmet.ProtustrankaFormated_1">  GENERAL SOFTWARE CONSULTING d.o.o.</derivirana_varijabla>
  </DomainObject.Predmet.ProtustrankaFormated>
  <DomainObject.Predmet.ProtustrankaFormatedOIB>
    <izvorni_sadrzaj>  GENERAL SOFTWARE CONSULTING d.o.o., OIB 78961029333</izvorni_sadrzaj>
    <derivirana_varijabla naziv="DomainObject.Predmet.ProtustrankaFormatedOIB_1">  GENERAL SOFTWARE CONSULTING d.o.o., OIB 78961029333</derivirana_varijabla>
  </DomainObject.Predmet.ProtustrankaFormatedOIB>
  <DomainObject.Predmet.ProtustrankaFormatedWithAdress>
    <izvorni_sadrzaj> GENERAL SOFTWARE CONSULTING d.o.o., Milutina Barača 19, 51000 Rijeka</izvorni_sadrzaj>
    <derivirana_varijabla naziv="DomainObject.Predmet.ProtustrankaFormatedWithAdress_1"> GENERAL SOFTWARE CONSULTING d.o.o., Milutina Barača 19, 51000 Rijeka</derivirana_varijabla>
  </DomainObject.Predmet.ProtustrankaFormatedWithAdress>
  <DomainObject.Predmet.ProtustrankaFormatedWithAdressOIB>
    <izvorni_sadrzaj> GENERAL SOFTWARE CONSULTING d.o.o., OIB 78961029333, Milutina Barača 19, 51000 Rijeka</izvorni_sadrzaj>
    <derivirana_varijabla naziv="DomainObject.Predmet.ProtustrankaFormatedWithAdressOIB_1"> GENERAL SOFTWARE CONSULTING d.o.o., OIB 78961029333, Milutina Barača 19, 51000 Rijeka</derivirana_varijabla>
  </DomainObject.Predmet.ProtustrankaFormatedWithAdressOIB>
  <DomainObject.Predmet.ProtustrankaWithAdress>
    <izvorni_sadrzaj>GENERAL SOFTWARE CONSULTING d.o.o. Milutina Barača 19, 51000 Rijeka</izvorni_sadrzaj>
    <derivirana_varijabla naziv="DomainObject.Predmet.ProtustrankaWithAdress_1">GENERAL SOFTWARE CONSULTING d.o.o. Milutina Barača 19, 51000 Rijeka</derivirana_varijabla>
  </DomainObject.Predmet.ProtustrankaWithAdress>
  <DomainObject.Predmet.ProtustrankaWithAdressOIB>
    <izvorni_sadrzaj>GENERAL SOFTWARE CONSULTING d.o.o., OIB 78961029333, Milutina Barača 19, 51000 Rijeka</izvorni_sadrzaj>
    <derivirana_varijabla naziv="DomainObject.Predmet.ProtustrankaWithAdressOIB_1">GENERAL SOFTWARE CONSULTING d.o.o., OIB 78961029333, Milutina Barača 19, 51000 Rijeka</derivirana_varijabla>
  </DomainObject.Predmet.ProtustrankaWithAdressOIB>
  <DomainObject.Predmet.ProtustrankaNazivFormated>
    <izvorni_sadrzaj>GENERAL SOFTWARE CONSULTING d.o.o.</izvorni_sadrzaj>
    <derivirana_varijabla naziv="DomainObject.Predmet.ProtustrankaNazivFormated_1">GENERAL SOFTWARE CONSULTING d.o.o.</derivirana_varijabla>
  </DomainObject.Predmet.ProtustrankaNazivFormated>
  <DomainObject.Predmet.ProtustrankaNazivFormatedOIB>
    <izvorni_sadrzaj>GENERAL SOFTWARE CONSULTING d.o.o., OIB 78961029333</izvorni_sadrzaj>
    <derivirana_varijabla naziv="DomainObject.Predmet.ProtustrankaNazivFormatedOIB_1">GENERAL SOFTWARE CONSULTING d.o.o., OIB 78961029333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GENERAL SOFTWARE CONSULTING d.o.o.</item>
    </izvorni_sadrzaj>
    <derivirana_varijabla naziv="DomainObject.Predmet.ProtuStrankaListFormated_1">
      <item>GENERAL SOFTWARE CONSULTING d.o.o.</item>
    </derivirana_varijabla>
  </DomainObject.Predmet.ProtuStrankaListFormated>
  <DomainObject.Predmet.ProtuStrankaListFormatedOIB>
    <izvorni_sadrzaj>
      <item>GENERAL SOFTWARE CONSULTING d.o.o., OIB 78961029333</item>
    </izvorni_sadrzaj>
    <derivirana_varijabla naziv="DomainObject.Predmet.ProtuStrankaListFormatedOIB_1">
      <item>GENERAL SOFTWARE CONSULTING d.o.o., OIB 78961029333</item>
    </derivirana_varijabla>
  </DomainObject.Predmet.ProtuStrankaListFormatedOIB>
  <DomainObject.Predmet.ProtuStrankaListFormatedWithAdress>
    <izvorni_sadrzaj>
      <item>GENERAL SOFTWARE CONSULTING d.o.o., Milutina Barača 19, 51000 Rijeka</item>
    </izvorni_sadrzaj>
    <derivirana_varijabla naziv="DomainObject.Predmet.ProtuStrankaListFormatedWithAdress_1">
      <item>GENERAL SOFTWARE CONSULTING d.o.o., Milutina Barača 19, 51000 Rijeka</item>
    </derivirana_varijabla>
  </DomainObject.Predmet.ProtuStrankaListFormatedWithAdress>
  <DomainObject.Predmet.ProtuStrankaListFormatedWithAdressOIB>
    <izvorni_sadrzaj>
      <item>GENERAL SOFTWARE CONSULTING d.o.o., OIB 78961029333, Milutina Barača 19, 51000 Rijeka</item>
    </izvorni_sadrzaj>
    <derivirana_varijabla naziv="DomainObject.Predmet.ProtuStrankaListFormatedWithAdressOIB_1">
      <item>GENERAL SOFTWARE CONSULTING d.o.o., OIB 78961029333, Milutina Barača 19, 51000 Rijeka</item>
    </derivirana_varijabla>
  </DomainObject.Predmet.ProtuStrankaListFormatedWithAdressOIB>
  <DomainObject.Predmet.ProtuStrankaListNazivFormated>
    <izvorni_sadrzaj>
      <item>GENERAL SOFTWARE CONSULTING d.o.o.</item>
    </izvorni_sadrzaj>
    <derivirana_varijabla naziv="DomainObject.Predmet.ProtuStrankaListNazivFormated_1">
      <item>GENERAL SOFTWARE CONSULTING d.o.o.</item>
    </derivirana_varijabla>
  </DomainObject.Predmet.ProtuStrankaListNazivFormated>
  <DomainObject.Predmet.ProtuStrankaListNazivFormatedOIB>
    <izvorni_sadrzaj>
      <item>GENERAL SOFTWARE CONSULTING d.o.o., OIB 78961029333</item>
    </izvorni_sadrzaj>
    <derivirana_varijabla naziv="DomainObject.Predmet.ProtuStrankaListNazivFormatedOIB_1">
      <item>GENERAL SOFTWARE CONSULTING d.o.o., OIB 78961029333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St-665/2017-6</izvorni_sadrzaj>
    <derivirana_varijabla naziv="DomainObject.PoslovniBrojDokumenta_1">St-665/2017-6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GENERAL SOFTWARE CONSULTING d.o.o.</izvorni_sadrzaj>
    <derivirana_varijabla naziv="DomainObject.Predmet.ProtustrankaIDrugi_1">GENERAL SOFTWARE CONSULTING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GENERAL SOFTWARE CONSULTING d.o.o., OIB 78961029333, Milutina Barača 19, 51000 Rijeka</izvorni_sadrzaj>
    <derivirana_varijabla naziv="DomainObject.Predmet.ProtustrankaIDrugiAdressOIB_1">GENERAL SOFTWARE CONSULTING d.o.o., OIB 78961029333,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GENERAL SOFTWARE CONSULTING d.o.o.</item>
    </izvorni_sadrzaj>
    <derivirana_varijabla naziv="DomainObject.Predmet.SudioniciListNaziv_1">
      <item>FINA  Rijeka</item>
      <item>GENERAL SOFTWARE CONSULTING d.o.o.</item>
    </derivirana_varijabla>
  </DomainObject.Predmet.SudioniciListNaziv>
  <DomainObject.Predmet.SudioniciListAdressOIB>
    <izvorni_sadrzaj>
      <item>FINA  Rijeka, OIB 85821130368, Frana Kurelca 8,51000 Rijeka</item>
      <item>GENERAL SOFTWARE CONSULTING d.o.o., OIB 78961029333, Milutina Barača 19,51000 Rijeka</item>
    </izvorni_sadrzaj>
    <derivirana_varijabla naziv="DomainObject.Predmet.SudioniciListAdressOIB_1">
      <item>FINA  Rijeka, OIB 85821130368, Frana Kurelca 8,51000 Rijeka</item>
      <item>GENERAL SOFTWARE CONSULTING d.o.o., OIB 78961029333,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78961029333</item>
    </izvorni_sadrzaj>
    <derivirana_varijabla naziv="DomainObject.Predmet.SudioniciListNazivOIB_1">
      <item>, OIB 85821130368</item>
      <item>, OIB 78961029333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449</properties:Words>
  <properties:Characters>2499</properties:Characters>
  <properties:Lines>75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2018-03-29T06:07:00Z</dcterms:created>
  <dc:creator>wsadmin</dc:creator>
  <cp:lastModifiedBy>Renata Valić</cp:lastModifiedBy>
  <cp:lastPrinted>2018-03-30T07:47:00Z</cp:lastPrinted>
  <dcterms:modified xmlns:xsi="http://www.w3.org/2001/XMLSchema-instance" xsi:type="dcterms:W3CDTF">2018-03-30T07:48:00Z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St-665/2017-6 / Odluka - Rješenje o otvaranju i zaključenju skraćenog stečajnog postupka (665-17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