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87a02" w14:paraId="2a87a02" w:rsidRDefault="00A109AF" w:rsidP="00A109AF" w:rsidR="00A109AF">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453819">
        <w:rPr>
          <w:rFonts w:cs="Times New Roman" w:eastAsia="Times New Roman"/>
          <w:bCs/>
          <w:szCs w:val="20"/>
          <w:lang w:eastAsia="en-US"/>
        </w:rPr>
        <w:t xml:space="preserve">                    </w:t>
      </w:r>
      <w:r>
        <w:rPr>
          <w:rFonts w:cs="Times New Roman" w:eastAsia="Times New Roman"/>
          <w:noProof/>
          <w:szCs w:val="20"/>
        </w:rPr>
        <w:drawing>
          <wp:inline distR="0" distL="0" distB="0" distT="0">
            <wp:extent cy="764540" cx="5734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4540" cx="573405"/>
                    </a:xfrm>
                    <a:prstGeom prst="rect">
                      <a:avLst/>
                    </a:prstGeom>
                    <a:noFill/>
                    <a:ln>
                      <a:noFill/>
                    </a:ln>
                  </pic:spPr>
                </pic:pic>
              </a:graphicData>
            </a:graphic>
          </wp:inline>
        </w:drawing>
      </w:r>
    </w:p>
    <w:p w:rsidRDefault="00A109AF" w:rsidP="00A109AF" w:rsidR="00A109AF">
      <w:pPr>
        <w:widowControl w:val="false"/>
        <w:autoSpaceDE w:val="false"/>
        <w:autoSpaceDN w:val="false"/>
        <w:adjustRightInd w:val="false"/>
        <w:ind w:right="43"/>
        <w:rPr>
          <w:rFonts w:cs="Times New Roman" w:eastAsia="Times New Roman"/>
          <w:bCs/>
          <w:szCs w:val="20"/>
          <w:lang w:eastAsia="en-US" w:val="en-US"/>
        </w:rPr>
      </w:pPr>
      <w:r>
        <w:rPr>
          <w:rFonts w:cs="Times New Roman" w:eastAsia="Times New Roman"/>
          <w:bCs/>
          <w:szCs w:val="20"/>
          <w:lang w:eastAsia="en-US" w:val="en-US"/>
        </w:rPr>
        <w:t xml:space="preserve">     REPUBLIKA HRVATSKA</w:t>
      </w:r>
    </w:p>
    <w:p w:rsidRDefault="00A109AF" w:rsidP="00A109AF" w:rsidR="00A109AF">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val="en-US"/>
        </w:rPr>
        <w:t xml:space="preserve"> TRGOVAČKI SUD U PAZINU</w:t>
      </w:r>
    </w:p>
    <w:p w:rsidRDefault="00A109AF" w:rsidP="00A109AF" w:rsidR="00A109AF">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rPr>
        <w:t xml:space="preserve">      Dršćevka 1, 52000 Pazin</w:t>
      </w:r>
    </w:p>
    <w:p w:rsidRDefault="00A109AF" w:rsidP="00A109AF" w:rsidR="00A109AF">
      <w:pPr>
        <w:rPr>
          <w:rFonts w:cs="Times New Roman" w:eastAsia="Times New Roman"/>
          <w:bCs/>
          <w:szCs w:val="20"/>
          <w:lang w:eastAsia="en-US" w:val="en-US"/>
        </w:rPr>
      </w:pPr>
    </w:p>
    <w:p w:rsidRDefault="00A109AF" w:rsidP="00A109AF" w:rsidR="00A109AF">
      <w:pPr>
        <w:jc w:val="center"/>
        <w:rPr>
          <w:rFonts w:cs="Times New Roman" w:eastAsia="Times New Roman"/>
          <w:szCs w:val="24"/>
        </w:rPr>
      </w:pPr>
      <w:r>
        <w:rPr>
          <w:rFonts w:cs="Times New Roman" w:eastAsia="Times New Roman"/>
          <w:szCs w:val="24"/>
        </w:rPr>
        <w:t>U   I M E   R E P U B L I K E   H R V A T S K E</w:t>
      </w:r>
    </w:p>
    <w:p w:rsidRDefault="00A109AF" w:rsidP="00A109AF" w:rsidR="00A109AF">
      <w:pPr>
        <w:jc w:val="center"/>
        <w:rPr>
          <w:rFonts w:cs="Times New Roman" w:eastAsia="Times New Roman"/>
          <w:szCs w:val="24"/>
        </w:rPr>
      </w:pPr>
    </w:p>
    <w:p w:rsidRDefault="00A109AF" w:rsidP="00A109AF" w:rsidR="00A109AF">
      <w:pPr>
        <w:jc w:val="center"/>
        <w:rPr>
          <w:rFonts w:cs="Times New Roman" w:eastAsia="Times New Roman"/>
          <w:szCs w:val="24"/>
        </w:rPr>
      </w:pPr>
      <w:r>
        <w:rPr>
          <w:rFonts w:cs="Times New Roman" w:eastAsia="Times New Roman"/>
          <w:szCs w:val="24"/>
        </w:rPr>
        <w:t>R J E Š E NJ E</w:t>
      </w:r>
    </w:p>
    <w:p w:rsidRDefault="00A109AF" w:rsidP="00A109AF" w:rsidR="00A109AF">
      <w:pPr>
        <w:rPr>
          <w:rFonts w:cs="Times New Roman" w:eastAsia="Times New Roman"/>
          <w:szCs w:val="24"/>
        </w:rPr>
      </w:pPr>
    </w:p>
    <w:p w:rsidRDefault="00A109AF" w:rsidP="00A109AF" w:rsidR="00A109AF">
      <w:pPr>
        <w:ind w:firstLine="708"/>
      </w:pPr>
      <w:r>
        <w:rPr>
          <w:rFonts w:cs="Times New Roman" w:eastAsia="Times New Roman"/>
          <w:szCs w:val="24"/>
        </w:rPr>
        <w:t>Trgovački sud u Pazinu, po sutkinji Adrijani Labinjan Skok,</w:t>
      </w:r>
      <w:r>
        <w:t xml:space="preserve"> na temelj</w:t>
      </w:r>
      <w:r>
        <w:rPr>
          <w:rFonts w:cs="Times New Roman" w:eastAsia="Times New Roman"/>
          <w:szCs w:val="24"/>
        </w:rPr>
        <w:t xml:space="preserve">u prijedloga sudske savjetnice Mihaele Kaligari, u skraćenom stečajnom postupku povodom zahtjeva Financijske agencije, OIB 85821130368, Regionalnog centra Rijeka, Podružnice Pula, Pula, Giardini 5, nad pravnom osobom (dužnikom) HISTRIA FESTIVAL, Pula, Istarska 8, OIB </w:t>
      </w:r>
      <w:r w:rsidRPr="00A109AF">
        <w:rPr>
          <w:rFonts w:cs="Times New Roman" w:eastAsia="Times New Roman"/>
          <w:szCs w:val="24"/>
        </w:rPr>
        <w:t>39709198598</w:t>
      </w:r>
      <w:r>
        <w:rPr>
          <w:rFonts w:cs="Times New Roman" w:eastAsia="Times New Roman"/>
          <w:szCs w:val="24"/>
        </w:rPr>
        <w:t>, reg. br. 18000914, 22. travnja 2016.</w:t>
      </w:r>
    </w:p>
    <w:p w:rsidRDefault="00A109AF" w:rsidP="00A109AF" w:rsidR="00A109AF">
      <w:pPr>
        <w:rPr>
          <w:rFonts w:cs="Times New Roman" w:eastAsia="Times New Roman"/>
          <w:szCs w:val="24"/>
        </w:rPr>
      </w:pPr>
    </w:p>
    <w:p w:rsidRDefault="00A109AF" w:rsidP="00A109AF" w:rsidR="00A109AF">
      <w:pPr>
        <w:jc w:val="center"/>
        <w:rPr>
          <w:rFonts w:cs="Times New Roman" w:eastAsia="Times New Roman"/>
          <w:szCs w:val="24"/>
        </w:rPr>
      </w:pPr>
      <w:r>
        <w:rPr>
          <w:rFonts w:cs="Times New Roman" w:eastAsia="Times New Roman"/>
          <w:szCs w:val="24"/>
        </w:rPr>
        <w:t>r i j e š i o   j e</w:t>
      </w:r>
    </w:p>
    <w:p w:rsidRDefault="00A109AF" w:rsidP="00A109AF" w:rsidR="00A109AF">
      <w:pPr>
        <w:rPr>
          <w:rFonts w:cs="Times New Roman" w:eastAsia="Times New Roman"/>
          <w:szCs w:val="24"/>
        </w:rPr>
      </w:pPr>
    </w:p>
    <w:p w:rsidRDefault="00A109AF" w:rsidP="00A109AF" w:rsidR="00A109AF">
      <w:pPr>
        <w:ind w:firstLine="709"/>
        <w:rPr>
          <w:rFonts w:cs="Times New Roman" w:eastAsia="Times New Roman"/>
          <w:szCs w:val="24"/>
        </w:rPr>
      </w:pPr>
      <w:r>
        <w:rPr>
          <w:rFonts w:cs="Times New Roman" w:eastAsia="Times New Roman"/>
          <w:szCs w:val="24"/>
        </w:rPr>
        <w:t xml:space="preserve">I. Otvara se skraćeni stečajni postupak nad dužnikom HISTRIA FESTIVAL, Pula, Istarska 8, OIB </w:t>
      </w:r>
      <w:r w:rsidRPr="00A109AF">
        <w:rPr>
          <w:rFonts w:cs="Times New Roman" w:eastAsia="Times New Roman"/>
          <w:szCs w:val="24"/>
        </w:rPr>
        <w:t>39709198598</w:t>
      </w:r>
      <w:r>
        <w:rPr>
          <w:rFonts w:cs="Times New Roman" w:eastAsia="Times New Roman"/>
          <w:szCs w:val="24"/>
        </w:rPr>
        <w:t>, reg. br. 18000914.</w:t>
      </w:r>
    </w:p>
    <w:p w:rsidRDefault="00A109AF" w:rsidP="00A109AF" w:rsidR="00A109AF">
      <w:pPr>
        <w:ind w:firstLine="709"/>
        <w:rPr>
          <w:rFonts w:cs="Times New Roman" w:eastAsia="Times New Roman"/>
          <w:szCs w:val="24"/>
        </w:rPr>
      </w:pPr>
    </w:p>
    <w:p w:rsidRDefault="00A109AF" w:rsidP="00A109AF" w:rsidR="00A109AF">
      <w:pPr>
        <w:ind w:firstLine="708"/>
        <w:rPr>
          <w:rFonts w:cs="Times New Roman" w:eastAsia="Times New Roman"/>
          <w:szCs w:val="20"/>
          <w:lang w:eastAsia="en-US"/>
        </w:rPr>
      </w:pPr>
      <w:r>
        <w:rPr>
          <w:rFonts w:cs="Times New Roman" w:eastAsia="Times New Roman"/>
          <w:szCs w:val="24"/>
        </w:rPr>
        <w:t xml:space="preserve">II. </w:t>
      </w:r>
      <w:r>
        <w:rPr>
          <w:rFonts w:cs="Times New Roman" w:eastAsia="Times New Roman"/>
          <w:szCs w:val="20"/>
        </w:rPr>
        <w:t>Za stečajnog upravitelja imenuje se Damir Debeljuh iz Pule, Laginjina 6, OIB 29203139768.</w:t>
      </w:r>
    </w:p>
    <w:p w:rsidRDefault="00A109AF" w:rsidP="00A109AF" w:rsidR="00A109AF">
      <w:pPr>
        <w:ind w:firstLine="708"/>
        <w:rPr>
          <w:rFonts w:cs="Times New Roman" w:eastAsia="Times New Roman"/>
          <w:szCs w:val="20"/>
        </w:rPr>
      </w:pPr>
    </w:p>
    <w:p w:rsidRDefault="00A109AF" w:rsidP="00A109AF" w:rsidR="00A109AF">
      <w:pPr>
        <w:ind w:firstLine="709"/>
        <w:rPr>
          <w:rFonts w:cs="Times New Roman" w:eastAsia="Times New Roman"/>
          <w:szCs w:val="24"/>
        </w:rPr>
      </w:pPr>
      <w:r>
        <w:rPr>
          <w:rFonts w:cs="Times New Roman" w:eastAsia="Times New Roman"/>
          <w:szCs w:val="24"/>
        </w:rPr>
        <w:t xml:space="preserve">III. Zaključuje se skraćeni stečajni postupak nad dužnikom HISTRIA FESTIVAL, Pula, Istarska 8, OIB </w:t>
      </w:r>
      <w:r w:rsidRPr="00A109AF">
        <w:rPr>
          <w:rFonts w:cs="Times New Roman" w:eastAsia="Times New Roman"/>
          <w:szCs w:val="24"/>
        </w:rPr>
        <w:t>39709198598</w:t>
      </w:r>
      <w:r>
        <w:rPr>
          <w:rFonts w:cs="Times New Roman" w:eastAsia="Times New Roman"/>
          <w:szCs w:val="24"/>
        </w:rPr>
        <w:t>, reg. br. 18000914.</w:t>
      </w:r>
    </w:p>
    <w:p w:rsidRDefault="00A109AF" w:rsidP="00A109AF" w:rsidR="00A109AF">
      <w:pPr>
        <w:ind w:firstLine="709"/>
        <w:rPr>
          <w:rFonts w:cs="Times New Roman" w:eastAsia="Times New Roman"/>
          <w:szCs w:val="24"/>
        </w:rPr>
      </w:pPr>
    </w:p>
    <w:p w:rsidRDefault="00A109AF" w:rsidP="00A109AF" w:rsidR="00A109AF">
      <w:pPr>
        <w:ind w:firstLine="709"/>
        <w:rPr>
          <w:rFonts w:cs="Times New Roman" w:eastAsia="Times New Roman"/>
          <w:szCs w:val="24"/>
        </w:rPr>
      </w:pPr>
      <w:r>
        <w:rPr>
          <w:rFonts w:cs="Times New Roman" w:eastAsia="Times New Roman"/>
          <w:szCs w:val="24"/>
        </w:rPr>
        <w:t xml:space="preserve">IV. Ovo rješenje objavit će se na mrežnoj stranici e-Oglasna ploča sudova i po pravomoćnosti dostaviti Uredu državne uprave u Istarskoj županiji, Službi za opću upravu i društvene djelatnosti, radi brisanja dužnika HISTRIA FESTIVAL, Pula, Istarska 8, OIB </w:t>
      </w:r>
      <w:r w:rsidRPr="00A109AF">
        <w:rPr>
          <w:rFonts w:cs="Times New Roman" w:eastAsia="Times New Roman"/>
          <w:szCs w:val="24"/>
        </w:rPr>
        <w:t>39709198598</w:t>
      </w:r>
      <w:r>
        <w:rPr>
          <w:rFonts w:cs="Times New Roman" w:eastAsia="Times New Roman"/>
          <w:szCs w:val="24"/>
        </w:rPr>
        <w:t>, reg. br. 18000914, iz Registra udruga u Republici Hrvatskoj.</w:t>
      </w:r>
    </w:p>
    <w:p w:rsidRDefault="00A109AF" w:rsidP="00A109AF" w:rsidR="00A109AF">
      <w:pPr>
        <w:rPr>
          <w:rFonts w:cs="Times New Roman" w:eastAsia="Times New Roman"/>
          <w:szCs w:val="24"/>
        </w:rPr>
      </w:pPr>
    </w:p>
    <w:p w:rsidRDefault="00A109AF" w:rsidP="00A109AF" w:rsidR="00A109AF">
      <w:pPr>
        <w:rPr>
          <w:rFonts w:cs="Times New Roman" w:eastAsia="Times New Roman"/>
          <w:szCs w:val="24"/>
        </w:rPr>
      </w:pPr>
    </w:p>
    <w:p w:rsidRDefault="00A109AF" w:rsidP="00A109AF" w:rsidR="00A109AF">
      <w:pPr>
        <w:jc w:val="center"/>
        <w:rPr>
          <w:rFonts w:eastAsiaTheme="minorHAnsi"/>
          <w:lang w:eastAsia="en-US"/>
        </w:rPr>
      </w:pPr>
      <w:r>
        <w:rPr>
          <w:rFonts w:eastAsiaTheme="minorHAnsi"/>
          <w:lang w:eastAsia="en-US"/>
        </w:rPr>
        <w:t>Obrazloženje</w:t>
      </w:r>
    </w:p>
    <w:p w:rsidRDefault="00A109AF" w:rsidP="00A109AF" w:rsidR="00A109AF">
      <w:pPr>
        <w:ind w:firstLine="708"/>
        <w:rPr>
          <w:rFonts w:cs="Times New Roman" w:eastAsia="Times New Roman"/>
          <w:szCs w:val="24"/>
        </w:rPr>
      </w:pPr>
    </w:p>
    <w:p w:rsidRDefault="00A109AF" w:rsidP="00A109AF" w:rsidR="00A109AF">
      <w:pPr>
        <w:ind w:firstLine="708"/>
        <w:rPr>
          <w:rFonts w:eastAsiaTheme="minorHAnsi"/>
          <w:lang w:eastAsia="en-US"/>
        </w:rPr>
      </w:pPr>
      <w:r>
        <w:rPr>
          <w:rFonts w:cs="Times New Roman" w:eastAsia="Times New Roman"/>
          <w:szCs w:val="24"/>
        </w:rPr>
        <w:t xml:space="preserve">Financijska agencija podnijela je na temelju čl. 444. st. 1. Stečajnog zakona (Narodne novine br. 71/15) ovome sudu zahtjev za provedbu skraćenog stečajnog postupka nad pravnom osobom (dužnikom) HISTRIA FESTIVAL, Pula. </w:t>
      </w:r>
      <w:r>
        <w:rPr>
          <w:rFonts w:eastAsiaTheme="minorHAnsi"/>
          <w:lang w:eastAsia="en-US"/>
        </w:rPr>
        <w:t xml:space="preserve">Kako su za to bile ispunjene pretpostavke predviđene čl. 428. Stečajnog zakona, i to da dužnik </w:t>
      </w:r>
      <w:r>
        <w:t>nema zaposlenih, da u Očevidniku redoslijeda osnova za plaćanje ima evidentirane neizvršene osnove za plaćanje u neprekinutom razdoblju duljem od 120 dana i da za dužnika nisu ispunjene pretpostavke za pokretanje drugog postupka radi brisanja iz registra, što je utvrđeno uvidom u zahtjev Financijske agencije i registar udruga za dužnika</w:t>
      </w:r>
      <w:r>
        <w:rPr>
          <w:rFonts w:eastAsiaTheme="minorHAnsi"/>
          <w:lang w:eastAsia="en-US"/>
        </w:rPr>
        <w:t xml:space="preserve">, sud je rješenjem posl. br. 11 St-570/2015-3 od 9. prosinca 2015. pokrenuo skraćeni stečajni postupak na dužnikom te je, sukladno </w:t>
      </w:r>
      <w:r>
        <w:rPr>
          <w:rFonts w:cs="Times New Roman" w:eastAsia="Times New Roman"/>
          <w:szCs w:val="24"/>
        </w:rPr>
        <w:t xml:space="preserve">čl. 430. Stečajnog zakona, na mrežnoj stranici e-Oglasna ploča sudova 17. prosinca 2015. objavio oglas posl. br. 11 St-570/2015-4 kojim su pozvane osobe ovlaštene za zastupanje dužnika da u roku od 15 dana od objave oglasa podnesu sudu javnobilježnički ovjerovljen popis imovine i obveza na propisanom obrascu sa sadržajem iz čl. 17. Stečajnog zakona, kao i vjerovnici </w:t>
      </w:r>
      <w:r>
        <w:rPr>
          <w:rFonts w:cs="Times New Roman" w:eastAsia="Times New Roman"/>
          <w:szCs w:val="24"/>
        </w:rPr>
        <w:lastRenderedPageBreak/>
        <w:t xml:space="preserve">dužnika da najkasnije u roku od 45 dana od objave oglasa predlože otvaranje stečajnog postupka nad dužnikom. </w:t>
      </w:r>
    </w:p>
    <w:p w:rsidRDefault="00A109AF" w:rsidP="00A109AF" w:rsidR="00A109AF">
      <w:pPr>
        <w:ind w:firstLine="708"/>
        <w:rPr>
          <w:rFonts w:cs="Times New Roman" w:eastAsia="Times New Roman"/>
          <w:szCs w:val="24"/>
        </w:rPr>
      </w:pPr>
      <w:r>
        <w:rPr>
          <w:rFonts w:cs="Times New Roman" w:eastAsia="Times New Roman"/>
          <w:szCs w:val="24"/>
        </w:rPr>
        <w:t>Osoba ovlaštena za zastupanje dužnika po zakonu u roku od petnaest dana nije podnijela javnobilježnički ovjerovljeni prokazni popis imovine i obveza dužnika te u roku od četrdeset pet dana nijedan vjerovnik nije predložio otvaranje stečajnoga postupka nad dužnikom i nije predujmio sredstva za pokriće troškova toga postupka, pa se prema odredbi čl. 431. st. 1. Stečajnog zakona smatra da je dužnik nesposoban za plaćanje. Stoga je, na temelju odredbi čl. 431. i čl. 432. Stečajnog zakona vezano uz čl. 131., čl. 132. te čl. 286. Stečajnog zakona, odlučeno kao u izreci ovog rješenja.</w:t>
      </w:r>
    </w:p>
    <w:p w:rsidRDefault="00A109AF" w:rsidP="00A109AF" w:rsidR="00A109AF">
      <w:pPr>
        <w:rPr>
          <w:rFonts w:cs="Times New Roman" w:eastAsia="Times New Roman"/>
          <w:szCs w:val="24"/>
        </w:rPr>
      </w:pPr>
    </w:p>
    <w:p w:rsidRDefault="00A109AF" w:rsidP="00A109AF" w:rsidR="00A109AF">
      <w:pPr>
        <w:jc w:val="center"/>
        <w:rPr>
          <w:rFonts w:cs="Times New Roman" w:eastAsia="Times New Roman"/>
          <w:szCs w:val="24"/>
        </w:rPr>
      </w:pPr>
      <w:r>
        <w:rPr>
          <w:rFonts w:cs="Times New Roman" w:eastAsia="Times New Roman"/>
          <w:szCs w:val="24"/>
        </w:rPr>
        <w:t xml:space="preserve">U Pazinu 22. travnja 2016. </w:t>
      </w:r>
    </w:p>
    <w:p w:rsidRDefault="00A109AF" w:rsidP="00A109AF" w:rsidR="00A109AF">
      <w:pPr>
        <w:jc w:val="center"/>
        <w:rPr>
          <w:rFonts w:cs="Times New Roman" w:eastAsia="Times New Roman"/>
          <w:szCs w:val="24"/>
        </w:rPr>
      </w:pPr>
    </w:p>
    <w:p w:rsidRDefault="00A109AF" w:rsidP="00A109AF" w:rsidR="00A109AF">
      <w:pPr>
        <w:ind w:firstLine="708" w:left="4956"/>
        <w:jc w:val="center"/>
        <w:rPr>
          <w:rFonts w:cs="Times New Roman" w:eastAsia="Times New Roman"/>
          <w:szCs w:val="24"/>
        </w:rPr>
      </w:pPr>
      <w:r>
        <w:rPr>
          <w:rFonts w:cs="Times New Roman" w:eastAsia="Times New Roman"/>
          <w:szCs w:val="24"/>
        </w:rPr>
        <w:t>Sutkinja</w:t>
      </w:r>
    </w:p>
    <w:p w:rsidRDefault="00A109AF" w:rsidP="00A109AF" w:rsidR="00A109AF">
      <w:pPr>
        <w:ind w:firstLine="708" w:left="4956"/>
        <w:jc w:val="center"/>
        <w:rPr>
          <w:rFonts w:cs="Times New Roman" w:eastAsia="Times New Roman"/>
          <w:szCs w:val="24"/>
        </w:rPr>
      </w:pPr>
      <w:r>
        <w:rPr>
          <w:rFonts w:cs="Times New Roman" w:eastAsia="Times New Roman"/>
          <w:szCs w:val="24"/>
        </w:rPr>
        <w:t>Adrijana Labinjan Skok</w:t>
      </w:r>
      <w:r w:rsidR="00457463">
        <w:rPr>
          <w:rFonts w:cs="Times New Roman" w:eastAsia="Times New Roman"/>
          <w:szCs w:val="24"/>
        </w:rPr>
        <w:t>, v. r.</w:t>
      </w:r>
    </w:p>
    <w:p w:rsidRDefault="00A109AF" w:rsidP="00A109AF" w:rsidR="00A109AF">
      <w:pPr>
        <w:jc w:val="left"/>
        <w:rPr>
          <w:rFonts w:cs="Times New Roman" w:eastAsia="Times New Roman"/>
          <w:szCs w:val="24"/>
        </w:rPr>
      </w:pPr>
    </w:p>
    <w:p w:rsidRDefault="00A109AF" w:rsidP="00A109AF" w:rsidR="00A109AF">
      <w:pPr>
        <w:jc w:val="left"/>
        <w:rPr>
          <w:rFonts w:cs="Times New Roman" w:eastAsia="Times New Roman"/>
          <w:szCs w:val="24"/>
        </w:rPr>
      </w:pPr>
    </w:p>
    <w:p w:rsidRDefault="00A109AF" w:rsidP="00A109AF" w:rsidR="00A109AF">
      <w:pPr>
        <w:jc w:val="left"/>
        <w:rPr>
          <w:rFonts w:cs="Times New Roman" w:eastAsia="Times New Roman"/>
          <w:szCs w:val="24"/>
        </w:rPr>
      </w:pPr>
      <w:r>
        <w:rPr>
          <w:rFonts w:cs="Times New Roman" w:eastAsia="Times New Roman"/>
          <w:szCs w:val="24"/>
        </w:rPr>
        <w:t>UPUTA O PRAVNOM LIJEKU</w:t>
      </w:r>
    </w:p>
    <w:p w:rsidRDefault="00457463" w:rsidP="00457463" w:rsidR="00457463">
      <w:pPr>
        <w:ind w:firstLine="708"/>
      </w:pPr>
      <w:r>
        <w:t xml:space="preserve">Protiv rješenja sudskog savjetnika dopuštena je žalba u roku od osam dana od dostave rješenja, a dostava se smatra obavljenom istekom osmog dana od dana objave rješenja na mrežnoj stranici e-Oglasna ploča sudova (čl. 12. st. 1. i 2. Stečajnog zakona). </w:t>
      </w:r>
    </w:p>
    <w:p w:rsidRDefault="00457463" w:rsidP="00457463" w:rsidR="00457463">
      <w:pPr>
        <w:ind w:firstLine="708"/>
        <w:rPr>
          <w:rFonts w:cs="Times New Roman" w:eastAsia="Times New Roman"/>
          <w:szCs w:val="24"/>
        </w:rPr>
      </w:pPr>
      <w:r>
        <w:t>Žalba se podnosi putem ovog suda u dovoljnom broju primjeraka za sud i protivnu stranu, a o žalbi odlučuje sudac pojedinac ovog suda.</w:t>
      </w:r>
    </w:p>
    <w:p w:rsidRDefault="00457463" w:rsidP="00457463" w:rsidR="00457463">
      <w:pPr>
        <w:rPr>
          <w:rFonts w:cs="Times New Roman" w:eastAsia="Times New Roman"/>
          <w:szCs w:val="24"/>
        </w:rPr>
      </w:pPr>
    </w:p>
    <w:p w:rsidRDefault="00A109AF" w:rsidP="00A109AF" w:rsidR="00A109AF">
      <w:pPr>
        <w:rPr>
          <w:rFonts w:cs="Times New Roman" w:eastAsia="Times New Roman"/>
          <w:szCs w:val="24"/>
        </w:rPr>
      </w:pPr>
    </w:p>
    <w:p w:rsidRDefault="00A109AF" w:rsidP="00A109AF" w:rsidR="00A109AF">
      <w:pPr>
        <w:rPr>
          <w:rFonts w:cs="Times New Roman" w:eastAsia="Times New Roman"/>
          <w:szCs w:val="24"/>
        </w:rPr>
      </w:pPr>
    </w:p>
    <w:p w:rsidRDefault="00A109AF" w:rsidP="00A109AF" w:rsidR="00A109AF">
      <w:pPr>
        <w:jc w:val="left"/>
        <w:rPr>
          <w:rFonts w:cs="Times New Roman" w:eastAsia="Times New Roman"/>
          <w:szCs w:val="24"/>
        </w:rPr>
      </w:pPr>
      <w:r>
        <w:rPr>
          <w:rFonts w:cs="Times New Roman" w:eastAsia="Times New Roman"/>
          <w:szCs w:val="24"/>
        </w:rPr>
        <w:t>DNA:</w:t>
      </w:r>
    </w:p>
    <w:p w:rsidRDefault="00A109AF" w:rsidP="00A109AF" w:rsidR="00A109AF">
      <w:pPr>
        <w:rPr>
          <w:rFonts w:cs="Times New Roman" w:eastAsia="Times New Roman"/>
          <w:szCs w:val="24"/>
        </w:rPr>
      </w:pPr>
      <w:r>
        <w:rPr>
          <w:rFonts w:cs="Times New Roman" w:eastAsia="Times New Roman"/>
          <w:szCs w:val="24"/>
        </w:rPr>
        <w:t>1. Financijska agencija, RC Rijeka, Podružnica Pula, Pula, Giardini 5,</w:t>
      </w:r>
    </w:p>
    <w:p w:rsidRDefault="00A109AF" w:rsidP="00A109AF" w:rsidR="00A109AF">
      <w:pPr>
        <w:rPr>
          <w:rFonts w:cs="Times New Roman" w:eastAsia="Times New Roman"/>
          <w:szCs w:val="24"/>
        </w:rPr>
      </w:pPr>
      <w:r>
        <w:rPr>
          <w:rFonts w:cs="Times New Roman" w:eastAsia="Times New Roman"/>
          <w:szCs w:val="24"/>
        </w:rPr>
        <w:t xml:space="preserve">2. dužnik HISTRIA FESTIVAL, Pula, Istarska 8, </w:t>
      </w:r>
    </w:p>
    <w:p w:rsidRDefault="00A109AF" w:rsidP="00A109AF" w:rsidR="00A109AF">
      <w:pPr>
        <w:rPr>
          <w:rFonts w:cs="Times New Roman" w:eastAsia="Times New Roman"/>
          <w:szCs w:val="20"/>
        </w:rPr>
      </w:pPr>
      <w:r>
        <w:rPr>
          <w:rFonts w:cs="Times New Roman" w:eastAsia="Times New Roman"/>
          <w:szCs w:val="24"/>
        </w:rPr>
        <w:t xml:space="preserve">3. RH, Ministarstvo financija, Porezna uprava, </w:t>
      </w:r>
      <w:r>
        <w:rPr>
          <w:rFonts w:cs="Times New Roman" w:eastAsia="Times New Roman"/>
          <w:szCs w:val="20"/>
        </w:rPr>
        <w:t xml:space="preserve">Područni ured Istra, Primorje, Lika, Ispostava Pula – Pola, Pula, Carrarina 5, </w:t>
      </w:r>
    </w:p>
    <w:p w:rsidRDefault="00A109AF" w:rsidP="00A109AF" w:rsidR="00A109AF">
      <w:pPr>
        <w:rPr>
          <w:rFonts w:cs="Times New Roman" w:eastAsia="Times New Roman"/>
          <w:szCs w:val="24"/>
        </w:rPr>
      </w:pPr>
      <w:r>
        <w:rPr>
          <w:rFonts w:cs="Times New Roman" w:eastAsia="Times New Roman"/>
          <w:szCs w:val="24"/>
        </w:rPr>
        <w:t>4. Županijsko državno odvjetništvo u Puli – Pola, Pula, Kranjčevićeva 8,</w:t>
      </w:r>
    </w:p>
    <w:p w:rsidRDefault="00A109AF" w:rsidP="00A109AF" w:rsidR="00A109AF">
      <w:pPr>
        <w:rPr>
          <w:rFonts w:cs="Times New Roman" w:eastAsia="Times New Roman"/>
          <w:szCs w:val="20"/>
        </w:rPr>
      </w:pPr>
      <w:r>
        <w:rPr>
          <w:rFonts w:cs="Times New Roman" w:eastAsia="Times New Roman"/>
          <w:szCs w:val="24"/>
        </w:rPr>
        <w:t xml:space="preserve">5. stečajni upravitelj </w:t>
      </w:r>
      <w:r>
        <w:rPr>
          <w:rFonts w:cs="Times New Roman" w:eastAsia="Times New Roman"/>
          <w:szCs w:val="20"/>
        </w:rPr>
        <w:t>Damir Debeljuh, Pula, Laginjina 6,</w:t>
      </w:r>
    </w:p>
    <w:p w:rsidRDefault="00A109AF" w:rsidP="00A109AF" w:rsidR="00A109AF">
      <w:pPr>
        <w:rPr>
          <w:rFonts w:cs="Times New Roman" w:eastAsia="Times New Roman"/>
          <w:szCs w:val="24"/>
        </w:rPr>
      </w:pPr>
      <w:r>
        <w:rPr>
          <w:rFonts w:cs="Times New Roman" w:eastAsia="Times New Roman"/>
          <w:szCs w:val="24"/>
        </w:rPr>
        <w:t xml:space="preserve">6. mrežna stranica e-Oglasna ploča sudova, </w:t>
      </w:r>
    </w:p>
    <w:p w:rsidRDefault="00A109AF" w:rsidP="00A109AF" w:rsidR="00A109AF">
      <w:pPr>
        <w:rPr>
          <w:rFonts w:cs="Times New Roman" w:eastAsia="Times New Roman"/>
          <w:szCs w:val="24"/>
        </w:rPr>
      </w:pPr>
      <w:r>
        <w:rPr>
          <w:rFonts w:cs="Times New Roman" w:eastAsia="Times New Roman"/>
          <w:szCs w:val="24"/>
        </w:rPr>
        <w:t>7. Ured državne uprave u Istarskoj županiji, Služba za opću upravu i društvene djelatnosti, Pula, Splitska 14 – radi zabilježbe otvaranja skraćenog stečajnog postupka u registru udruga,</w:t>
      </w:r>
    </w:p>
    <w:p w:rsidRDefault="00A109AF" w:rsidP="00A109AF" w:rsidR="00A109AF">
      <w:pPr>
        <w:rPr>
          <w:rFonts w:cs="Times New Roman" w:eastAsia="Times New Roman"/>
          <w:szCs w:val="24"/>
        </w:rPr>
      </w:pPr>
      <w:r>
        <w:rPr>
          <w:rFonts w:cs="Times New Roman" w:eastAsia="Times New Roman"/>
          <w:szCs w:val="24"/>
        </w:rPr>
        <w:t>8. Ured državne uprave u Istarskoj županiji, Služba za opću upravu i društvene djelatnosti, Pula, Splitska 14 – po pravomoćnosti – radi brisanja dužnika iz registra udruga.</w:t>
      </w:r>
    </w:p>
    <w:p w:rsidRDefault="00A109AF" w:rsidP="00A109AF" w:rsidR="00A109AF"/>
    <w:p w:rsidRDefault="00A109AF" w:rsidP="00A109AF" w:rsidR="00A109AF"/>
    <w:p w:rsidRDefault="00A109AF" w:rsidP="00A109AF" w:rsidR="00A109AF"/>
    <w:p w:rsidRDefault="00A109AF" w:rsidP="00A109AF" w:rsidR="00A109AF"/>
    <w:p w:rsidRDefault="00A109AF" w:rsidP="00A109AF" w:rsidR="00A109AF"/>
    <w:p w:rsidRDefault="00F414D4" w:rsidR="00387208"/>
    <w:sectPr w:rsidSect="00453819" w:rsidR="00387208">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09AF" w:rsidP="00A109AF" w:rsidR="00A109AF">
      <w:r>
        <w:separator/>
      </w:r>
    </w:p>
  </w:endnote>
  <w:endnote w:id="0" w:type="continuationSeparator">
    <w:p w:rsidRDefault="00A109AF" w:rsidP="00A109AF" w:rsidR="00A109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09AF" w:rsidP="00A109AF" w:rsidR="00A109AF">
      <w:r>
        <w:separator/>
      </w:r>
    </w:p>
  </w:footnote>
  <w:footnote w:id="0" w:type="continuationSeparator">
    <w:p w:rsidRDefault="00A109AF" w:rsidP="00A109AF" w:rsidR="00A109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3819" w:rsidP="00453819" w:rsidR="00B74238" w:rsidRPr="00453819">
    <w:pPr>
      <w:pStyle w:val="Zaglavlje"/>
      <w:jc w:val="right"/>
      <w:rPr>
        <w:szCs w:val="24"/>
      </w:rPr>
    </w:pPr>
    <w:r>
      <w:tab/>
    </w:r>
    <w:sdt>
      <w:sdtPr>
        <w:id w:val="1457444189"/>
        <w:docPartObj>
          <w:docPartGallery w:val="Page Numbers (Top of Page)"/>
          <w:docPartUnique/>
        </w:docPartObj>
      </w:sdtPr>
      <w:sdtEndPr/>
      <w:sdtContent>
        <w:r>
          <w:fldChar w:fldCharType="begin"/>
        </w:r>
        <w:r>
          <w:instrText>PAGE   \* MERGEFORMAT</w:instrText>
        </w:r>
        <w:r>
          <w:fldChar w:fldCharType="separate"/>
        </w:r>
        <w:r w:rsidR="00F414D4">
          <w:rPr>
            <w:noProof/>
          </w:rPr>
          <w:t>2</w:t>
        </w:r>
        <w:r>
          <w:fldChar w:fldCharType="end"/>
        </w:r>
      </w:sdtContent>
    </w:sdt>
    <w:r>
      <w:tab/>
    </w:r>
    <w:r>
      <w:rPr>
        <w:szCs w:val="24"/>
      </w:rPr>
      <w:t>2 St-570/2015-7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3819" w:rsidP="00453819" w:rsidR="00453819" w:rsidRPr="00453819">
    <w:pPr>
      <w:pStyle w:val="Zaglavlje"/>
      <w:jc w:val="right"/>
      <w:rPr>
        <w:szCs w:val="24"/>
      </w:rPr>
    </w:pPr>
    <w:r>
      <w:rPr>
        <w:szCs w:val="24"/>
      </w:rPr>
      <w:t>2 St-570/2015-7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27CCA"/>
    <w:rsid w:val="00453819"/>
    <w:rsid w:val="00457463"/>
    <w:rsid w:val="0075528E"/>
    <w:rsid w:val="0079403F"/>
    <w:rsid w:val="00A109AF"/>
    <w:rsid w:val="00A27CCA"/>
    <w:rsid w:val="00F414D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109AF"/>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109AF"/>
    <w:pPr>
      <w:tabs>
        <w:tab w:pos="4536" w:val="center"/>
        <w:tab w:pos="9072" w:val="right"/>
      </w:tabs>
    </w:pPr>
  </w:style>
  <w:style w:customStyle="true" w:styleId="ZaglavljeChar" w:type="character">
    <w:name w:val="Zaglavlje Char"/>
    <w:basedOn w:val="Zadanifontodlomka"/>
    <w:link w:val="Zaglavlje"/>
    <w:uiPriority w:val="99"/>
    <w:rsid w:val="00A109AF"/>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A109A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109AF"/>
    <w:rPr>
      <w:rFonts w:eastAsiaTheme="minorEastAsia" w:cs="Tahoma" w:hAnsi="Tahoma" w:ascii="Tahoma"/>
      <w:sz w:val="16"/>
      <w:szCs w:val="16"/>
      <w:lang w:eastAsia="hr-HR"/>
    </w:rPr>
  </w:style>
  <w:style w:styleId="Podnoje" w:type="paragraph">
    <w:name w:val="footer"/>
    <w:basedOn w:val="Normal"/>
    <w:link w:val="PodnojeChar"/>
    <w:uiPriority w:val="99"/>
    <w:unhideWhenUsed/>
    <w:rsid w:val="00A109AF"/>
    <w:pPr>
      <w:tabs>
        <w:tab w:pos="4536" w:val="center"/>
        <w:tab w:pos="9072" w:val="right"/>
      </w:tabs>
    </w:pPr>
  </w:style>
  <w:style w:customStyle="true" w:styleId="PodnojeChar" w:type="character">
    <w:name w:val="Podnožje Char"/>
    <w:basedOn w:val="Zadanifontodlomka"/>
    <w:link w:val="Podnoje"/>
    <w:uiPriority w:val="99"/>
    <w:rsid w:val="00A109AF"/>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F414D4"/>
    <w:rPr>
      <w:color w:val="808080"/>
      <w:bdr w:space="0" w:sz="0" w:color="auto" w:val="none"/>
      <w:shd w:fill="auto" w:color="auto" w:val="clear"/>
    </w:rPr>
  </w:style>
  <w:style w:customStyle="true" w:styleId="eSPISCCParagraphDefaultFont" w:type="character">
    <w:name w:val="eSPIS_CC_Paragraph Default Font"/>
    <w:basedOn w:val="Zadanifontodlomka"/>
    <w:rsid w:val="00F414D4"/>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F414D4"/>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F414D4"/>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F414D4"/>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109AF"/>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109AF"/>
    <w:pPr>
      <w:tabs>
        <w:tab w:pos="4536" w:val="center"/>
        <w:tab w:pos="9072" w:val="right"/>
      </w:tabs>
    </w:pPr>
  </w:style>
  <w:style w:customStyle="1" w:styleId="ZaglavljeChar" w:type="character">
    <w:name w:val="Zaglavlje Char"/>
    <w:basedOn w:val="Zadanifontodlomka"/>
    <w:link w:val="Zaglavlje"/>
    <w:uiPriority w:val="99"/>
    <w:rsid w:val="00A109AF"/>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A109AF"/>
    <w:rPr>
      <w:rFonts w:ascii="Tahoma" w:cs="Tahoma" w:hAnsi="Tahoma"/>
      <w:sz w:val="16"/>
      <w:szCs w:val="16"/>
    </w:rPr>
  </w:style>
  <w:style w:customStyle="1" w:styleId="TekstbaloniaChar" w:type="character">
    <w:name w:val="Tekst balončića Char"/>
    <w:basedOn w:val="Zadanifontodlomka"/>
    <w:link w:val="Tekstbalonia"/>
    <w:uiPriority w:val="99"/>
    <w:semiHidden/>
    <w:rsid w:val="00A109AF"/>
    <w:rPr>
      <w:rFonts w:ascii="Tahoma" w:cs="Tahoma" w:eastAsiaTheme="minorEastAsia" w:hAnsi="Tahoma"/>
      <w:sz w:val="16"/>
      <w:szCs w:val="16"/>
      <w:lang w:eastAsia="hr-HR"/>
    </w:rPr>
  </w:style>
  <w:style w:styleId="Podnoje" w:type="paragraph">
    <w:name w:val="footer"/>
    <w:basedOn w:val="Normal"/>
    <w:link w:val="PodnojeChar"/>
    <w:uiPriority w:val="99"/>
    <w:unhideWhenUsed/>
    <w:rsid w:val="00A109AF"/>
    <w:pPr>
      <w:tabs>
        <w:tab w:pos="4536" w:val="center"/>
        <w:tab w:pos="9072" w:val="right"/>
      </w:tabs>
    </w:pPr>
  </w:style>
  <w:style w:customStyle="1" w:styleId="PodnojeChar" w:type="character">
    <w:name w:val="Podnožje Char"/>
    <w:basedOn w:val="Zadanifontodlomka"/>
    <w:link w:val="Podnoje"/>
    <w:uiPriority w:val="99"/>
    <w:rsid w:val="00A109AF"/>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F414D4"/>
    <w:rPr>
      <w:color w:val="808080"/>
      <w:bdr w:color="auto" w:space="0" w:sz="0" w:val="none"/>
      <w:shd w:color="auto" w:fill="auto" w:val="clear"/>
    </w:rPr>
  </w:style>
  <w:style w:customStyle="1" w:styleId="eSPISCCParagraphDefaultFont" w:type="character">
    <w:name w:val="eSPIS_CC_Paragraph Default Font"/>
    <w:basedOn w:val="Zadanifontodlomka"/>
    <w:rsid w:val="00F414D4"/>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F414D4"/>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F414D4"/>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F414D4"/>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14399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travnja 2016.</izvorni_sadrzaj>
    <derivirana_varijabla naziv="DomainObject.DatumDonosenjaOdluke_1">22.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570</izvorni_sadrzaj>
    <derivirana_varijabla naziv="DomainObject.Predmet.Broj_1">570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St-570/2015</izvorni_sadrzaj>
    <derivirana_varijabla naziv="DomainObject.Predmet.OznakaBroj_1">St-570/2015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HISTRIA FESTIVAL, PULA</izvorni_sadrzaj>
    <derivirana_varijabla naziv="DomainObject.Predmet.ProtustrankaFormated_1">  HISTRIA FESTIVAL, PULA</derivirana_varijabla>
  </DomainObject.Predmet.ProtustrankaFormated>
  <DomainObject.Predmet.ProtustrankaFormatedOIB>
    <izvorni_sadrzaj>  HISTRIA FESTIVAL, PULA, OIB 39709198598</izvorni_sadrzaj>
    <derivirana_varijabla naziv="DomainObject.Predmet.ProtustrankaFormatedOIB_1">  HISTRIA FESTIVAL, PULA, OIB 39709198598</derivirana_varijabla>
  </DomainObject.Predmet.ProtustrankaFormatedOIB>
  <DomainObject.Predmet.ProtustrankaFormatedWithAdress>
    <izvorni_sadrzaj> HISTRIA FESTIVAL, PULA, Istarska 8, 52100 Pula</izvorni_sadrzaj>
    <derivirana_varijabla naziv="DomainObject.Predmet.ProtustrankaFormatedWithAdress_1"> HISTRIA FESTIVAL, PULA, Istarska 8, 52100 Pula</derivirana_varijabla>
  </DomainObject.Predmet.ProtustrankaFormatedWithAdress>
  <DomainObject.Predmet.ProtustrankaFormatedWithAdressOIB>
    <izvorni_sadrzaj> HISTRIA FESTIVAL, PULA, OIB 39709198598, Istarska 8, 52100 Pula</izvorni_sadrzaj>
    <derivirana_varijabla naziv="DomainObject.Predmet.ProtustrankaFormatedWithAdressOIB_1"> HISTRIA FESTIVAL, PULA, OIB 39709198598, Istarska 8, 52100 Pula</derivirana_varijabla>
  </DomainObject.Predmet.ProtustrankaFormatedWithAdressOIB>
  <DomainObject.Predmet.ProtustrankaWithAdress>
    <izvorni_sadrzaj>HISTRIA FESTIVAL, PULA Istarska 8, 52100 Pula</izvorni_sadrzaj>
    <derivirana_varijabla naziv="DomainObject.Predmet.ProtustrankaWithAdress_1">HISTRIA FESTIVAL, PULA Istarska 8, 52100 Pula</derivirana_varijabla>
  </DomainObject.Predmet.ProtustrankaWithAdress>
  <DomainObject.Predmet.ProtustrankaWithAdressOIB>
    <izvorni_sadrzaj>HISTRIA FESTIVAL, PULA, OIB 39709198598, Istarska 8, 52100 Pula</izvorni_sadrzaj>
    <derivirana_varijabla naziv="DomainObject.Predmet.ProtustrankaWithAdressOIB_1">HISTRIA FESTIVAL, PULA, OIB 39709198598, Istarska 8, 52100 Pula</derivirana_varijabla>
  </DomainObject.Predmet.ProtustrankaWithAdressOIB>
  <DomainObject.Predmet.ProtustrankaNazivFormated>
    <izvorni_sadrzaj>HISTRIA FESTIVAL, PULA</izvorni_sadrzaj>
    <derivirana_varijabla naziv="DomainObject.Predmet.ProtustrankaNazivFormated_1">HISTRIA FESTIVAL, PULA</derivirana_varijabla>
  </DomainObject.Predmet.ProtustrankaNazivFormated>
  <DomainObject.Predmet.ProtustrankaNazivFormatedOIB>
    <izvorni_sadrzaj>HISTRIA FESTIVAL, PULA, OIB 39709198598</izvorni_sadrzaj>
    <derivirana_varijabla naziv="DomainObject.Predmet.ProtustrankaNazivFormatedOIB_1">HISTRIA FESTIVAL, PULA, OIB 39709198598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5136540.07</izvorni_sadrzaj>
    <derivirana_varijabla naziv="DomainObject.Predmet.TrenutnaVrijednost_1">5136540.07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HISTRIA FESTIVAL, PULA</item>
    </izvorni_sadrzaj>
    <derivirana_varijabla naziv="DomainObject.Predmet.ProtuStrankaListFormated_1">
      <item>HISTRIA FESTIVAL, PULA</item>
    </derivirana_varijabla>
  </DomainObject.Predmet.ProtuStrankaListFormated>
  <DomainObject.Predmet.ProtuStrankaListFormatedOIB>
    <izvorni_sadrzaj>
      <item>HISTRIA FESTIVAL, PULA, OIB 39709198598</item>
    </izvorni_sadrzaj>
    <derivirana_varijabla naziv="DomainObject.Predmet.ProtuStrankaListFormatedOIB_1">
      <item>HISTRIA FESTIVAL, PULA, OIB 39709198598</item>
    </derivirana_varijabla>
  </DomainObject.Predmet.ProtuStrankaListFormatedOIB>
  <DomainObject.Predmet.ProtuStrankaListFormatedWithAdress>
    <izvorni_sadrzaj>
      <item>HISTRIA FESTIVAL, PULA, Istarska 8, 52100 Pula</item>
    </izvorni_sadrzaj>
    <derivirana_varijabla naziv="DomainObject.Predmet.ProtuStrankaListFormatedWithAdress_1">
      <item>HISTRIA FESTIVAL, PULA, Istarska 8, 52100 Pula</item>
    </derivirana_varijabla>
  </DomainObject.Predmet.ProtuStrankaListFormatedWithAdress>
  <DomainObject.Predmet.ProtuStrankaListFormatedWithAdressOIB>
    <izvorni_sadrzaj>
      <item>HISTRIA FESTIVAL, PULA, OIB 39709198598, Istarska 8, 52100 Pula</item>
    </izvorni_sadrzaj>
    <derivirana_varijabla naziv="DomainObject.Predmet.ProtuStrankaListFormatedWithAdressOIB_1">
      <item>HISTRIA FESTIVAL, PULA, OIB 39709198598, Istarska 8, 52100 Pula</item>
    </derivirana_varijabla>
  </DomainObject.Predmet.ProtuStrankaListFormatedWithAdressOIB>
  <DomainObject.Predmet.ProtuStrankaListNazivFormated>
    <izvorni_sadrzaj>
      <item>HISTRIA FESTIVAL, PULA</item>
    </izvorni_sadrzaj>
    <derivirana_varijabla naziv="DomainObject.Predmet.ProtuStrankaListNazivFormated_1">
      <item>HISTRIA FESTIVAL, PULA</item>
    </derivirana_varijabla>
  </DomainObject.Predmet.ProtuStrankaListNazivFormated>
  <DomainObject.Predmet.ProtuStrankaListNazivFormatedOIB>
    <izvorni_sadrzaj>
      <item>HISTRIA FESTIVAL, PULA, OIB 39709198598</item>
    </izvorni_sadrzaj>
    <derivirana_varijabla naziv="DomainObject.Predmet.ProtuStrankaListNazivFormatedOIB_1">
      <item>HISTRIA FESTIVAL, PULA, OIB 39709198598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travnja 2016.</izvorni_sadrzaj>
    <derivirana_varijabla naziv="DomainObject.Datum_1">22. travnja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HISTRIA FESTIVAL, PULA</izvorni_sadrzaj>
    <derivirana_varijabla naziv="DomainObject.Predmet.ProtustrankaIDrugi_1">HISTRIA FESTIVAL,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HISTRIA FESTIVAL, PULA, OIB 39709198598, Istarska 8, 52100 Pula</izvorni_sadrzaj>
    <derivirana_varijabla naziv="DomainObject.Predmet.ProtustrankaIDrugiAdressOIB_1">HISTRIA FESTIVAL, PULA, OIB 39709198598, Istarska 8,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HISTRIA FESTIVAL, PULA</item>
    </izvorni_sadrzaj>
    <derivirana_varijabla naziv="DomainObject.Predmet.SudioniciListNaziv_1">
      <item>FINANCIJSKA AGENCIJA, RC RIJEKA, PODRUŽNICA PULA, PULA</item>
      <item>HISTRIA FESTIVAL, PULA</item>
    </derivirana_varijabla>
  </DomainObject.Predmet.SudioniciListNaziv>
  <DomainObject.Predmet.SudioniciListAdressOIB>
    <izvorni_sadrzaj>
      <item>FINANCIJSKA AGENCIJA, RC RIJEKA, PODRUŽNICA PULA, PULA, OIB 85821130368, Giardini 5,52100 Pula</item>
      <item>HISTRIA FESTIVAL, PULA, OIB 39709198598, Istarska 8,52100 Pula</item>
    </izvorni_sadrzaj>
    <derivirana_varijabla naziv="DomainObject.Predmet.SudioniciListAdressOIB_1">
      <item>FINANCIJSKA AGENCIJA, RC RIJEKA, PODRUŽNICA PULA, PULA, OIB 85821130368, Giardini 5,52100 Pula</item>
      <item>HISTRIA FESTIVAL, PULA, OIB 39709198598, Istarska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39709198598</item>
    </izvorni_sadrzaj>
    <derivirana_varijabla naziv="DomainObject.Predmet.SudioniciListNazivOIB_1">
      <item>, OIB 85821130368</item>
      <item>, OIB 39709198598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Debeljuh, OIB 29203139768, Laginjina 6 Pula</item>
    </izvorni_sadrzaj>
    <derivirana_varijabla naziv="DomainObject.Predmet.StecajniUpraviteljiListAddressOIB_1">
      <item>Damir Debeljuh, OIB 29203139768, Laginjina 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670</properties:Words>
  <properties:Characters>3647</properties:Characters>
  <properties:Lines>89</properties:Lines>
  <properties:Paragraphs>29</properties:Paragraphs>
  <properties:TotalTime>6</properties:TotalTime>
  <properties:ScaleCrop>false</properties:ScaleCrop>
  <properties:LinksUpToDate>false</properties:LinksUpToDate>
  <properties:CharactersWithSpaces>4339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2016-04-19T10:23:00Z</dcterms:created>
  <dc:creator>Mihaela Kaligari</dc:creator>
  <dc:description/>
  <cp:keywords/>
  <cp:lastModifiedBy>Jasmina Matika</cp:lastModifiedBy>
  <cp:lastPrinted>2016-04-22T06:22:00Z</cp:lastPrinted>
  <dcterms:modified xmlns:xsi="http://www.w3.org/2001/XMLSchema-instance" xsi:type="dcterms:W3CDTF">2016-04-22T11:09:00Z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