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a9f9f" w14:paraId="56a9f9f" w:rsidRDefault="00820A1A" w:rsidP="00820A1A" w:rsidR="00820A1A" w:rsidRPr="00847790">
      <w:pPr>
        <w:jc w:val="right"/>
        <w15:collapsed w:val="false"/>
        <w:rPr>
          <w:rStyle w:val="Naglaeno"/>
          <w:b w:val="false"/>
          <w:bCs w:val="false"/>
        </w:rPr>
      </w:pPr>
      <w:r w:rsidRPr="00847790">
        <w:t>6 St-</w:t>
      </w:r>
      <w:r w:rsidR="008A4D62">
        <w:t>906</w:t>
      </w:r>
      <w:r w:rsidR="007467F7">
        <w:t>/16-</w:t>
      </w:r>
      <w:r w:rsidR="008A4D62">
        <w:t>18</w:t>
      </w: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8A4D62">
        <w:t xml:space="preserve">Financijska agencija Regionalni centar Osijek, za otvaranje stečajnog  postupka nad dužnikom </w:t>
      </w:r>
      <w:r w:rsidR="008A4D62" w:rsidRPr="008A4D62">
        <w:rPr>
          <w:b/>
        </w:rPr>
        <w:t>METIOR j.d.o.o., Vukovar, 204. Vukovarske brigade 83/I, MBS: 030125887, OIB: 82100105798</w:t>
      </w:r>
      <w:r>
        <w:t xml:space="preserve">, dana </w:t>
      </w:r>
      <w:r w:rsidR="008A4D62">
        <w:t>31</w:t>
      </w:r>
      <w:r w:rsidR="00F175C9">
        <w:t>. svibnja</w:t>
      </w:r>
      <w:r w:rsidR="002D4FFB">
        <w:t xml:space="preserve"> 2017. g.</w:t>
      </w:r>
      <w:r>
        <w:t>,</w:t>
      </w:r>
    </w:p>
    <w:p w:rsidRDefault="00820A1A" w:rsidP="00820A1A" w:rsidR="00820A1A">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DC573E" w:rsidR="00820A1A">
      <w:pPr>
        <w:numPr>
          <w:ilvl w:val="0"/>
          <w:numId w:val="17"/>
        </w:numPr>
        <w:jc w:val="both"/>
      </w:pPr>
      <w:r>
        <w:t xml:space="preserve">Otvara se stečajni postupak nad dužnikom </w:t>
      </w:r>
      <w:r w:rsidR="008A4D62" w:rsidRPr="008A4D62">
        <w:rPr>
          <w:b/>
        </w:rPr>
        <w:t>METIOR j.d.o.o., Vukovar, 204. Vukovarske brigade 83/I, MBS: 030125887, OIB: 82100105798</w:t>
      </w:r>
      <w:r>
        <w:t>.</w:t>
      </w:r>
    </w:p>
    <w:p w:rsidRDefault="00206834" w:rsidP="00206834" w:rsidR="00206834">
      <w:pPr>
        <w:ind w:left="1080"/>
        <w:jc w:val="both"/>
      </w:pPr>
    </w:p>
    <w:p w:rsidRDefault="00820A1A" w:rsidP="008A4D62" w:rsidR="00B82713" w:rsidRPr="008A4D62">
      <w:pPr>
        <w:numPr>
          <w:ilvl w:val="0"/>
          <w:numId w:val="17"/>
        </w:numPr>
        <w:jc w:val="both"/>
      </w:pPr>
      <w:r>
        <w:t>Za stečajnog upravitelja određuje se</w:t>
      </w:r>
      <w:r w:rsidR="00177C4A">
        <w:t xml:space="preserve"> </w:t>
      </w:r>
      <w:r w:rsidR="008A4D62" w:rsidRPr="008A4D62">
        <w:rPr>
          <w:b/>
        </w:rPr>
        <w:t xml:space="preserve">Ivan </w:t>
      </w:r>
      <w:proofErr w:type="spellStart"/>
      <w:r w:rsidR="008A4D62" w:rsidRPr="008A4D62">
        <w:rPr>
          <w:b/>
        </w:rPr>
        <w:t>Gjurašić</w:t>
      </w:r>
      <w:proofErr w:type="spellEnd"/>
      <w:r w:rsidR="008A4D62" w:rsidRPr="008A4D62">
        <w:rPr>
          <w:b/>
        </w:rPr>
        <w:t>, Zagreb, Petrinjska 28, OIB: 66025260916</w:t>
      </w:r>
      <w:r w:rsidR="00177C4A" w:rsidRPr="008A4D62">
        <w:rPr>
          <w:b/>
        </w:rPr>
        <w:t>.</w:t>
      </w:r>
    </w:p>
    <w:p w:rsidRDefault="00331671" w:rsidP="00B82713" w:rsidR="00820A1A">
      <w:pPr>
        <w:ind w:left="1080"/>
        <w:jc w:val="both"/>
      </w:pPr>
      <w:r>
        <w:tab/>
      </w:r>
    </w:p>
    <w:p w:rsidRDefault="00820A1A" w:rsidP="00DC573E" w:rsidR="00820A1A" w:rsidRPr="00820A1A">
      <w:pPr>
        <w:numPr>
          <w:ilvl w:val="0"/>
          <w:numId w:val="17"/>
        </w:numPr>
        <w:jc w:val="both"/>
        <w:rPr>
          <w:b/>
        </w:rPr>
      </w:pPr>
      <w:r>
        <w:t xml:space="preserve">Zaključuje se stečajni postupak nad dužnikom </w:t>
      </w:r>
      <w:r w:rsidR="008A4D62" w:rsidRPr="008A4D62">
        <w:rPr>
          <w:b/>
        </w:rPr>
        <w:t>METIOR j.d.o.o., Vukovar, 204. Vukovarske brigade 83/I, MBS: 030125887, OIB: 82100105798</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F175C9" w:rsidP="00F175C9" w:rsidR="00F175C9">
      <w:pPr>
        <w:jc w:val="both"/>
      </w:pPr>
    </w:p>
    <w:p w:rsidRDefault="00F175C9" w:rsidP="00F175C9" w:rsidR="00F175C9">
      <w:pPr>
        <w:numPr>
          <w:ilvl w:val="0"/>
          <w:numId w:val="17"/>
        </w:numPr>
        <w:jc w:val="both"/>
      </w:pPr>
      <w:r>
        <w:t xml:space="preserve">Obvezuje se </w:t>
      </w:r>
      <w:proofErr w:type="spellStart"/>
      <w:r>
        <w:t>z.z</w:t>
      </w:r>
      <w:proofErr w:type="spellEnd"/>
      <w:r>
        <w:t xml:space="preserve">. dužnika </w:t>
      </w:r>
      <w:r w:rsidR="008A4D62">
        <w:t xml:space="preserve">Ivan Herceg, OIB: 16838849541, Vukovar, Sv. L. Mandića 7a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177C4A" w:rsidP="00177C4A" w:rsidR="00177C4A"/>
    <w:p w:rsidRDefault="00177C4A" w:rsidP="00177C4A" w:rsidR="00177C4A">
      <w:pPr>
        <w:numPr>
          <w:ilvl w:val="0"/>
          <w:numId w:val="17"/>
        </w:numPr>
        <w:jc w:val="both"/>
      </w:pPr>
      <w:r>
        <w:t xml:space="preserve">Nalaže se FINI da naloži banci prijenos zaplijenjenoga iznosa predujma na račun Trgovačkog suda u Osijeku broj </w:t>
      </w:r>
      <w:r w:rsidRPr="00A52E85">
        <w:t>HR31 2390 0011 3000 0020 0 model HR05 272-</w:t>
      </w:r>
      <w:r w:rsidR="008A4D62">
        <w:rPr>
          <w:b/>
        </w:rPr>
        <w:t>906</w:t>
      </w:r>
      <w:r>
        <w:rPr>
          <w:b/>
        </w:rPr>
        <w:t>-16</w:t>
      </w:r>
      <w:r>
        <w:t xml:space="preserve"> i obustavi daljnju pljenidbu do iznosa iz st. 1 čl. 112 Stečajnog zakona (NN 105/15) ako iznos predujma nije zaplijenjen u cijelosti.</w:t>
      </w:r>
    </w:p>
    <w:p w:rsidRDefault="00842E1B" w:rsidP="00842E1B" w:rsidR="00842E1B">
      <w:pPr>
        <w:pStyle w:val="Odlomakpopisa"/>
      </w:pPr>
    </w:p>
    <w:p w:rsidRDefault="00842E1B" w:rsidP="00842E1B" w:rsidR="00842E1B">
      <w:pPr>
        <w:ind w:left="720"/>
        <w:jc w:val="both"/>
      </w:pPr>
    </w:p>
    <w:p w:rsidRDefault="00820A1A" w:rsidP="009D7AFE" w:rsidR="00820A1A">
      <w:pPr>
        <w:jc w:val="both"/>
      </w:pPr>
    </w:p>
    <w:p w:rsidRDefault="00820A1A" w:rsidP="00820A1A" w:rsidR="00820A1A">
      <w:pPr>
        <w:jc w:val="center"/>
      </w:pPr>
      <w:r>
        <w:t>Obrazloženje</w:t>
      </w:r>
    </w:p>
    <w:p w:rsidRDefault="00820A1A" w:rsidP="00820A1A" w:rsidR="00820A1A">
      <w:pPr>
        <w:jc w:val="both"/>
      </w:pPr>
    </w:p>
    <w:p w:rsidRDefault="00905DCB" w:rsidP="00820A1A" w:rsidR="00905DCB">
      <w:pPr>
        <w:jc w:val="both"/>
      </w:pPr>
    </w:p>
    <w:p w:rsidRDefault="00845E8F" w:rsidP="00845E8F" w:rsidR="00845E8F">
      <w:pPr>
        <w:ind w:firstLine="720"/>
        <w:jc w:val="both"/>
        <w:rPr>
          <w:bCs/>
        </w:rPr>
      </w:pPr>
      <w:r>
        <w:t xml:space="preserve">FINA RC Osijek dana </w:t>
      </w:r>
      <w:r w:rsidR="00206834">
        <w:t>15. travnja</w:t>
      </w:r>
      <w:r>
        <w:t xml:space="preserve"> 2016. g. podnijela je prijedlog za </w:t>
      </w:r>
      <w:r w:rsidR="00177C4A">
        <w:t xml:space="preserve">provedbu skraćenog </w:t>
      </w:r>
      <w:r>
        <w:t xml:space="preserve">stečajnog postupka nad dužnikom </w:t>
      </w:r>
      <w:r w:rsidR="00206834" w:rsidRPr="008A4D62">
        <w:rPr>
          <w:b/>
        </w:rPr>
        <w:t>METIOR j.d.o.o., Vukovar, 204. Vukovarske brigade 83/I, MBS: 030125887, OIB: 82100105798</w:t>
      </w:r>
      <w:r w:rsidR="00206834">
        <w:rPr>
          <w:b/>
        </w:rPr>
        <w:t xml:space="preserve"> </w:t>
      </w:r>
      <w:r>
        <w:t xml:space="preserve">navodeći </w:t>
      </w:r>
      <w:r>
        <w:rPr>
          <w:bCs/>
        </w:rPr>
        <w:t xml:space="preserve">da dužnik na dan </w:t>
      </w:r>
      <w:r w:rsidR="00206834">
        <w:rPr>
          <w:bCs/>
        </w:rPr>
        <w:t>1. rujan 2015</w:t>
      </w:r>
      <w:r>
        <w:rPr>
          <w:bCs/>
        </w:rPr>
        <w:t xml:space="preserve">. g.  u Očevidniku redoslijeda osnova za plaćanje ima evidentirane neizvršene osnove za plaćanje u neprekinutom razdoblju od </w:t>
      </w:r>
      <w:r w:rsidR="00206834">
        <w:rPr>
          <w:bCs/>
        </w:rPr>
        <w:t>734</w:t>
      </w:r>
      <w:r>
        <w:rPr>
          <w:bCs/>
        </w:rPr>
        <w:t xml:space="preserve"> dana, u ukupnom iznosu od </w:t>
      </w:r>
      <w:r w:rsidR="00206834">
        <w:rPr>
          <w:bCs/>
        </w:rPr>
        <w:t>95.855,20</w:t>
      </w:r>
      <w:r>
        <w:rPr>
          <w:bCs/>
        </w:rPr>
        <w:t xml:space="preserve"> kn te da </w:t>
      </w:r>
      <w:r w:rsidR="009D7AFE">
        <w:rPr>
          <w:bCs/>
        </w:rPr>
        <w:t>ima jednog</w:t>
      </w:r>
      <w:r>
        <w:rPr>
          <w:bCs/>
        </w:rPr>
        <w:t xml:space="preserve"> zaposlenika.</w:t>
      </w:r>
    </w:p>
    <w:p w:rsidRDefault="009D7AFE" w:rsidP="00845E8F" w:rsidR="009D7AFE">
      <w:pPr>
        <w:ind w:firstLine="720"/>
        <w:jc w:val="both"/>
        <w:rPr>
          <w:bCs/>
        </w:rPr>
      </w:pPr>
    </w:p>
    <w:p w:rsidRDefault="00F175C9" w:rsidP="00F175C9" w:rsidR="00F175C9">
      <w:pPr>
        <w:ind w:firstLine="720"/>
        <w:jc w:val="both"/>
      </w:pPr>
      <w:r>
        <w:t>Rješenjem Trgovačkog suda u Osijeku broj St-</w:t>
      </w:r>
      <w:r w:rsidR="00206834">
        <w:t>906</w:t>
      </w:r>
      <w:r>
        <w:t xml:space="preserve">/16 od </w:t>
      </w:r>
      <w:r w:rsidR="00206834">
        <w:t>29. ožujka</w:t>
      </w:r>
      <w:r>
        <w:t xml:space="preserve"> 2017. g. pokrenut je prethodni postupak radi utvrđivanja uvjeta za otvaranje stečajnog postupka nad dužnikom a za privremenog stečajnog upravitelja imenovan je </w:t>
      </w:r>
      <w:r w:rsidR="00206834">
        <w:t xml:space="preserve">Ivan </w:t>
      </w:r>
      <w:proofErr w:type="spellStart"/>
      <w:r w:rsidR="00206834">
        <w:t>Gjurašić</w:t>
      </w:r>
      <w:proofErr w:type="spellEnd"/>
      <w:r w:rsidR="00206834">
        <w:t xml:space="preserve"> iz Zagreba</w:t>
      </w:r>
      <w:r>
        <w:t>, automatskim odabirom te je istoj naloženo da u roku od 30 dana od dana primitka rješenja dostavi izvješće o financijsko-gospodarskom stanju stečajnog dužnika s popratnom materijalnom dokumentacijom.</w:t>
      </w:r>
    </w:p>
    <w:p w:rsidRDefault="00F175C9" w:rsidP="00F175C9" w:rsidR="00F175C9">
      <w:pPr>
        <w:ind w:firstLine="720"/>
        <w:jc w:val="both"/>
      </w:pPr>
    </w:p>
    <w:p w:rsidRDefault="00F175C9" w:rsidP="00206834" w:rsidR="00F175C9" w:rsidRPr="00477BB3">
      <w:pPr>
        <w:ind w:firstLine="720"/>
        <w:jc w:val="both"/>
      </w:pPr>
      <w:r>
        <w:t xml:space="preserve">Iz izvješća privremenog stečajnog upravitelja od </w:t>
      </w:r>
      <w:r w:rsidR="00206834">
        <w:t>2.5</w:t>
      </w:r>
      <w:r>
        <w:t>.2017. g. proizlazi slijedeće:</w:t>
      </w:r>
    </w:p>
    <w:p w:rsidRDefault="00206834" w:rsidP="00206834" w:rsidR="00F175C9">
      <w:pPr>
        <w:pStyle w:val="Bezproreda"/>
        <w:jc w:val="both"/>
        <w:rPr>
          <w:rFonts w:hAnsi="Times New Roman" w:ascii="Times New Roman"/>
          <w:sz w:val="24"/>
          <w:szCs w:val="24"/>
        </w:rPr>
      </w:pPr>
      <w:r>
        <w:rPr>
          <w:rFonts w:hAnsi="Times New Roman" w:ascii="Times New Roman"/>
          <w:sz w:val="24"/>
          <w:szCs w:val="24"/>
        </w:rPr>
        <w:tab/>
        <w:t xml:space="preserve">Iz Uvjerenja MUP PU PP Vukovar utvrđeno je da dužnik nije evidentiran kao vlasnik vozila a iz Potvrde OS Vukovar </w:t>
      </w:r>
      <w:proofErr w:type="spellStart"/>
      <w:r>
        <w:rPr>
          <w:rFonts w:hAnsi="Times New Roman" w:ascii="Times New Roman"/>
          <w:sz w:val="24"/>
          <w:szCs w:val="24"/>
        </w:rPr>
        <w:t>zk</w:t>
      </w:r>
      <w:proofErr w:type="spellEnd"/>
      <w:r>
        <w:rPr>
          <w:rFonts w:hAnsi="Times New Roman" w:ascii="Times New Roman"/>
          <w:sz w:val="24"/>
          <w:szCs w:val="24"/>
        </w:rPr>
        <w:t>. odjel Vukovar proizlazi da dužnik nije upisan kao vlasnik nekretnina na području nadležnosti tog zemljišnoknjižnog odjela.</w:t>
      </w:r>
    </w:p>
    <w:p w:rsidRDefault="00206834" w:rsidP="00206834" w:rsidR="00206834">
      <w:pPr>
        <w:pStyle w:val="Bezproreda"/>
        <w:jc w:val="both"/>
        <w:rPr>
          <w:rFonts w:hAnsi="Times New Roman" w:ascii="Times New Roman"/>
          <w:sz w:val="24"/>
          <w:szCs w:val="24"/>
        </w:rPr>
      </w:pPr>
      <w:r>
        <w:rPr>
          <w:rFonts w:hAnsi="Times New Roman" w:ascii="Times New Roman"/>
          <w:sz w:val="24"/>
          <w:szCs w:val="24"/>
        </w:rPr>
        <w:tab/>
        <w:t xml:space="preserve">Ivan Herceg je u sudskom registru upisan kao osoba ovlaštena za zastupanje a uvidom u registar birača utvrđeno je da je prebivalište </w:t>
      </w:r>
      <w:proofErr w:type="spellStart"/>
      <w:r>
        <w:rPr>
          <w:rFonts w:hAnsi="Times New Roman" w:ascii="Times New Roman"/>
          <w:sz w:val="24"/>
          <w:szCs w:val="24"/>
        </w:rPr>
        <w:t>z.z</w:t>
      </w:r>
      <w:proofErr w:type="spellEnd"/>
      <w:r>
        <w:rPr>
          <w:rFonts w:hAnsi="Times New Roman" w:ascii="Times New Roman"/>
          <w:sz w:val="24"/>
          <w:szCs w:val="24"/>
        </w:rPr>
        <w:t>. dužnika nepoznato.</w:t>
      </w:r>
    </w:p>
    <w:p w:rsidRDefault="00206834" w:rsidP="00206834" w:rsidR="00206834">
      <w:pPr>
        <w:pStyle w:val="Bezproreda"/>
        <w:jc w:val="both"/>
        <w:rPr>
          <w:rFonts w:hAnsi="Times New Roman" w:ascii="Times New Roman"/>
          <w:sz w:val="24"/>
          <w:szCs w:val="24"/>
        </w:rPr>
      </w:pPr>
      <w:r>
        <w:rPr>
          <w:rFonts w:hAnsi="Times New Roman" w:ascii="Times New Roman"/>
          <w:sz w:val="24"/>
          <w:szCs w:val="24"/>
        </w:rPr>
        <w:tab/>
        <w:t>Uvidom u sudski registar utvrđeno je da dužnik nema objavljene GFI-POD izvještaje kako bi se utvrdila imovina dužnika.</w:t>
      </w:r>
    </w:p>
    <w:p w:rsidRDefault="00206834" w:rsidP="00206834" w:rsidR="00206834">
      <w:pPr>
        <w:pStyle w:val="Bezproreda"/>
        <w:jc w:val="both"/>
        <w:rPr>
          <w:rFonts w:hAnsi="Times New Roman" w:ascii="Times New Roman"/>
          <w:sz w:val="24"/>
          <w:szCs w:val="24"/>
        </w:rPr>
      </w:pPr>
      <w:r>
        <w:rPr>
          <w:rFonts w:hAnsi="Times New Roman" w:ascii="Times New Roman"/>
          <w:sz w:val="24"/>
          <w:szCs w:val="24"/>
        </w:rPr>
        <w:tab/>
        <w:t xml:space="preserve">Neizvršene osnove za plaćanje dužnika u neprekinutom razdoblju od 734 dana u ukupnom iznosu od 95.855,20 kn te postoji stečajni razlog – nesposobnost za plaćanje. </w:t>
      </w:r>
    </w:p>
    <w:p w:rsidRDefault="00206834" w:rsidP="00206834" w:rsidR="00206834">
      <w:pPr>
        <w:pStyle w:val="Bezproreda"/>
        <w:jc w:val="both"/>
        <w:rPr>
          <w:rFonts w:hAnsi="Times New Roman" w:ascii="Times New Roman"/>
          <w:sz w:val="24"/>
          <w:szCs w:val="24"/>
        </w:rPr>
      </w:pPr>
      <w:r>
        <w:rPr>
          <w:rFonts w:hAnsi="Times New Roman" w:ascii="Times New Roman"/>
          <w:sz w:val="24"/>
          <w:szCs w:val="24"/>
        </w:rPr>
        <w:tab/>
        <w:t xml:space="preserve">Predvidivi troškovi prethodnog stečajnog postupka 5.200,00 kn na ime nagrade </w:t>
      </w:r>
      <w:proofErr w:type="spellStart"/>
      <w:r>
        <w:rPr>
          <w:rFonts w:hAnsi="Times New Roman" w:ascii="Times New Roman"/>
          <w:sz w:val="24"/>
          <w:szCs w:val="24"/>
        </w:rPr>
        <w:t>priv</w:t>
      </w:r>
      <w:proofErr w:type="spellEnd"/>
      <w:r>
        <w:rPr>
          <w:rFonts w:hAnsi="Times New Roman" w:ascii="Times New Roman"/>
          <w:sz w:val="24"/>
          <w:szCs w:val="24"/>
        </w:rPr>
        <w:t>. st. upravitelju a predvidivi troškovi otvaranja i provedbe st. postupka za 6 mjeseci ukupno 34.877,78 kn.</w:t>
      </w:r>
    </w:p>
    <w:p w:rsidRDefault="00206834" w:rsidP="00206834" w:rsidR="00206834" w:rsidRPr="00F47607">
      <w:pPr>
        <w:pStyle w:val="Bezproreda"/>
        <w:jc w:val="both"/>
        <w:rPr>
          <w:rFonts w:hAnsi="Times New Roman" w:ascii="Times New Roman"/>
          <w:sz w:val="24"/>
          <w:szCs w:val="24"/>
        </w:rPr>
      </w:pPr>
      <w:r>
        <w:rPr>
          <w:rFonts w:hAnsi="Times New Roman" w:ascii="Times New Roman"/>
          <w:sz w:val="24"/>
          <w:szCs w:val="24"/>
        </w:rPr>
        <w:tab/>
        <w:t>Stečajni dužnik nema imovine ni za namirenje troškova stečajnog postupka te se predlaže da se pozovu vjerovnici dužnika na uplatu gore navedenog predujma a ako predujam ne bude uplaćen da se sukladno čl. 132 st. 2 SZ zaključi stečajni postupak.</w:t>
      </w:r>
    </w:p>
    <w:p w:rsidRDefault="00F175C9" w:rsidP="00F175C9" w:rsidR="00F175C9">
      <w:pPr>
        <w:pStyle w:val="Tijeloteksta"/>
        <w:spacing w:lineRule="atLeast" w:line="0" w:after="0"/>
        <w:ind w:right="-308" w:left="-288"/>
        <w:jc w:val="both"/>
      </w:pPr>
    </w:p>
    <w:p w:rsidRDefault="00F175C9" w:rsidP="00F175C9" w:rsidR="00F175C9">
      <w:pPr>
        <w:ind w:firstLine="720"/>
        <w:jc w:val="both"/>
      </w:pPr>
      <w:r>
        <w:t>Rješenjem ovoga suda broj St-</w:t>
      </w:r>
      <w:r w:rsidR="00206834">
        <w:t>906</w:t>
      </w:r>
      <w:r>
        <w:t xml:space="preserve">/16 od </w:t>
      </w:r>
      <w:r w:rsidR="00206834">
        <w:t>4. svibnja</w:t>
      </w:r>
      <w:r>
        <w:t xml:space="preserve"> 2017. g. sud je pozvao osobe koje imaju pravni interes za provedbom stečajnog postupka nad dužnikom da se u roku od 15 dana od dana objave rješenja na e-oglasnoj ploči ovoga suda solidarno uplate na sudski depozit </w:t>
      </w:r>
      <w:r w:rsidR="00206834">
        <w:t>34.877,78</w:t>
      </w:r>
      <w:r>
        <w:t xml:space="preserve"> kn na ime predujma za pokriće troškova kako prethodnog tako i otvorenog stečajnog postupka u protivnom će sud donijeti odluku o otvaranju i zaključenju stečajnog postupka sukladno čl. 132 Stečajnog zakona (NN 71/15).</w:t>
      </w:r>
    </w:p>
    <w:p w:rsidRDefault="00F175C9" w:rsidP="00F175C9" w:rsidR="00F175C9">
      <w:pPr>
        <w:jc w:val="both"/>
      </w:pPr>
    </w:p>
    <w:p w:rsidRDefault="00F175C9" w:rsidP="00F175C9" w:rsidR="00F175C9">
      <w:pPr>
        <w:ind w:firstLine="720"/>
        <w:jc w:val="both"/>
      </w:pPr>
      <w:r>
        <w:t xml:space="preserve">Navedeno rješenje objavljeno je na mrežnim stranicama e-oglasna ploča Trgovačkog suda u Osijeku dana </w:t>
      </w:r>
      <w:r w:rsidR="00206834">
        <w:t>8. svibnja</w:t>
      </w:r>
      <w:r>
        <w:t xml:space="preserve"> 2017.</w:t>
      </w:r>
      <w:r w:rsidRPr="002E58A7">
        <w:t xml:space="preserve"> g.</w:t>
      </w:r>
    </w:p>
    <w:p w:rsidRDefault="00F175C9" w:rsidP="00F175C9" w:rsidR="00F175C9">
      <w:pPr>
        <w:jc w:val="both"/>
      </w:pPr>
      <w:r>
        <w:t xml:space="preserve"> </w:t>
      </w:r>
    </w:p>
    <w:p w:rsidRDefault="00F175C9" w:rsidP="00F175C9" w:rsidR="00F175C9">
      <w:pPr>
        <w:ind w:firstLine="720"/>
        <w:jc w:val="both"/>
      </w:pPr>
      <w:r>
        <w:lastRenderedPageBreak/>
        <w:t>Po pozivu suda na gore navedeno rješenje u zadanom roku nitko od zainteresiranih osoba nije uplatio predujam za pokriće troškova stečajnog postupka.</w:t>
      </w:r>
    </w:p>
    <w:p w:rsidRDefault="00F175C9" w:rsidP="00F175C9" w:rsidR="00F175C9">
      <w:pPr>
        <w:ind w:firstLine="720"/>
        <w:jc w:val="both"/>
      </w:pPr>
    </w:p>
    <w:p w:rsidRDefault="00F175C9" w:rsidP="00F175C9" w:rsidR="00F175C9">
      <w:pPr>
        <w:ind w:firstLine="720"/>
        <w:jc w:val="both"/>
      </w:pPr>
      <w:r>
        <w:t xml:space="preserve">Sud je proveo uvid u materijalnu dokumentaciju u spisu i to prijedlog FINE za otvaranje st. postupka dužnika od </w:t>
      </w:r>
      <w:r w:rsidR="00206834">
        <w:t>15.4</w:t>
      </w:r>
      <w:r>
        <w:t xml:space="preserve">.2016. g., povijesni izvadak iz sudskog registra za dužnika, </w:t>
      </w:r>
      <w:r w:rsidR="00206834">
        <w:t xml:space="preserve">Uvjerenje MUP PU PP Vukovar od 14.4.2017. g., Potvrda </w:t>
      </w:r>
      <w:proofErr w:type="spellStart"/>
      <w:r w:rsidR="00206834">
        <w:t>zk</w:t>
      </w:r>
      <w:proofErr w:type="spellEnd"/>
      <w:r w:rsidR="00206834">
        <w:t xml:space="preserve">. odjela Vukovar od 11.4.2017. g., </w:t>
      </w:r>
      <w:r>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F175C9" w:rsidP="00842E1B" w:rsidR="00F175C9">
      <w:pPr>
        <w:jc w:val="both"/>
      </w:pPr>
    </w:p>
    <w:p w:rsidRDefault="008A7FBA" w:rsidP="00842E1B" w:rsidR="008A7FBA">
      <w:pPr>
        <w:ind w:firstLine="720"/>
        <w:jc w:val="both"/>
      </w:pPr>
      <w:r>
        <w:t xml:space="preserve">Za stečajnog upravitelja, automatskim odabirom, imenovan je </w:t>
      </w:r>
      <w:r w:rsidR="00206834">
        <w:t xml:space="preserve">Ivan </w:t>
      </w:r>
      <w:proofErr w:type="spellStart"/>
      <w:r w:rsidR="00206834">
        <w:t>Gjurašić</w:t>
      </w:r>
      <w:proofErr w:type="spellEnd"/>
      <w:r>
        <w:t xml:space="preserve"> </w:t>
      </w:r>
      <w:r w:rsidR="00206834">
        <w:t xml:space="preserve">iz </w:t>
      </w:r>
      <w:proofErr w:type="spellStart"/>
      <w:r w:rsidR="00206834">
        <w:t>Zagreba</w:t>
      </w:r>
      <w:r>
        <w:t>s</w:t>
      </w:r>
      <w:proofErr w:type="spellEnd"/>
      <w:r>
        <w:t xml:space="preserve"> liste A stečajnih upravitelja za područje nadležnosti ovoga suda a sukladno čl. 84 st. 1 u vezi s čl. 85 st. 2 SZ.</w:t>
      </w:r>
    </w:p>
    <w:p w:rsidRDefault="00BC4B5E" w:rsidP="00845E8F" w:rsidR="00BC4B5E">
      <w:pPr>
        <w:jc w:val="both"/>
      </w:pPr>
    </w:p>
    <w:p w:rsidRDefault="00820A1A" w:rsidP="00842E1B" w:rsidR="00BC4B5E">
      <w:pPr>
        <w:jc w:val="center"/>
      </w:pPr>
      <w:r>
        <w:t xml:space="preserve">U Osijeku </w:t>
      </w:r>
      <w:r w:rsidR="00206834">
        <w:t>31</w:t>
      </w:r>
      <w:r w:rsidR="00842E1B">
        <w:t>. svibnja</w:t>
      </w:r>
      <w:r w:rsidR="00845E8F">
        <w:t xml:space="preserve"> 2017. g.</w:t>
      </w:r>
    </w:p>
    <w:p w:rsidRDefault="00206834" w:rsidP="00842E1B" w:rsidR="00206834">
      <w:pPr>
        <w:jc w:val="center"/>
      </w:pPr>
    </w:p>
    <w:p w:rsidRDefault="00845E8F" w:rsidP="00820A1A" w:rsidR="00845E8F">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BC4B5E">
      <w:pPr>
        <w:jc w:val="both"/>
      </w:pPr>
      <w:r>
        <w:t xml:space="preserve">                                                                                 </w:t>
      </w:r>
      <w:r w:rsidR="00331671">
        <w:t xml:space="preserve">                          </w:t>
      </w:r>
      <w:r>
        <w:t xml:space="preserve">  Nada Roso</w:t>
      </w:r>
    </w:p>
    <w:p w:rsidRDefault="00206834" w:rsidP="00820A1A" w:rsidR="00206834">
      <w:pPr>
        <w:jc w:val="both"/>
      </w:pPr>
    </w:p>
    <w:p w:rsidRDefault="00206834" w:rsidP="00820A1A" w:rsidR="00206834">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BC4B5E" w:rsidP="00820A1A" w:rsidR="00BC4B5E">
      <w:pPr>
        <w:jc w:val="both"/>
      </w:pPr>
    </w:p>
    <w:p w:rsidRDefault="00BC4B5E" w:rsidP="00820A1A" w:rsidR="00BC4B5E">
      <w:pPr>
        <w:jc w:val="both"/>
      </w:pPr>
    </w:p>
    <w:p w:rsidRDefault="00845E8F" w:rsidP="00820A1A" w:rsidR="00845E8F">
      <w:pPr>
        <w:jc w:val="both"/>
      </w:pPr>
    </w:p>
    <w:p w:rsidRDefault="00845E8F" w:rsidP="00820A1A" w:rsidR="00845E8F">
      <w:pPr>
        <w:jc w:val="both"/>
      </w:pPr>
    </w:p>
    <w:p w:rsidRDefault="00820A1A" w:rsidP="00820A1A" w:rsidR="00820A1A">
      <w:pPr>
        <w:jc w:val="both"/>
      </w:pPr>
      <w:r>
        <w:t>DNA:</w:t>
      </w:r>
    </w:p>
    <w:p w:rsidRDefault="00842E1B" w:rsidP="00845E8F" w:rsidR="00206834">
      <w:pPr>
        <w:jc w:val="both"/>
      </w:pPr>
      <w:r>
        <w:t>2</w:t>
      </w:r>
      <w:r w:rsidR="00820A1A">
        <w:t xml:space="preserve">. </w:t>
      </w:r>
      <w:proofErr w:type="spellStart"/>
      <w:r w:rsidR="00F175C9">
        <w:t>z.z</w:t>
      </w:r>
      <w:proofErr w:type="spellEnd"/>
      <w:r w:rsidR="00F175C9">
        <w:t xml:space="preserve">. dužnika </w:t>
      </w:r>
      <w:r w:rsidR="00206834">
        <w:t xml:space="preserve">Ivan Herceg Vukovar, Sv. L. Mandića 7a </w:t>
      </w:r>
    </w:p>
    <w:p w:rsidRDefault="00842E1B" w:rsidP="00845E8F" w:rsidR="002F049E">
      <w:pPr>
        <w:jc w:val="both"/>
      </w:pPr>
      <w:r>
        <w:t>3</w:t>
      </w:r>
      <w:r w:rsidR="00404085">
        <w:t>. FINA</w:t>
      </w:r>
    </w:p>
    <w:p w:rsidRDefault="00842E1B" w:rsidP="00DC573E" w:rsidR="00820A1A">
      <w:pPr>
        <w:tabs>
          <w:tab w:pos="4950" w:val="left"/>
          <w:tab w:pos="5565" w:val="left"/>
        </w:tabs>
        <w:jc w:val="both"/>
      </w:pPr>
      <w:r>
        <w:t>4</w:t>
      </w:r>
      <w:r w:rsidR="00820A1A">
        <w:t>. e-</w:t>
      </w:r>
      <w:proofErr w:type="spellStart"/>
      <w:r w:rsidR="00820A1A">
        <w:t>ogl</w:t>
      </w:r>
      <w:proofErr w:type="spellEnd"/>
      <w:r w:rsidR="00820A1A">
        <w:t>. pl.</w:t>
      </w:r>
      <w:r w:rsidR="00DC573E">
        <w:tab/>
      </w:r>
    </w:p>
    <w:p w:rsidRDefault="00842E1B" w:rsidP="00820A1A" w:rsidR="00820A1A">
      <w:pPr>
        <w:jc w:val="both"/>
      </w:pPr>
      <w:r>
        <w:t>5</w:t>
      </w:r>
      <w:r w:rsidR="00820A1A">
        <w:t>. registar suda - ovdje</w:t>
      </w:r>
    </w:p>
    <w:p w:rsidRDefault="00842E1B" w:rsidP="002F049E" w:rsidR="007D7E9A">
      <w:pPr>
        <w:tabs>
          <w:tab w:pos="1590" w:val="left"/>
        </w:tabs>
        <w:jc w:val="both"/>
        <w:rPr>
          <w:sz w:val="20"/>
          <w:szCs w:val="20"/>
        </w:rPr>
      </w:pPr>
      <w:r>
        <w:t>6</w:t>
      </w:r>
      <w:r w:rsidR="00820A1A">
        <w:t xml:space="preserve">. kal. </w:t>
      </w:r>
      <w:r w:rsidR="00206834">
        <w:t>1.7.</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2F049E" w:rsidR="00820A1A">
      <w:pPr>
        <w:ind w:firstLine="720"/>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A27BAA" w:rsidP="00BC4B5E" w:rsidR="00A27BAA" w:rsidRPr="00EF33B5">
      <w:pPr>
        <w:ind w:firstLine="720"/>
      </w:pP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4479" w:rsidR="00FA4479">
      <w:r>
        <w:separator/>
      </w:r>
    </w:p>
  </w:endnote>
  <w:endnote w:id="0" w:type="continuationSeparator">
    <w:p w:rsidRDefault="00FA4479" w:rsidR="00FA44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4479" w:rsidR="00FA4479">
      <w:r>
        <w:separator/>
      </w:r>
    </w:p>
  </w:footnote>
  <w:footnote w:id="0" w:type="continuationSeparator">
    <w:p w:rsidRDefault="00FA4479" w:rsidR="00FA44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489A">
      <w:rPr>
        <w:rStyle w:val="Brojstranice"/>
        <w:noProof/>
      </w:rPr>
      <w:t>- 4 -</w:t>
    </w:r>
    <w:r>
      <w:rPr>
        <w:rStyle w:val="Brojstranice"/>
      </w:rPr>
      <w:fldChar w:fldCharType="end"/>
    </w:r>
  </w:p>
  <w:p w:rsidRDefault="00206834" w:rsidP="00206834" w:rsidR="00206834" w:rsidRPr="00847790">
    <w:pPr>
      <w:jc w:val="right"/>
      <w:rPr>
        <w:rStyle w:val="Naglaeno"/>
        <w:b w:val="false"/>
        <w:bCs w:val="false"/>
      </w:rPr>
    </w:pPr>
    <w:r w:rsidRPr="00847790">
      <w:t>6 St-</w:t>
    </w:r>
    <w:r>
      <w:t>906/16-18</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7EDD"/>
    <w:rsid w:val="000A0A06"/>
    <w:rsid w:val="000A36A9"/>
    <w:rsid w:val="000A3AAB"/>
    <w:rsid w:val="000B639D"/>
    <w:rsid w:val="000C2EBA"/>
    <w:rsid w:val="000E4DA4"/>
    <w:rsid w:val="000E532B"/>
    <w:rsid w:val="000E6B63"/>
    <w:rsid w:val="000F332B"/>
    <w:rsid w:val="0010057F"/>
    <w:rsid w:val="0010241A"/>
    <w:rsid w:val="001146A9"/>
    <w:rsid w:val="001154A0"/>
    <w:rsid w:val="0013537E"/>
    <w:rsid w:val="001473BF"/>
    <w:rsid w:val="00154D2B"/>
    <w:rsid w:val="00163993"/>
    <w:rsid w:val="00164709"/>
    <w:rsid w:val="00171423"/>
    <w:rsid w:val="00177C4A"/>
    <w:rsid w:val="00185ABA"/>
    <w:rsid w:val="001956E6"/>
    <w:rsid w:val="001C39D1"/>
    <w:rsid w:val="001C68B7"/>
    <w:rsid w:val="001D04A7"/>
    <w:rsid w:val="001D771B"/>
    <w:rsid w:val="001F1BA6"/>
    <w:rsid w:val="001F7662"/>
    <w:rsid w:val="00206834"/>
    <w:rsid w:val="00240451"/>
    <w:rsid w:val="00240917"/>
    <w:rsid w:val="00271876"/>
    <w:rsid w:val="00271F61"/>
    <w:rsid w:val="002859AC"/>
    <w:rsid w:val="002954B4"/>
    <w:rsid w:val="002B215E"/>
    <w:rsid w:val="002B7A2F"/>
    <w:rsid w:val="002C25B5"/>
    <w:rsid w:val="002C5B24"/>
    <w:rsid w:val="002D4FFB"/>
    <w:rsid w:val="002D7A99"/>
    <w:rsid w:val="002E06A8"/>
    <w:rsid w:val="002E2CA7"/>
    <w:rsid w:val="002E2F27"/>
    <w:rsid w:val="002F049E"/>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C5C17"/>
    <w:rsid w:val="003D478B"/>
    <w:rsid w:val="003E6334"/>
    <w:rsid w:val="003E74DF"/>
    <w:rsid w:val="003F1016"/>
    <w:rsid w:val="003F4176"/>
    <w:rsid w:val="00401E49"/>
    <w:rsid w:val="00402E82"/>
    <w:rsid w:val="004038C3"/>
    <w:rsid w:val="00404085"/>
    <w:rsid w:val="00405A3D"/>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067E"/>
    <w:rsid w:val="004E58C3"/>
    <w:rsid w:val="004F16D5"/>
    <w:rsid w:val="00506A8F"/>
    <w:rsid w:val="00511E05"/>
    <w:rsid w:val="0052238B"/>
    <w:rsid w:val="00523EB3"/>
    <w:rsid w:val="00536767"/>
    <w:rsid w:val="00542326"/>
    <w:rsid w:val="0055174B"/>
    <w:rsid w:val="0055745E"/>
    <w:rsid w:val="005611C7"/>
    <w:rsid w:val="00563C8E"/>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810E9"/>
    <w:rsid w:val="0068151D"/>
    <w:rsid w:val="006A048A"/>
    <w:rsid w:val="006A3974"/>
    <w:rsid w:val="006A3F79"/>
    <w:rsid w:val="006A6E09"/>
    <w:rsid w:val="006B2371"/>
    <w:rsid w:val="006B2E64"/>
    <w:rsid w:val="006C0D3B"/>
    <w:rsid w:val="006C527A"/>
    <w:rsid w:val="006E1E8F"/>
    <w:rsid w:val="00721F9E"/>
    <w:rsid w:val="00730917"/>
    <w:rsid w:val="007326F3"/>
    <w:rsid w:val="00746576"/>
    <w:rsid w:val="007467F7"/>
    <w:rsid w:val="007520FE"/>
    <w:rsid w:val="00754A78"/>
    <w:rsid w:val="007560B9"/>
    <w:rsid w:val="00756159"/>
    <w:rsid w:val="00776768"/>
    <w:rsid w:val="0078508C"/>
    <w:rsid w:val="0079210F"/>
    <w:rsid w:val="00792EAD"/>
    <w:rsid w:val="007A00A5"/>
    <w:rsid w:val="007A70EE"/>
    <w:rsid w:val="007B1A86"/>
    <w:rsid w:val="007C0819"/>
    <w:rsid w:val="007C38FB"/>
    <w:rsid w:val="007C599D"/>
    <w:rsid w:val="007D489A"/>
    <w:rsid w:val="007D7E9A"/>
    <w:rsid w:val="007E06AD"/>
    <w:rsid w:val="007E50F5"/>
    <w:rsid w:val="007F2FD6"/>
    <w:rsid w:val="007F6CE4"/>
    <w:rsid w:val="00801141"/>
    <w:rsid w:val="008103DC"/>
    <w:rsid w:val="00820082"/>
    <w:rsid w:val="00820A1A"/>
    <w:rsid w:val="0082151F"/>
    <w:rsid w:val="00834690"/>
    <w:rsid w:val="00837349"/>
    <w:rsid w:val="00842E1B"/>
    <w:rsid w:val="008444F3"/>
    <w:rsid w:val="00845E8F"/>
    <w:rsid w:val="00897182"/>
    <w:rsid w:val="008A4D62"/>
    <w:rsid w:val="008A7FBA"/>
    <w:rsid w:val="008F2EDC"/>
    <w:rsid w:val="00905DCB"/>
    <w:rsid w:val="00910E67"/>
    <w:rsid w:val="009149BB"/>
    <w:rsid w:val="00916F61"/>
    <w:rsid w:val="0092156A"/>
    <w:rsid w:val="00930DC2"/>
    <w:rsid w:val="00934AD2"/>
    <w:rsid w:val="00936CFF"/>
    <w:rsid w:val="0096085B"/>
    <w:rsid w:val="009703E4"/>
    <w:rsid w:val="00970C9E"/>
    <w:rsid w:val="009A4342"/>
    <w:rsid w:val="009C32E6"/>
    <w:rsid w:val="009C4BDF"/>
    <w:rsid w:val="009D7AFE"/>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C5DDA"/>
    <w:rsid w:val="00AE36D5"/>
    <w:rsid w:val="00AF7CD3"/>
    <w:rsid w:val="00B0663D"/>
    <w:rsid w:val="00B26081"/>
    <w:rsid w:val="00B27C9F"/>
    <w:rsid w:val="00B344E7"/>
    <w:rsid w:val="00B4614D"/>
    <w:rsid w:val="00B46556"/>
    <w:rsid w:val="00B519EB"/>
    <w:rsid w:val="00B74B5C"/>
    <w:rsid w:val="00B76E05"/>
    <w:rsid w:val="00B80806"/>
    <w:rsid w:val="00B82713"/>
    <w:rsid w:val="00BA2914"/>
    <w:rsid w:val="00BA3ED1"/>
    <w:rsid w:val="00BA5E31"/>
    <w:rsid w:val="00BA7198"/>
    <w:rsid w:val="00BB776B"/>
    <w:rsid w:val="00BC4B5E"/>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B5EBE"/>
    <w:rsid w:val="00CC10AB"/>
    <w:rsid w:val="00CD2BF9"/>
    <w:rsid w:val="00CE60C7"/>
    <w:rsid w:val="00D032F3"/>
    <w:rsid w:val="00D04D17"/>
    <w:rsid w:val="00D204FC"/>
    <w:rsid w:val="00D24089"/>
    <w:rsid w:val="00D2596C"/>
    <w:rsid w:val="00D31877"/>
    <w:rsid w:val="00D458C8"/>
    <w:rsid w:val="00D5134B"/>
    <w:rsid w:val="00D54CA6"/>
    <w:rsid w:val="00D73E4D"/>
    <w:rsid w:val="00D8612A"/>
    <w:rsid w:val="00D95EBD"/>
    <w:rsid w:val="00DA062B"/>
    <w:rsid w:val="00DB712C"/>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B066B"/>
    <w:rsid w:val="00ED72C6"/>
    <w:rsid w:val="00EE009C"/>
    <w:rsid w:val="00EE1979"/>
    <w:rsid w:val="00EE283C"/>
    <w:rsid w:val="00EE60C5"/>
    <w:rsid w:val="00EF29B1"/>
    <w:rsid w:val="00EF330B"/>
    <w:rsid w:val="00F00605"/>
    <w:rsid w:val="00F058D9"/>
    <w:rsid w:val="00F11DAD"/>
    <w:rsid w:val="00F175C9"/>
    <w:rsid w:val="00F21871"/>
    <w:rsid w:val="00F43FEE"/>
    <w:rsid w:val="00F63463"/>
    <w:rsid w:val="00F90A18"/>
    <w:rsid w:val="00F914E7"/>
    <w:rsid w:val="00F9515B"/>
    <w:rsid w:val="00FA29C3"/>
    <w:rsid w:val="00FA4479"/>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link w:val="BezproredaChar"/>
    <w:uiPriority w:val="1"/>
    <w:qFormat/>
    <w:rsid w:val="00820A1A"/>
    <w:rPr>
      <w:rFonts w:eastAsia="Calibri" w:hAnsi="Calibri" w:ascii="Calibri"/>
      <w:sz w:val="22"/>
      <w:szCs w:val="22"/>
      <w:lang w:eastAsia="en-US"/>
    </w:rPr>
  </w:style>
  <w:style w:customStyle="true" w:styleId="Sadrajitablice" w:type="paragraph">
    <w:name w:val="Sadržaji tablice"/>
    <w:basedOn w:val="Normal"/>
    <w:rsid w:val="00F175C9"/>
    <w:pPr>
      <w:widowControl w:val="false"/>
      <w:suppressLineNumbers/>
      <w:suppressAutoHyphens/>
    </w:pPr>
    <w:rPr>
      <w:rFonts w:eastAsia="Lucida Sans Unicode"/>
      <w:kern w:val="2"/>
      <w:sz w:val="22"/>
    </w:rPr>
  </w:style>
  <w:style w:customStyle="true" w:styleId="BezproredaChar" w:type="character">
    <w:name w:val="Bez proreda Char"/>
    <w:basedOn w:val="Zadanifontodlomka"/>
    <w:link w:val="Bezproreda"/>
    <w:uiPriority w:val="1"/>
    <w:rsid w:val="00F175C9"/>
    <w:rPr>
      <w:rFonts w:eastAsia="Calibri" w:hAnsi="Calibri" w:ascii="Calibri"/>
      <w:sz w:val="22"/>
      <w:szCs w:val="22"/>
      <w:lang w:eastAsia="en-US"/>
    </w:rPr>
  </w:style>
  <w:style w:styleId="Tekstrezerviranogmjesta" w:type="character">
    <w:name w:val="Placeholder Text"/>
    <w:basedOn w:val="Zadanifontodlomka"/>
    <w:uiPriority w:val="99"/>
    <w:semiHidden/>
    <w:rsid w:val="007D489A"/>
    <w:rPr>
      <w:color w:val="808080"/>
      <w:bdr w:space="0" w:sz="0" w:color="auto" w:val="none"/>
      <w:shd w:fill="CCFFFF" w:color="auto" w:val="clear"/>
    </w:rPr>
  </w:style>
  <w:style w:customStyle="true" w:styleId="eSPISCCParagraphDefaultFont" w:type="character">
    <w:name w:val="eSPIS_CC_Paragraph Default Font"/>
    <w:basedOn w:val="Zadanifontodlomka"/>
    <w:rsid w:val="007D48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489A"/>
    <w:rPr>
      <w:bdr w:space="0" w:sz="0" w:color="auto" w:val="none"/>
      <w:shd w:fill="FFFFCC" w:color="auto" w:val="clear"/>
      <w:lang w:val="hr-HR"/>
    </w:rPr>
  </w:style>
  <w:style w:customStyle="true" w:styleId="PozadinaSvijetloCrvena" w:type="character">
    <w:name w:val="Pozadina_SvijetloCrvena"/>
    <w:basedOn w:val="eSPISCCParagraphDefaultFont"/>
    <w:rsid w:val="007D48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48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link w:val="BezproredaChar"/>
    <w:uiPriority w:val="1"/>
    <w:qFormat/>
    <w:rsid w:val="00820A1A"/>
    <w:rPr>
      <w:rFonts w:ascii="Calibri" w:eastAsia="Calibri" w:hAnsi="Calibri"/>
      <w:sz w:val="22"/>
      <w:szCs w:val="22"/>
      <w:lang w:eastAsia="en-US"/>
    </w:rPr>
  </w:style>
  <w:style w:customStyle="1" w:styleId="Sadrajitablice" w:type="paragraph">
    <w:name w:val="Sadržaji tablice"/>
    <w:basedOn w:val="Normal"/>
    <w:rsid w:val="00F175C9"/>
    <w:pPr>
      <w:widowControl w:val="0"/>
      <w:suppressLineNumbers/>
      <w:suppressAutoHyphens/>
    </w:pPr>
    <w:rPr>
      <w:rFonts w:eastAsia="Lucida Sans Unicode"/>
      <w:kern w:val="2"/>
      <w:sz w:val="22"/>
    </w:rPr>
  </w:style>
  <w:style w:customStyle="1" w:styleId="BezproredaChar" w:type="character">
    <w:name w:val="Bez proreda Char"/>
    <w:basedOn w:val="Zadanifontodlomka"/>
    <w:link w:val="Bezproreda"/>
    <w:uiPriority w:val="1"/>
    <w:rsid w:val="00F175C9"/>
    <w:rPr>
      <w:rFonts w:ascii="Calibri" w:eastAsia="Calibri" w:hAnsi="Calibri"/>
      <w:sz w:val="22"/>
      <w:szCs w:val="22"/>
      <w:lang w:eastAsia="en-US"/>
    </w:rPr>
  </w:style>
  <w:style w:styleId="Tekstrezerviranogmjesta" w:type="character">
    <w:name w:val="Placeholder Text"/>
    <w:basedOn w:val="Zadanifontodlomka"/>
    <w:uiPriority w:val="99"/>
    <w:semiHidden/>
    <w:rsid w:val="007D489A"/>
    <w:rPr>
      <w:color w:val="808080"/>
      <w:bdr w:color="auto" w:space="0" w:sz="0" w:val="none"/>
      <w:shd w:color="auto" w:fill="CCFFFF" w:val="clear"/>
    </w:rPr>
  </w:style>
  <w:style w:customStyle="1" w:styleId="eSPISCCParagraphDefaultFont" w:type="character">
    <w:name w:val="eSPIS_CC_Paragraph Default Font"/>
    <w:basedOn w:val="Zadanifontodlomka"/>
    <w:rsid w:val="007D48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489A"/>
    <w:rPr>
      <w:bdr w:color="auto" w:space="0" w:sz="0" w:val="none"/>
      <w:shd w:color="auto" w:fill="FFFFCC" w:val="clear"/>
      <w:lang w:val="hr-HR"/>
    </w:rPr>
  </w:style>
  <w:style w:customStyle="1" w:styleId="PozadinaSvijetloCrvena" w:type="character">
    <w:name w:val="Pozadina_SvijetloCrvena"/>
    <w:basedOn w:val="eSPISCCParagraphDefaultFont"/>
    <w:rsid w:val="007D48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48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2017.</izvorni_sadrzaj>
    <derivirana_varijabla naziv="DomainObject.DatumDonosenjaOdluke_1">31.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906</izvorni_sadrzaj>
    <derivirana_varijabla naziv="DomainObject.Predmet.Broj_1">906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St-906/2016</izvorni_sadrzaj>
    <derivirana_varijabla naziv="DomainObject.Predmet.OznakaBroj_1">St-906/2016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METIOR j.d.o.o. za trgovinu i usluge</izvorni_sadrzaj>
    <derivirana_varijabla naziv="DomainObject.Predmet.ProtustrankaFormated_1">  METIOR j.d.o.o. za trgovinu i usluge</derivirana_varijabla>
  </DomainObject.Predmet.ProtustrankaFormated>
  <DomainObject.Predmet.ProtustrankaFormatedOIB>
    <izvorni_sadrzaj>  METIOR j.d.o.o. za trgovinu i usluge, OIB 82100105798</izvorni_sadrzaj>
    <derivirana_varijabla naziv="DomainObject.Predmet.ProtustrankaFormatedOIB_1">  METIOR j.d.o.o. za trgovinu i usluge, OIB 82100105798</derivirana_varijabla>
  </DomainObject.Predmet.ProtustrankaFormatedOIB>
  <DomainObject.Predmet.ProtustrankaFormatedWithAdress>
    <izvorni_sadrzaj> METIOR j.d.o.o. za trgovinu i usluge, 204. Vukovarske brigade 83I, 32000 Vukovar</izvorni_sadrzaj>
    <derivirana_varijabla naziv="DomainObject.Predmet.ProtustrankaFormatedWithAdress_1"> METIOR j.d.o.o. za trgovinu i usluge, 204. Vukovarske brigade 83I, 32000 Vukovar</derivirana_varijabla>
  </DomainObject.Predmet.ProtustrankaFormatedWithAdress>
  <DomainObject.Predmet.ProtustrankaFormatedWithAdressOIB>
    <izvorni_sadrzaj> METIOR j.d.o.o. za trgovinu i usluge, OIB 82100105798, 204. Vukovarske brigade 83I, 32000 Vukovar</izvorni_sadrzaj>
    <derivirana_varijabla naziv="DomainObject.Predmet.ProtustrankaFormatedWithAdressOIB_1"> METIOR j.d.o.o. za trgovinu i usluge, OIB 82100105798, 204. Vukovarske brigade 83I, 32000 Vukovar</derivirana_varijabla>
  </DomainObject.Predmet.ProtustrankaFormatedWithAdressOIB>
  <DomainObject.Predmet.ProtustrankaWithAdress>
    <izvorni_sadrzaj>METIOR j.d.o.o. za trgovinu i usluge 204. Vukovarske brigade 83I, 32000 Vukovar</izvorni_sadrzaj>
    <derivirana_varijabla naziv="DomainObject.Predmet.ProtustrankaWithAdress_1">METIOR j.d.o.o. za trgovinu i usluge 204. Vukovarske brigade 83I, 32000 Vukovar</derivirana_varijabla>
  </DomainObject.Predmet.ProtustrankaWithAdress>
  <DomainObject.Predmet.ProtustrankaWithAdressOIB>
    <izvorni_sadrzaj>METIOR j.d.o.o. za trgovinu i usluge, OIB 82100105798, 204. Vukovarske brigade 83I, 32000 Vukovar</izvorni_sadrzaj>
    <derivirana_varijabla naziv="DomainObject.Predmet.ProtustrankaWithAdressOIB_1">METIOR j.d.o.o. za trgovinu i usluge, OIB 82100105798, 204. Vukovarske brigade 83I, 32000 Vukovar</derivirana_varijabla>
  </DomainObject.Predmet.ProtustrankaWithAdressOIB>
  <DomainObject.Predmet.ProtustrankaNazivFormated>
    <izvorni_sadrzaj>METIOR j.d.o.o. za trgovinu i usluge</izvorni_sadrzaj>
    <derivirana_varijabla naziv="DomainObject.Predmet.ProtustrankaNazivFormated_1">METIOR j.d.o.o. za trgovinu i usluge</derivirana_varijabla>
  </DomainObject.Predmet.ProtustrankaNazivFormated>
  <DomainObject.Predmet.ProtustrankaNazivFormatedOIB>
    <izvorni_sadrzaj>METIOR j.d.o.o. za trgovinu i usluge, OIB 82100105798</izvorni_sadrzaj>
    <derivirana_varijabla naziv="DomainObject.Predmet.ProtustrankaNazivFormatedOIB_1">METIOR j.d.o.o. za trgovinu i usluge, OIB 82100105798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METIOR j.d.o.o. za trgovinu i usluge</item>
    </izvorni_sadrzaj>
    <derivirana_varijabla naziv="DomainObject.Predmet.ProtuStrankaListFormated_1">
      <item>METIOR j.d.o.o. za trgovinu i usluge</item>
    </derivirana_varijabla>
  </DomainObject.Predmet.ProtuStrankaListFormated>
  <DomainObject.Predmet.ProtuStrankaListFormatedOIB>
    <izvorni_sadrzaj>
      <item>METIOR j.d.o.o. za trgovinu i usluge, OIB 82100105798</item>
    </izvorni_sadrzaj>
    <derivirana_varijabla naziv="DomainObject.Predmet.ProtuStrankaListFormatedOIB_1">
      <item>METIOR j.d.o.o. za trgovinu i usluge, OIB 82100105798</item>
    </derivirana_varijabla>
  </DomainObject.Predmet.ProtuStrankaListFormatedOIB>
  <DomainObject.Predmet.ProtuStrankaListFormatedWithAdress>
    <izvorni_sadrzaj>
      <item>METIOR j.d.o.o. za trgovinu i usluge, 204. Vukovarske brigade 83I, 32000 Vukovar</item>
    </izvorni_sadrzaj>
    <derivirana_varijabla naziv="DomainObject.Predmet.ProtuStrankaListFormatedWithAdress_1">
      <item>METIOR j.d.o.o. za trgovinu i usluge, 204. Vukovarske brigade 83I, 32000 Vukovar</item>
    </derivirana_varijabla>
  </DomainObject.Predmet.ProtuStrankaListFormatedWithAdress>
  <DomainObject.Predmet.ProtuStrankaListFormatedWithAdressOIB>
    <izvorni_sadrzaj>
      <item>METIOR j.d.o.o. za trgovinu i usluge, OIB 82100105798, 204. Vukovarske brigade 83I, 32000 Vukovar</item>
    </izvorni_sadrzaj>
    <derivirana_varijabla naziv="DomainObject.Predmet.ProtuStrankaListFormatedWithAdressOIB_1">
      <item>METIOR j.d.o.o. za trgovinu i usluge, OIB 82100105798, 204. Vukovarske brigade 83I, 32000 Vukovar</item>
    </derivirana_varijabla>
  </DomainObject.Predmet.ProtuStrankaListFormatedWithAdressOIB>
  <DomainObject.Predmet.ProtuStrankaListNazivFormated>
    <izvorni_sadrzaj>
      <item>METIOR j.d.o.o. za trgovinu i usluge</item>
    </izvorni_sadrzaj>
    <derivirana_varijabla naziv="DomainObject.Predmet.ProtuStrankaListNazivFormated_1">
      <item>METIOR j.d.o.o. za trgovinu i usluge</item>
    </derivirana_varijabla>
  </DomainObject.Predmet.ProtuStrankaListNazivFormated>
  <DomainObject.Predmet.ProtuStrankaListNazivFormatedOIB>
    <izvorni_sadrzaj>
      <item>METIOR j.d.o.o. za trgovinu i usluge, OIB 82100105798</item>
    </izvorni_sadrzaj>
    <derivirana_varijabla naziv="DomainObject.Predmet.ProtuStrankaListNazivFormatedOIB_1">
      <item>METIOR j.d.o.o. za trgovinu i usluge, OIB 82100105798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2017.</izvorni_sadrzaj>
    <derivirana_varijabla naziv="DomainObject.Datum_1">31.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METIOR j.d.o.o. za trgovinu i usluge</izvorni_sadrzaj>
    <derivirana_varijabla naziv="DomainObject.Predmet.ProtustrankaIDrugi_1">METIOR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METIOR j.d.o.o. za trgovinu i usluge, OIB 82100105798, 204. Vukovarske brigade 83I, 32000 Vukovar</izvorni_sadrzaj>
    <derivirana_varijabla naziv="DomainObject.Predmet.ProtustrankaIDrugiAdressOIB_1">METIOR j.d.o.o. za trgovinu i usluge, OIB 82100105798, 204. Vukovarske brigade 83I,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METIOR j.d.o.o. za trgovinu i usluge</item>
    </izvorni_sadrzaj>
    <derivirana_varijabla naziv="DomainObject.Predmet.SudioniciListNaziv_1">
      <item>FINA RC OSIJEK</item>
      <item>METIOR j.d.o.o. za trgovinu i usluge</item>
    </derivirana_varijabla>
  </DomainObject.Predmet.SudioniciListNaziv>
  <DomainObject.Predmet.SudioniciListAdressOIB>
    <izvorni_sadrzaj>
      <item>FINA RC OSIJEK, OIB 85821130368</item>
      <item>METIOR j.d.o.o. za trgovinu i usluge, OIB 82100105798, 204. Vukovarske brigade 83I,32000 Vukovar</item>
    </izvorni_sadrzaj>
    <derivirana_varijabla naziv="DomainObject.Predmet.SudioniciListAdressOIB_1">
      <item>FINA RC OSIJEK, OIB 85821130368</item>
      <item>METIOR j.d.o.o. za trgovinu i usluge, OIB 82100105798, 204. Vukovarske brigade 83I,32000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82100105798</item>
    </izvorni_sadrzaj>
    <derivirana_varijabla naziv="DomainObject.Predmet.SudioniciListNazivOIB_1">
      <item>, OIB 85821130368</item>
      <item>, OIB 82100105798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58182C-4C93-45F7-A7AB-5401FF1A03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912</properties:Words>
  <properties:Characters>4972</properties:Characters>
  <properties:Lines>175</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6007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2017-05-31T10:05:00Z</dcterms:created>
  <dc:creator>dsekulic</dc:creator>
  <cp:lastModifiedBy>Danijela Sekulić</cp:lastModifiedBy>
  <cp:lastPrinted>2017-05-31T11:23:00Z</cp:lastPrinted>
  <dcterms:modified xmlns:xsi="http://www.w3.org/2001/XMLSchema-instance" xsi:type="dcterms:W3CDTF">2017-05-31T11:24:00Z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