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be2c" w14:paraId="6e9be2c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192B01">
        <w:rPr>
          <w:rFonts w:hAnsi="Times New Roman" w:ascii="Times New Roman"/>
          <w:noProof/>
          <w:szCs w:val="24"/>
          <w:lang w:val="hr-HR"/>
        </w:rPr>
        <w:t>7227/15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192B01">
        <w:rPr>
          <w:rFonts w:hAnsi="Times New Roman" w:ascii="Times New Roman"/>
          <w:szCs w:val="24"/>
          <w:lang w:val="hr-HR"/>
        </w:rPr>
        <w:t>ARTHA d.o.o., Zagreb, OIB:45991438278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192B01">
        <w:rPr>
          <w:rFonts w:hAnsi="Times New Roman" w:ascii="Times New Roman"/>
          <w:lang w:val="hr-HR"/>
        </w:rPr>
        <w:t>4</w:t>
      </w:r>
      <w:r w:rsidR="000954C0">
        <w:rPr>
          <w:rFonts w:hAnsi="Times New Roman" w:ascii="Times New Roman"/>
          <w:lang w:val="hr-HR"/>
        </w:rPr>
        <w:t>.</w:t>
      </w:r>
      <w:r w:rsidR="00192B01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 xml:space="preserve">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192B01" w:rsidR="00C54269" w:rsidRPr="00C5426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192B01">
        <w:rPr>
          <w:rFonts w:hAnsi="Times New Roman" w:ascii="Times New Roman"/>
          <w:szCs w:val="24"/>
        </w:rPr>
        <w:t>ARTHA d.o.o., Zagreb, OIB:45991438278</w:t>
      </w:r>
      <w:r w:rsidR="00F1593F">
        <w:rPr>
          <w:rFonts w:hAnsi="Times New Roman" w:ascii="Times New Roman"/>
          <w:szCs w:val="24"/>
        </w:rPr>
        <w:t xml:space="preserve">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>dana</w:t>
      </w:r>
      <w:r w:rsidR="008408C3">
        <w:rPr>
          <w:rFonts w:hAnsi="Times New Roman" w:ascii="Times New Roman"/>
          <w:szCs w:val="24"/>
        </w:rPr>
        <w:t xml:space="preserve"> 04.kolovza 2016. u 10:05 sati </w:t>
      </w:r>
      <w:r w:rsidRPr="00C54269">
        <w:rPr>
          <w:rFonts w:hAnsi="Times New Roman" w:ascii="Times New Roman"/>
          <w:szCs w:val="24"/>
        </w:rPr>
        <w:t xml:space="preserve"> 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EE4E1C" w:rsidR="00EE4E1C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EE4E1C">
        <w:rPr>
          <w:rFonts w:hAnsi="Times New Roman" w:ascii="Times New Roman"/>
          <w:szCs w:val="24"/>
        </w:rPr>
        <w:t>Jasna Hromadko, Zagreb, Zelengorska 1, OIB: 22088644509.</w:t>
      </w:r>
    </w:p>
    <w:p w:rsidRDefault="00EE4E1C" w:rsidP="00EE4E1C" w:rsidR="00EE4E1C">
      <w:pPr>
        <w:pStyle w:val="BodyText21"/>
        <w:rPr>
          <w:rFonts w:hAnsi="Times New Roman" w:ascii="Times New Roman"/>
          <w:szCs w:val="24"/>
        </w:rPr>
      </w:pPr>
    </w:p>
    <w:p w:rsidRDefault="00EE69E5" w:rsidP="00EE4E1C" w:rsidR="00A55B1A" w:rsidRPr="00EE4E1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EE4E1C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E4E1C">
        <w:rPr>
          <w:rFonts w:hAnsi="Times New Roman" w:ascii="Times New Roman"/>
          <w:lang w:val="hr-HR"/>
        </w:rPr>
        <w:t xml:space="preserve"> </w:t>
      </w:r>
      <w:r w:rsidR="00EE4E1C">
        <w:rPr>
          <w:rFonts w:hAnsi="Times New Roman" w:ascii="Times New Roman"/>
          <w:szCs w:val="24"/>
          <w:lang w:val="hr-HR"/>
        </w:rPr>
        <w:t>ARTHA d.o.o., Zagreb, OIB:45991438278.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4E1C" w:rsidR="00EE69E5" w:rsidRPr="00EE4E1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EE4E1C">
        <w:rPr>
          <w:rFonts w:hAnsi="Times New Roman" w:ascii="Times New Roman"/>
          <w:szCs w:val="24"/>
          <w:lang w:val="hr-HR"/>
        </w:rPr>
        <w:t xml:space="preserve">Nakon </w:t>
      </w:r>
      <w:r w:rsidR="00EE69E5" w:rsidRPr="00EE4E1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E4E1C">
        <w:rPr>
          <w:rFonts w:hAnsi="Times New Roman" w:ascii="Times New Roman"/>
          <w:szCs w:val="24"/>
          <w:lang w:val="hr-HR"/>
        </w:rPr>
        <w:t>ovog rješenja</w:t>
      </w:r>
      <w:r w:rsidR="00B2463B" w:rsidRPr="00EE4E1C">
        <w:rPr>
          <w:rFonts w:hAnsi="Times New Roman" w:ascii="Times New Roman"/>
          <w:szCs w:val="24"/>
          <w:lang w:val="hr-HR"/>
        </w:rPr>
        <w:t xml:space="preserve">, </w:t>
      </w:r>
      <w:r w:rsidR="00EE69E5" w:rsidRPr="00EE4E1C">
        <w:rPr>
          <w:rFonts w:hAnsi="Times New Roman" w:ascii="Times New Roman"/>
          <w:szCs w:val="24"/>
          <w:lang w:val="hr-HR"/>
        </w:rPr>
        <w:t>dužnik</w:t>
      </w:r>
      <w:r w:rsidR="00B2463B" w:rsidRPr="00EE4E1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E4E1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</w:t>
      </w:r>
      <w:r w:rsidR="00EE4E1C">
        <w:rPr>
          <w:rFonts w:hAnsi="Times New Roman" w:ascii="Times New Roman"/>
          <w:szCs w:val="24"/>
          <w:lang w:val="hr-HR"/>
        </w:rPr>
        <w:t>44</w:t>
      </w:r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7B4A90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</w:t>
      </w:r>
      <w:r w:rsidR="007B4A90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B4A90">
        <w:rPr>
          <w:rFonts w:hAnsi="Times New Roman" w:ascii="Times New Roman"/>
          <w:lang w:val="hr-HR"/>
        </w:rPr>
        <w:t>4</w:t>
      </w:r>
      <w:r w:rsidR="00D16EB2">
        <w:rPr>
          <w:rFonts w:hAnsi="Times New Roman" w:ascii="Times New Roman"/>
          <w:lang w:val="hr-HR"/>
        </w:rPr>
        <w:t>.</w:t>
      </w:r>
      <w:r w:rsidR="007B4A90">
        <w:rPr>
          <w:rFonts w:hAnsi="Times New Roman" w:ascii="Times New Roman"/>
          <w:lang w:val="hr-HR"/>
        </w:rPr>
        <w:t xml:space="preserve"> </w:t>
      </w:r>
      <w:r w:rsidR="00D16EB2">
        <w:rPr>
          <w:rFonts w:hAnsi="Times New Roman" w:ascii="Times New Roman"/>
          <w:lang w:val="hr-HR"/>
        </w:rPr>
        <w:t xml:space="preserve">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5D0" w:rsidP="00DB4528" w:rsidR="002275D0">
      <w:r>
        <w:separator/>
      </w:r>
    </w:p>
  </w:endnote>
  <w:endnote w:id="0" w:type="continuationSeparator">
    <w:p w:rsidRDefault="002275D0" w:rsidP="00DB4528" w:rsidR="00227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5D0" w:rsidP="00DB4528" w:rsidR="002275D0">
      <w:r>
        <w:separator/>
      </w:r>
    </w:p>
  </w:footnote>
  <w:footnote w:id="0" w:type="continuationSeparator">
    <w:p w:rsidRDefault="002275D0" w:rsidP="00DB4528" w:rsidR="002275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08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408C3" w:rsidR="008408C3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8408C3" w:rsidRPr="00F1593F">
      <w:rPr>
        <w:rFonts w:hAnsi="Times New Roman" w:ascii="Times New Roman"/>
        <w:noProof/>
        <w:szCs w:val="24"/>
        <w:lang w:val="hr-HR"/>
      </w:rPr>
      <w:t>62. St-</w:t>
    </w:r>
    <w:r w:rsidR="008408C3">
      <w:rPr>
        <w:rFonts w:hAnsi="Times New Roman" w:ascii="Times New Roman"/>
        <w:noProof/>
        <w:szCs w:val="24"/>
        <w:lang w:val="hr-HR"/>
      </w:rPr>
      <w:t>7227/15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44B0A03"/>
    <w:multiLevelType w:val="hybridMultilevel"/>
    <w:tmpl w:val="FFF645C2"/>
    <w:lvl w:tplc="A3E03EA4" w:ilvl="0">
      <w:start w:val="1"/>
      <w:numFmt w:val="upperRoman"/>
      <w:lvlText w:val="%1."/>
      <w:lvlJc w:val="left"/>
      <w:pPr>
        <w:ind w:hanging="720" w:left="1429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82088"/>
    <w:rsid w:val="00192B01"/>
    <w:rsid w:val="00194DD7"/>
    <w:rsid w:val="001D111A"/>
    <w:rsid w:val="001E6141"/>
    <w:rsid w:val="0022618B"/>
    <w:rsid w:val="002275D0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7B4A90"/>
    <w:rsid w:val="00815384"/>
    <w:rsid w:val="00834D7B"/>
    <w:rsid w:val="008408C3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AF5435"/>
    <w:rsid w:val="00B0265B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4E1C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2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65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65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65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65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2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6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65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6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6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St-7227/2015-7</izvorni_sadrzaj>
    <derivirana_varijabla naziv="DomainObject.Oznaka_1">St-7227/2015-7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7227</izvorni_sadrzaj>
    <derivirana_varijabla naziv="DomainObject.Predmet.Broj_1">7227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St-7227/2015</izvorni_sadrzaj>
    <derivirana_varijabla naziv="DomainObject.Predmet.OznakaBroj_1">St-7227/2015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ARTHA, d.o.o.</izvorni_sadrzaj>
    <derivirana_varijabla naziv="DomainObject.Predmet.ProtustrankaFormated_1">  ARTHA, d.o.o.</derivirana_varijabla>
  </DomainObject.Predmet.ProtustrankaFormated>
  <DomainObject.Predmet.ProtustrankaFormatedOIB>
    <izvorni_sadrzaj>  ARTHA, d.o.o., OIB 45991438278</izvorni_sadrzaj>
    <derivirana_varijabla naziv="DomainObject.Predmet.ProtustrankaFormatedOIB_1">  ARTHA, d.o.o., OIB 45991438278</derivirana_varijabla>
  </DomainObject.Predmet.ProtustrankaFormatedOIB>
  <DomainObject.Predmet.ProtustrankaFormatedWithAdress>
    <izvorni_sadrzaj> ARTHA, d.o.o., Vrisnička 16, 10000 Zagreb</izvorni_sadrzaj>
    <derivirana_varijabla naziv="DomainObject.Predmet.ProtustrankaFormatedWithAdress_1"> ARTHA, d.o.o., Vrisnička 16, 10000 Zagreb</derivirana_varijabla>
  </DomainObject.Predmet.ProtustrankaFormatedWithAdress>
  <DomainObject.Predmet.ProtustrankaFormatedWithAdressOIB>
    <izvorni_sadrzaj> ARTHA, d.o.o., OIB 45991438278, Vrisnička 16, 10000 Zagreb</izvorni_sadrzaj>
    <derivirana_varijabla naziv="DomainObject.Predmet.ProtustrankaFormatedWithAdressOIB_1"> ARTHA, d.o.o., OIB 45991438278, Vrisnička 16, 10000 Zagreb</derivirana_varijabla>
  </DomainObject.Predmet.ProtustrankaFormatedWithAdressOIB>
  <DomainObject.Predmet.ProtustrankaWithAdress>
    <izvorni_sadrzaj>ARTHA, d.o.o. Vrisnička 16, 10000 Zagreb</izvorni_sadrzaj>
    <derivirana_varijabla naziv="DomainObject.Predmet.ProtustrankaWithAdress_1">ARTHA, d.o.o. Vrisnička 16, 10000 Zagreb</derivirana_varijabla>
  </DomainObject.Predmet.ProtustrankaWithAdress>
  <DomainObject.Predmet.ProtustrankaWithAdressOIB>
    <izvorni_sadrzaj>ARTHA, d.o.o., OIB 45991438278, Vrisnička 16, 10000 Zagreb</izvorni_sadrzaj>
    <derivirana_varijabla naziv="DomainObject.Predmet.ProtustrankaWithAdressOIB_1">ARTHA, d.o.o., OIB 45991438278, Vrisnička 16, 10000 Zagreb</derivirana_varijabla>
  </DomainObject.Predmet.ProtustrankaWithAdressOIB>
  <DomainObject.Predmet.ProtustrankaNazivFormated>
    <izvorni_sadrzaj>ARTHA, d.o.o.</izvorni_sadrzaj>
    <derivirana_varijabla naziv="DomainObject.Predmet.ProtustrankaNazivFormated_1">ARTHA, d.o.o.</derivirana_varijabla>
  </DomainObject.Predmet.ProtustrankaNazivFormated>
  <DomainObject.Predmet.ProtustrankaNazivFormatedOIB>
    <izvorni_sadrzaj>ARTHA, d.o.o., OIB 45991438278</izvorni_sadrzaj>
    <derivirana_varijabla naziv="DomainObject.Predmet.ProtustrankaNazivFormatedOIB_1">ARTHA, d.o.o., OIB 45991438278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ARTHA, d.o.o.</item>
    </izvorni_sadrzaj>
    <derivirana_varijabla naziv="DomainObject.Predmet.ProtuStrankaListFormated_1">
      <item>ARTHA, d.o.o.</item>
    </derivirana_varijabla>
  </DomainObject.Predmet.ProtuStrankaListFormated>
  <DomainObject.Predmet.ProtuStrankaListFormatedOIB>
    <izvorni_sadrzaj>
      <item>ARTHA, d.o.o., OIB 45991438278</item>
    </izvorni_sadrzaj>
    <derivirana_varijabla naziv="DomainObject.Predmet.ProtuStrankaListFormatedOIB_1">
      <item>ARTHA, d.o.o., OIB 45991438278</item>
    </derivirana_varijabla>
  </DomainObject.Predmet.ProtuStrankaListFormatedOIB>
  <DomainObject.Predmet.ProtuStrankaListFormatedWithAdress>
    <izvorni_sadrzaj>
      <item>ARTHA, d.o.o., Vrisnička 16, 10000 Zagreb</item>
    </izvorni_sadrzaj>
    <derivirana_varijabla naziv="DomainObject.Predmet.ProtuStrankaListFormatedWithAdress_1">
      <item>ARTHA, d.o.o., Vrisnička 16, 10000 Zagreb</item>
    </derivirana_varijabla>
  </DomainObject.Predmet.ProtuStrankaListFormatedWithAdress>
  <DomainObject.Predmet.ProtuStrankaListFormatedWithAdressOIB>
    <izvorni_sadrzaj>
      <item>ARTHA, d.o.o., OIB 45991438278, Vrisnička 16, 10000 Zagreb</item>
    </izvorni_sadrzaj>
    <derivirana_varijabla naziv="DomainObject.Predmet.ProtuStrankaListFormatedWithAdressOIB_1">
      <item>ARTHA, d.o.o., OIB 45991438278, Vrisnička 16, 10000 Zagreb</item>
    </derivirana_varijabla>
  </DomainObject.Predmet.ProtuStrankaListFormatedWithAdressOIB>
  <DomainObject.Predmet.ProtuStrankaListNazivFormated>
    <izvorni_sadrzaj>
      <item>ARTHA, d.o.o.</item>
    </izvorni_sadrzaj>
    <derivirana_varijabla naziv="DomainObject.Predmet.ProtuStrankaListNazivFormated_1">
      <item>ARTHA, d.o.o.</item>
    </derivirana_varijabla>
  </DomainObject.Predmet.ProtuStrankaListNazivFormated>
  <DomainObject.Predmet.ProtuStrankaListNazivFormatedOIB>
    <izvorni_sadrzaj>
      <item>ARTHA, d.o.o., OIB 45991438278</item>
    </izvorni_sadrzaj>
    <derivirana_varijabla naziv="DomainObject.Predmet.ProtuStrankaListNazivFormatedOIB_1">
      <item>ARTHA, d.o.o., OIB 45991438278</item>
    </derivirana_varijabla>
  </DomainObject.Predmet.ProtuStrankaListNazivFormatedOIB>
  <DomainObject.Predmet.OstaliListFormated>
    <izvorni_sadrzaj>
      <item>Zdenka Andrin</item>
    </izvorni_sadrzaj>
    <derivirana_varijabla naziv="DomainObject.Predmet.OstaliListFormated_1">
      <item>Zdenka Andrin</item>
    </derivirana_varijabla>
  </DomainObject.Predmet.OstaliListFormated>
  <DomainObject.Predmet.OstaliListFormatedOIB>
    <izvorni_sadrzaj>
      <item>Zdenka Andrin, OIB 21601536314</item>
    </izvorni_sadrzaj>
    <derivirana_varijabla naziv="DomainObject.Predmet.OstaliListFormatedOIB_1">
      <item>Zdenka Andrin, OIB 21601536314</item>
    </derivirana_varijabla>
  </DomainObject.Predmet.OstaliListFormatedOIB>
  <DomainObject.Predmet.OstaliListFormatedWithAdress>
    <izvorni_sadrzaj>
      <item>Zdenka Andrin, Vrisnička Ulica 16, 10000 Zagreb</item>
    </izvorni_sadrzaj>
    <derivirana_varijabla naziv="DomainObject.Predmet.OstaliListFormatedWithAdress_1">
      <item>Zdenka Andrin, Vrisnička Ulica 16, 10000 Zagreb</item>
    </derivirana_varijabla>
  </DomainObject.Predmet.OstaliListFormatedWithAdress>
  <DomainObject.Predmet.OstaliListFormatedWithAdressOIB>
    <izvorni_sadrzaj>
      <item>Zdenka Andrin, OIB 21601536314, Vrisnička Ulica 16, 10000 Zagreb</item>
    </izvorni_sadrzaj>
    <derivirana_varijabla naziv="DomainObject.Predmet.OstaliListFormatedWithAdressOIB_1">
      <item>Zdenka Andrin, OIB 21601536314, Vrisnička Ulica 16, 10000 Zagreb</item>
    </derivirana_varijabla>
  </DomainObject.Predmet.OstaliListFormatedWithAdressOIB>
  <DomainObject.Predmet.OstaliListNazivFormated>
    <izvorni_sadrzaj>
      <item>Zdenka Andrin</item>
    </izvorni_sadrzaj>
    <derivirana_varijabla naziv="DomainObject.Predmet.OstaliListNazivFormated_1">
      <item>Zdenka Andrin</item>
    </derivirana_varijabla>
  </DomainObject.Predmet.OstaliListNazivFormated>
  <DomainObject.Predmet.OstaliListNazivFormatedOIB>
    <izvorni_sadrzaj>
      <item>Zdenka Andrin, OIB 21601536314</item>
    </izvorni_sadrzaj>
    <derivirana_varijabla naziv="DomainObject.Predmet.OstaliListNazivFormatedOIB_1">
      <item>Zdenka Andrin, OIB 21601536314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>St-7227/2015-7</izvorni_sadrzaj>
    <derivirana_varijabla naziv="DomainObject.PoslovniBrojDokumenta_1">St-7227/2015-7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ARTHA, d.o.o.</izvorni_sadrzaj>
    <derivirana_varijabla naziv="DomainObject.Predmet.ProtustrankaIDrugi_1">ARTHA,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ARTHA, d.o.o., OIB 45991438278, Vrisnička 16, 10000 Zagreb</izvorni_sadrzaj>
    <derivirana_varijabla naziv="DomainObject.Predmet.ProtustrankaIDrugiAdressOIB_1">ARTHA, d.o.o., OIB 45991438278, Vrisnička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St-7227/2015-7</izvorni_sadrzaj>
    <derivirana_varijabla naziv="DomainObject.Predmet.OdlukaRjesenje.Oznaka_1">St-7227/2015-7</derivirana_varijabla>
  </DomainObject.Predmet.OdlukaRjesenje.Oznaka>
  <DomainObject.Predmet.SudioniciListNaziv>
    <izvorni_sadrzaj>
      <item>FINA Regionalni centar Zagreb</item>
      <item>ARTHA, d.o.o.</item>
      <item>Zdenka Andrin</item>
    </izvorni_sadrzaj>
    <derivirana_varijabla naziv="DomainObject.Predmet.SudioniciListNaziv_1">
      <item>FINA Regionalni centar Zagreb</item>
      <item>ARTHA, d.o.o.</item>
      <item>Zdenka Andrin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ARTHA, d.o.o., OIB 45991438278, Vrisnička 16,10000 Zagreb</item>
      <item>Zdenka Andrin, OIB 21601536314, Vrisnička Ulica 16,10000 Zagreb</item>
    </izvorni_sadrzaj>
    <derivirana_varijabla naziv="DomainObject.Predmet.SudioniciListAdressOIB_1">
      <item>FINA Regionalni centar Zagreb, OIB 85821130368, Trg svibanjskih žrtava 1995. br. 1,10000 Zagreb</item>
      <item>ARTHA, d.o.o., OIB 45991438278, Vrisnička 16,10000 Zagreb</item>
      <item>Zdenka Andrin, OIB 21601536314, Vrisnička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45991438278</item>
      <item>, OIB 21601536314</item>
    </izvorni_sadrzaj>
    <derivirana_varijabla naziv="DomainObject.Predmet.SudioniciListNazivOIB_1">
      <item>, OIB 85821130368</item>
      <item>, OIB 45991438278</item>
      <item>, OIB 21601536314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316</properties:Words>
  <properties:Characters>1717</properties:Characters>
  <properties:Lines>68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2016-08-02T12:20:00Z</dcterms:created>
  <dc:creator>Sudsko vijeæe</dc:creator>
  <cp:lastModifiedBy>Snježana Polanščak</cp:lastModifiedBy>
  <cp:lastPrinted>2016-08-04T07:55:00Z</cp:lastPrinted>
  <dcterms:modified xmlns:xsi="http://www.w3.org/2001/XMLSchema-instance" xsi:type="dcterms:W3CDTF">2016-08-04T07:55:00Z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St-7227/2015-7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