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5ff4551" w14:paraId="5ff4551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8B07AB">
        <w:t>176</w:t>
      </w:r>
      <w:r>
        <w:t>/</w:t>
      </w:r>
      <w:r w:rsidR="008B07AB">
        <w:t>2015</w:t>
      </w:r>
      <w:r>
        <w:t>-</w:t>
      </w:r>
      <w:r w:rsidR="00D70A31">
        <w:t>27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D70A31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8B07AB">
        <w:t>POLO d.o.o., Zagrebačka 35a, Split, OIB: 92459542534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D70A31">
        <w:rPr>
          <w:lang w:val="hr-HR"/>
        </w:rPr>
        <w:t xml:space="preserve">22. ožujka 2018. </w:t>
      </w: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8B07AB">
        <w:t>POLO d.o.o., Zagrebačka 35a, Split, OIB: 92459542534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D70A31">
        <w:rPr>
          <w:szCs w:val="20"/>
          <w:lang w:eastAsia="hr-HR" w:val="en-AU"/>
        </w:rPr>
        <w:t>22.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D70A31">
        <w:rPr>
          <w:szCs w:val="20"/>
          <w:lang w:eastAsia="hr-HR" w:val="en-AU"/>
        </w:rPr>
        <w:t>14:30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D70A31">
        <w:t>Meri Šitić, Šime Ljubića 7, Split, OIB: 61723426098.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8B07AB">
        <w:t>POLO d.o.o., Zagrebačka 35a, Split, OIB: 92459542534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8B07AB" w:rsidP="008B07AB" w:rsidR="008B07AB">
      <w:pPr>
        <w:ind w:firstLine="708"/>
        <w:jc w:val="both"/>
      </w:pPr>
      <w:r>
        <w:t>Predlagatelj Financijska agencija, Regionalni centar Split, Podružnica Split je prijedlogom zaprimljenim na Trgovačkom sudu u Splitu, dana 16. rujna 2015. predložio otvaranje stečajnog postupka nad dužnikom POLO d.o.o., Zagrebačka 35a, Split,</w:t>
      </w:r>
      <w:r w:rsidRPr="00C91B5C">
        <w:t xml:space="preserve"> OIB: </w:t>
      </w:r>
      <w:r>
        <w:t>92459542534.</w:t>
      </w:r>
    </w:p>
    <w:p w:rsidRDefault="008B07AB" w:rsidP="008B07AB" w:rsidR="008B07AB">
      <w:pPr>
        <w:ind w:firstLine="708"/>
        <w:jc w:val="both"/>
      </w:pPr>
    </w:p>
    <w:p w:rsidRDefault="008B07AB" w:rsidP="008B07AB" w:rsidR="008B07AB">
      <w:pPr>
        <w:ind w:firstLine="708"/>
        <w:jc w:val="both"/>
      </w:pPr>
      <w:r>
        <w:t>U prijedlogu se u bitnome navodi da je Financijska agencija, Nagodbeno vijeće donijelo dana 25. kolovoza 2015. rješenje o odbacivanju prijedloga za predstečajnu nagodbu klasa: UP-I/110/07/15-01/8268, Ur.br. 04-06-15-8268-3. Budući da postoje razlozi za otvaranje stečajnog postupka, odnosno dužnik ima evidentirane neizvršene osnove za plaćanje u razdoblju dužem od 60 dana, predlaže otvoriti stečajni postupak nad dužnikom.</w:t>
      </w:r>
    </w:p>
    <w:p w:rsidRDefault="008B07AB" w:rsidP="008B07AB" w:rsidR="008B07AB">
      <w:pPr>
        <w:ind w:firstLine="708"/>
        <w:jc w:val="both"/>
      </w:pPr>
      <w:r>
        <w:t xml:space="preserve"> </w:t>
      </w:r>
    </w:p>
    <w:p w:rsidRDefault="008B07AB" w:rsidP="008B07AB" w:rsidR="008B07AB">
      <w:pPr>
        <w:ind w:firstLine="708"/>
        <w:jc w:val="both"/>
      </w:pPr>
      <w:r>
        <w:t xml:space="preserve"> Kako je predlagatelj učinio vjerojatnim postojanje stečajnog razloga, to je rješenjem ovog suda gornji poslovni broj od 28. srpnja 2016. određeno ročište radi rasprave o uvjetima za otvaranje stečajnog postupka za dan 31. kolovoza 2016. na koje nisu pristupili ni predlagatelj ni dužnika, pa je sud navedeno ročište odgodio za dan 4. listopada 2016. </w:t>
      </w:r>
    </w:p>
    <w:p w:rsidRDefault="008B07AB" w:rsidP="008B07AB" w:rsidR="008B07AB">
      <w:pPr>
        <w:ind w:firstLine="708"/>
        <w:jc w:val="both"/>
      </w:pPr>
    </w:p>
    <w:p w:rsidRDefault="008B07AB" w:rsidP="008B07AB" w:rsidR="008B07AB">
      <w:pPr>
        <w:ind w:firstLine="708"/>
        <w:jc w:val="both"/>
      </w:pPr>
      <w:r>
        <w:lastRenderedPageBreak/>
        <w:t xml:space="preserve">Dana 6. rujna 2016. u spis zaprimljen podnesak dužnika kojim isti dostavlja prokazni popis imovine iz kojeg je vidljivo da dužnik u svom vlasništvu nema nekretnina, pokretnina, imovinskih prava na tuđim stvarima, novčanih ili nenovčanih tražbina, te da nema novčanih sredstava na računima. </w:t>
      </w:r>
    </w:p>
    <w:p w:rsidRDefault="008B07AB" w:rsidP="008B07AB" w:rsidR="008B07AB">
      <w:pPr>
        <w:spacing w:before="220"/>
        <w:ind w:firstLine="708"/>
        <w:jc w:val="both"/>
      </w:pPr>
      <w:r>
        <w:t>Dana 7. rujna 2016. zaprimljen je dopis Hrvatskog zavoda za mirovinsko osiguranje iz kojeg proizlazi da dužnik nema zaposlenih (list 39 spisa).</w:t>
      </w:r>
    </w:p>
    <w:p w:rsidRDefault="008B07AB" w:rsidP="008B07AB" w:rsidR="008B07AB">
      <w:pPr>
        <w:spacing w:before="220"/>
        <w:ind w:firstLine="708"/>
        <w:jc w:val="both"/>
      </w:pPr>
      <w:r>
        <w:t xml:space="preserve">Dana 13. rujna 2016. u spis je zaprimljeno uvjerenje MUP-a u kojem navode da dužnik nije evidentiran kao vlasnik vozila. </w:t>
      </w:r>
    </w:p>
    <w:p w:rsidRDefault="008B07AB" w:rsidP="008B07AB" w:rsidR="008B07AB">
      <w:pPr>
        <w:spacing w:before="220"/>
        <w:ind w:firstLine="708"/>
        <w:jc w:val="both"/>
      </w:pPr>
      <w:r>
        <w:t>Iz potvrde Općinskog suda u Splitu, zemljišnoknjižnog odjela od 7. rujna 2016. proizlazi da dužnik nije upisan kao vlasnik nekretnina na području nadležnosti navedenog zemljišnoknjižnog odjela (list 42 spisa).</w:t>
      </w:r>
    </w:p>
    <w:p w:rsidRDefault="008B07AB" w:rsidP="008B07AB" w:rsidR="008B07AB">
      <w:pPr>
        <w:spacing w:before="220"/>
        <w:ind w:firstLine="708"/>
        <w:jc w:val="both"/>
      </w:pPr>
      <w:r>
        <w:t xml:space="preserve">Dana 13. rujna 2016. u spis je zaprimljen dopis Ministarstva financija-Porezne uprave u kojem navodi da Porezna uprava na dan 8. rujna 2016. ima potraživanja prema dužniku u iznosu od 59.719,77 kuna, te u tom pravcu dostavlja ovjereni ispis stanja duga predmetnog dužnika na dan 8. rujna 2016. i godišnji financijski izvještaj za 2013. </w:t>
      </w:r>
    </w:p>
    <w:p w:rsidRDefault="008B07AB" w:rsidP="008B07AB" w:rsidR="008B07AB">
      <w:pPr>
        <w:ind w:firstLine="708"/>
        <w:jc w:val="both"/>
      </w:pPr>
    </w:p>
    <w:p w:rsidRDefault="008B07AB" w:rsidP="008B07AB" w:rsidR="008B07AB">
      <w:pPr>
        <w:ind w:firstLine="708"/>
        <w:jc w:val="both"/>
      </w:pPr>
      <w:r>
        <w:t xml:space="preserve">Financijska agencija je dana 03. listopada 2016. godine dostavila u spis potvrdu o blokadi računa i novčanih sredstava dužnika iz koje proizlazi da je kod dužnika evidentirano 1111 dana neprekidne blokade, a nepodmirene obveze na dan 01. rujna 2015. godine iznosile su 66.469,16 kn, te podnesak kojim obrazlaže prijedlog za pokretanje stečajnog postupka nad dužnikom.  </w:t>
      </w:r>
    </w:p>
    <w:p w:rsidRDefault="00745324" w:rsidP="008B07AB" w:rsidR="00745324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8B07AB">
        <w:rPr>
          <w:lang w:val="hr-HR"/>
        </w:rPr>
        <w:t>4. listopada 2016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7E13E1" w:rsidP="00417F47" w:rsidR="007E13E1">
      <w:pPr>
        <w:ind w:firstLine="708"/>
        <w:jc w:val="both"/>
      </w:pPr>
    </w:p>
    <w:p w:rsidRDefault="00D70A31" w:rsidP="00D70A31" w:rsidR="00D70A31" w:rsidRPr="00D70A31">
      <w:pPr>
        <w:ind w:firstLine="708"/>
        <w:jc w:val="both"/>
        <w:rPr>
          <w:lang w:val="hr-HR"/>
        </w:rPr>
      </w:pPr>
      <w:r w:rsidRPr="00D70A31">
        <w:rPr>
          <w:lang w:val="hr-HR"/>
        </w:rPr>
        <w:t xml:space="preserve">Isto tako, prije donošenja ovog rješenja sud je elektronskim putem zatražio podatak da li je uvodno navedeni dužnik ima zaposlenih, te je HZMO odgovorio da isti dužnik provjerom podataka u aktivnoj banci osiguranika u matičnoj evidenciji Zavoda nema prijavljenih osiguranika na dan </w:t>
      </w:r>
      <w:r>
        <w:rPr>
          <w:lang w:val="hr-HR"/>
        </w:rPr>
        <w:t>19. ožujka</w:t>
      </w:r>
      <w:r w:rsidRPr="00D70A31">
        <w:rPr>
          <w:lang w:val="hr-HR"/>
        </w:rPr>
        <w:t xml:space="preserve"> 2018. (list </w:t>
      </w:r>
      <w:r>
        <w:rPr>
          <w:lang w:val="hr-HR"/>
        </w:rPr>
        <w:t>56</w:t>
      </w:r>
      <w:r w:rsidRPr="00D70A31">
        <w:rPr>
          <w:lang w:val="hr-HR"/>
        </w:rPr>
        <w:t xml:space="preserve"> spisa).</w:t>
      </w:r>
    </w:p>
    <w:p w:rsidRDefault="00D70A31" w:rsidP="00417F47" w:rsidR="00D70A31" w:rsidRPr="00D70A31">
      <w:pPr>
        <w:ind w:firstLine="708"/>
        <w:jc w:val="both"/>
      </w:pPr>
    </w:p>
    <w:p w:rsidRDefault="007E13E1" w:rsidP="007E13E1" w:rsidR="007E13E1" w:rsidRPr="00D70A31">
      <w:pPr>
        <w:ind w:firstLine="708"/>
        <w:jc w:val="both"/>
        <w:rPr>
          <w:lang w:val="hr-HR"/>
        </w:rPr>
      </w:pPr>
      <w:r w:rsidRPr="00D70A31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D70A31">
        <w:rPr>
          <w:lang w:val="hr-HR"/>
        </w:rPr>
        <w:t>21. ožujka</w:t>
      </w:r>
      <w:r w:rsidRPr="00D70A31">
        <w:rPr>
          <w:lang w:val="hr-HR"/>
        </w:rPr>
        <w:t xml:space="preserve"> 2018. evidentirano </w:t>
      </w:r>
      <w:r w:rsidR="00D70A31">
        <w:rPr>
          <w:lang w:val="hr-HR"/>
        </w:rPr>
        <w:t>1645</w:t>
      </w:r>
      <w:r w:rsidRPr="00D70A31">
        <w:rPr>
          <w:lang w:val="hr-HR"/>
        </w:rPr>
        <w:t xml:space="preserve"> dana neprekidne blokade (list </w:t>
      </w:r>
      <w:r w:rsidR="00D70A31">
        <w:rPr>
          <w:lang w:val="hr-HR"/>
        </w:rPr>
        <w:t>57</w:t>
      </w:r>
      <w:r w:rsidRPr="00D70A31">
        <w:rPr>
          <w:lang w:val="hr-HR"/>
        </w:rPr>
        <w:t xml:space="preserve"> spisa). </w:t>
      </w:r>
    </w:p>
    <w:p w:rsidRDefault="007E13E1" w:rsidP="007E13E1" w:rsidR="007E13E1" w:rsidRPr="00D70A31">
      <w:pPr>
        <w:ind w:firstLine="708"/>
        <w:jc w:val="both"/>
        <w:rPr>
          <w:lang w:val="hr-HR"/>
        </w:rPr>
      </w:pP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</w:t>
      </w:r>
      <w:r w:rsidR="00417F47">
        <w:lastRenderedPageBreak/>
        <w:t>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8B07AB">
        <w:t>4. listopada 2016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D70A3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D70A31">
        <w:t>22. ožujka</w:t>
      </w:r>
      <w:r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890D9A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890D9A" w:rsidP="00356D61" w:rsidR="00890D9A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890D9A" w:rsidP="00356D61" w:rsidR="00890D9A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D9A" w:rsidRPr="00890D9A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8B07AB">
          <w:t>176</w:t>
        </w:r>
        <w:r>
          <w:t>/</w:t>
        </w:r>
        <w:r w:rsidR="008B07AB">
          <w:t>2015</w:t>
        </w:r>
        <w:r>
          <w:t>-</w:t>
        </w:r>
        <w:r w:rsidR="00D70A31">
          <w:t>27</w:t>
        </w:r>
      </w:p>
      <w:p w:rsidRDefault="00890D9A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3966"/>
    <w:rsid w:val="00215B55"/>
    <w:rsid w:val="00217DD3"/>
    <w:rsid w:val="002702A4"/>
    <w:rsid w:val="00270F73"/>
    <w:rsid w:val="002C39FA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3967"/>
    <w:rsid w:val="004777B1"/>
    <w:rsid w:val="00484C49"/>
    <w:rsid w:val="004851EE"/>
    <w:rsid w:val="004A37EF"/>
    <w:rsid w:val="004A6CA0"/>
    <w:rsid w:val="004D23AF"/>
    <w:rsid w:val="00510DB3"/>
    <w:rsid w:val="00520023"/>
    <w:rsid w:val="00520266"/>
    <w:rsid w:val="00520582"/>
    <w:rsid w:val="005244F7"/>
    <w:rsid w:val="00536E4F"/>
    <w:rsid w:val="005678EE"/>
    <w:rsid w:val="00572619"/>
    <w:rsid w:val="005B0246"/>
    <w:rsid w:val="005B3620"/>
    <w:rsid w:val="005B6A56"/>
    <w:rsid w:val="005D78D5"/>
    <w:rsid w:val="005E013C"/>
    <w:rsid w:val="005F7162"/>
    <w:rsid w:val="00626B7A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324"/>
    <w:rsid w:val="007457E4"/>
    <w:rsid w:val="00753802"/>
    <w:rsid w:val="00762E17"/>
    <w:rsid w:val="007725FF"/>
    <w:rsid w:val="0079012C"/>
    <w:rsid w:val="007A51CD"/>
    <w:rsid w:val="007A74B6"/>
    <w:rsid w:val="007D524C"/>
    <w:rsid w:val="007E13E1"/>
    <w:rsid w:val="00805481"/>
    <w:rsid w:val="00832F97"/>
    <w:rsid w:val="0084487A"/>
    <w:rsid w:val="00850B9F"/>
    <w:rsid w:val="00870E42"/>
    <w:rsid w:val="00876209"/>
    <w:rsid w:val="00877277"/>
    <w:rsid w:val="00890D9A"/>
    <w:rsid w:val="00892B6F"/>
    <w:rsid w:val="008B07AB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44FFE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0A31"/>
    <w:rsid w:val="00D74C99"/>
    <w:rsid w:val="00D830C1"/>
    <w:rsid w:val="00D96D00"/>
    <w:rsid w:val="00DB3D4E"/>
    <w:rsid w:val="00DD2916"/>
    <w:rsid w:val="00DE0EE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02D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d.o.o. za usluge zastupanog po punomoćniku Tomislav Krka</izvorni_sadrzaj>
    <derivirana_varijabla naziv="DomainObject.Predmet.ProtustrankaFormated_1">  POLO d.o.o. za usluge zastupanog po punomoćniku Tomislav Krka</derivirana_varijabla>
  </DomainObject.Predmet.ProtustrankaFormated>
  <DomainObject.Predmet.ProtustrankaFormatedOIB>
    <izvorni_sadrzaj>  POLO d.o.o. za usluge, OIB 92459542534 zastupanog po punomoćniku Tomislav Krka</izvorni_sadrzaj>
    <derivirana_varijabla naziv="DomainObject.Predmet.ProtustrankaFormatedOIB_1">  POLO d.o.o. za usluge, OIB 92459542534 zastupanog po punomoćniku Tomislav Krka</derivirana_varijabla>
  </DomainObject.Predmet.ProtustrankaFormatedOIB>
  <DomainObject.Predmet.ProtustrankaFormatedWithAdress>
    <izvorni_sadrzaj> POLO d.o.o. za usluge, Bruna Bušića 1a, 21000 Split zastupanog po punomoćniku Tomislav Krka</izvorni_sadrzaj>
    <derivirana_varijabla naziv="DomainObject.Predmet.ProtustrankaFormatedWithAdress_1"> POLO d.o.o. za usluge, Bruna Bušića 1a, 21000 Split zastupanog po punomoćniku Tomislav Krka</derivirana_varijabla>
  </DomainObject.Predmet.ProtustrankaFormatedWithAdress>
  <DomainObject.Predmet.ProtustrankaFormatedWithAdressOIB>
    <izvorni_sadrzaj> POLO d.o.o. za usluge, OIB 92459542534, Bruna Bušića 1a, 21000 Split zastupanog po punomoćniku Tomislav Krka</izvorni_sadrzaj>
    <derivirana_varijabla naziv="DomainObject.Predmet.ProtustrankaFormatedWithAdressOIB_1"> POLO d.o.o. za usluge, OIB 92459542534, Bruna Bušića 1a, 21000 Split zastupanog po punomoćniku Tomislav Krka</derivirana_varijabla>
  </DomainObject.Predmet.ProtustrankaFormatedWithAdressOIB>
  <DomainObject.Predmet.ProtustrankaWithAdress>
    <izvorni_sadrzaj>POLO d.o.o. za usluge Bruna Bušića 1a, 21000 Split</izvorni_sadrzaj>
    <derivirana_varijabla naziv="DomainObject.Predmet.ProtustrankaWithAdress_1">POLO d.o.o. za usluge Bruna Bušića 1a, 21000 Split</derivirana_varijabla>
  </DomainObject.Predmet.ProtustrankaWithAdress>
  <DomainObject.Predmet.ProtustrankaWithAdressOIB>
    <izvorni_sadrzaj>POLO d.o.o. za usluge, OIB 92459542534, Bruna Bušića 1a, 21000 Split</izvorni_sadrzaj>
    <derivirana_varijabla naziv="DomainObject.Predmet.ProtustrankaWithAdressOIB_1">POLO d.o.o. za usluge, OIB 92459542534, Bruna Bušića 1a, 21000 Split</derivirana_varijabla>
  </DomainObject.Predmet.ProtustrankaWithAdressOIB>
  <DomainObject.Predmet.ProtustrankaNazivFormated>
    <izvorni_sadrzaj>POLO d.o.o. za usluge</izvorni_sadrzaj>
    <derivirana_varijabla naziv="DomainObject.Predmet.ProtustrankaNazivFormated_1">POLO d.o.o. za usluge</derivirana_varijabla>
  </DomainObject.Predmet.ProtustrankaNazivFormated>
  <DomainObject.Predmet.ProtustrankaNazivFormatedOIB>
    <izvorni_sadrzaj>POLO d.o.o. za usluge, OIB 92459542534</izvorni_sadrzaj>
    <derivirana_varijabla naziv="DomainObject.Predmet.ProtustrankaNazivFormatedOIB_1">POLO d.o.o. za usluge, OIB 92459542534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POLO d.o.o. za usluge zastupanog po punomoćniku Tomislav Krka</item>
    </izvorni_sadrzaj>
    <derivirana_varijabla naziv="DomainObject.Predmet.ProtuStrankaListFormated_1">
      <item>POLO d.o.o. za usluge zastupanog po punomoćniku Tomislav Krka</item>
    </derivirana_varijabla>
  </DomainObject.Predmet.ProtuStrankaListFormated>
  <DomainObject.Predmet.ProtuStrankaListFormatedOIB>
    <izvorni_sadrzaj>
      <item>POLO d.o.o. za usluge, OIB 92459542534 zastupanog po punomoćniku Tomislav Krka</item>
    </izvorni_sadrzaj>
    <derivirana_varijabla naziv="DomainObject.Predmet.ProtuStrankaListFormatedOIB_1">
      <item>POLO d.o.o. za usluge, OIB 92459542534 zastupanog po punomoćniku Tomislav Krka</item>
    </derivirana_varijabla>
  </DomainObject.Predmet.ProtuStrankaListFormatedOIB>
  <DomainObject.Predmet.ProtuStrankaListFormatedWithAdress>
    <izvorni_sadrzaj>
      <item>POLO d.o.o. za usluge, Bruna Bušića 1a, 21000 Split zastupanog po punomoćniku Tomislav Krka</item>
    </izvorni_sadrzaj>
    <derivirana_varijabla naziv="DomainObject.Predmet.ProtuStrankaListFormatedWithAdress_1">
      <item>POLO d.o.o. za usluge, Bruna Bušića 1a, 21000 Split zastupanog po punomoćniku Tomislav Krka</item>
    </derivirana_varijabla>
  </DomainObject.Predmet.ProtuStrankaListFormatedWithAdress>
  <DomainObject.Predmet.ProtuStrankaListFormatedWithAdressOIB>
    <izvorni_sadrzaj>
      <item>POLO d.o.o. za usluge, OIB 92459542534, Bruna Bušića 1a, 21000 Split zastupanog po punomoćniku Tomislav Krka</item>
    </izvorni_sadrzaj>
    <derivirana_varijabla naziv="DomainObject.Predmet.ProtuStrankaListFormatedWithAdressOIB_1">
      <item>POLO d.o.o. za usluge, OIB 92459542534, Bruna Bušića 1a, 21000 Split zastupanog po punomoćniku Tomislav Krka</item>
    </derivirana_varijabla>
  </DomainObject.Predmet.ProtuStrankaListFormatedWithAdressOIB>
  <DomainObject.Predmet.ProtuStrankaListNazivFormated>
    <izvorni_sadrzaj>
      <item>POLO d.o.o. za usluge</item>
    </izvorni_sadrzaj>
    <derivirana_varijabla naziv="DomainObject.Predmet.ProtuStrankaListNazivFormated_1">
      <item>POLO d.o.o. za usluge</item>
    </derivirana_varijabla>
  </DomainObject.Predmet.ProtuStrankaListNazivFormated>
  <DomainObject.Predmet.ProtuStrankaListNazivFormatedOIB>
    <izvorni_sadrzaj>
      <item>POLO d.o.o. za usluge, OIB 92459542534</item>
    </izvorni_sadrzaj>
    <derivirana_varijabla naziv="DomainObject.Predmet.ProtuStrankaListNazivFormatedOIB_1">
      <item>POLO d.o.o. za usluge, OIB 92459542534</item>
    </derivirana_varijabla>
  </DomainObject.Predmet.ProtuStrankaListNazivFormatedOIB>
  <DomainObject.Predmet.OstaliListFormated>
    <izvorni_sadrzaj>
      <item>Ante Kalaš</item>
      <item>Tomislav Krka punomoćnik sudionika u postupku POLO d.o.o. za usluge</item>
    </izvorni_sadrzaj>
    <derivirana_varijabla naziv="DomainObject.Predmet.OstaliListFormated_1">
      <item>Ante Kalaš</item>
      <item>Tomislav Krka punomoćnik sudionika u postupku POLO d.o.o. za usluge</item>
    </derivirana_varijabla>
  </DomainObject.Predmet.OstaliListFormated>
  <DomainObject.Predmet.OstaliListFormatedOIB>
    <izvorni_sadrzaj>
      <item>Ante Kalaš, OIB 39889929402</item>
      <item>Tomislav Krka punomoćnik sudionika u postupku POLO d.o.o. za usluge</item>
    </izvorni_sadrzaj>
    <derivirana_varijabla naziv="DomainObject.Predmet.OstaliListFormatedOIB_1">
      <item>Ante Kalaš, OIB 39889929402</item>
      <item>Tomislav Krka punomoćnik sudionika u postupku POLO d.o.o. za usluge</item>
    </derivirana_varijabla>
  </DomainObject.Predmet.OstaliListFormatedOIB>
  <DomainObject.Predmet.OstaliListFormatedWithAdress>
    <izvorni_sadrzaj>
      <item>Ante Kalaš, Put Vrbica 6, 21311 Žrnovnica</item>
      <item>Tomislav Krka, Starčevićeva 13/I, 21000 Split punomoćnik sudionika u postupku POLO d.o.o. za usluge</item>
    </izvorni_sadrzaj>
    <derivirana_varijabla naziv="DomainObject.Predmet.OstaliListFormatedWithAdress_1">
      <item>Ante Kalaš, Put Vrbica 6, 21311 Žrnovnica</item>
      <item>Tomislav Krka, Starčevićeva 13/I, 21000 Split punomoćnik sudionika u postupku POLO d.o.o. za usluge</item>
    </derivirana_varijabla>
  </DomainObject.Predmet.OstaliListFormatedWithAdress>
  <DomainObject.Predmet.OstaliListFormatedWithAdressOIB>
    <izvorni_sadrzaj>
      <item>Ante Kalaš, OIB 39889929402, Put Vrbica 6, 21311 Žrnovnica</item>
      <item>Tomislav Krka, Starčevićeva 13/I, 21000 Split punomoćnik sudionika u postupku POLO d.o.o. za usluge</item>
    </izvorni_sadrzaj>
    <derivirana_varijabla naziv="DomainObject.Predmet.OstaliListFormatedWithAdressOIB_1">
      <item>Ante Kalaš, OIB 39889929402, Put Vrbica 6, 21311 Žrnovnica</item>
      <item>Tomislav Krka, Starčevićeva 13/I, 21000 Split punomoćnik sudionika u postupku POLO d.o.o. za usluge</item>
    </derivirana_varijabla>
  </DomainObject.Predmet.OstaliListFormatedWithAdressOIB>
  <DomainObject.Predmet.OstaliListNazivFormated>
    <izvorni_sadrzaj>
      <item>Ante Kalaš</item>
      <item>Tomislav Krka</item>
    </izvorni_sadrzaj>
    <derivirana_varijabla naziv="DomainObject.Predmet.OstaliListNazivFormated_1">
      <item>Ante Kalaš</item>
      <item>Tomislav Krka</item>
    </derivirana_varijabla>
  </DomainObject.Predmet.OstaliListNazivFormated>
  <DomainObject.Predmet.OstaliListNazivFormatedOIB>
    <izvorni_sadrzaj>
      <item>Ante Kalaš, OIB 39889929402</item>
      <item>Tomislav Krka</item>
    </izvorni_sadrzaj>
    <derivirana_varijabla naziv="DomainObject.Predmet.OstaliListNazivFormatedOIB_1">
      <item>Ante Kalaš, OIB 39889929402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POLO d.o.o. za usluge</izvorni_sadrzaj>
    <derivirana_varijabla naziv="DomainObject.Predmet.ProtustrankaIDrugi_1">POLO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POLO d.o.o. za usluge, OIB 92459542534, Bruna Bušića 1a, 21000 Split</izvorni_sadrzaj>
    <derivirana_varijabla naziv="DomainObject.Predmet.ProtustrankaIDrugiAdressOIB_1">POLO d.o.o. za usluge, OIB 92459542534, Bruna Bušića 1a,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POLO d.o.o. za usluge</item>
      <item>Ante Kalaš</item>
      <item>Tomislav Krka</item>
    </izvorni_sadrzaj>
    <derivirana_varijabla naziv="DomainObject.Predmet.SudioniciListNaziv_1">
      <item>FINA SPLIT</item>
      <item>POLO d.o.o. za usluge</item>
      <item>Ante Kalaš</item>
      <item>Tomislav Krka</item>
    </derivirana_varijabla>
  </DomainObject.Predmet.SudioniciListNaziv>
  <DomainObject.Predmet.SudioniciListAdressOIB>
    <izvorni_sadrzaj>
      <item>FINA SPLIT, OIB 85821130368, Mažuranićevo šetalište 24 b,21000 Split</item>
      <item>POLO d.o.o. za usluge, OIB 92459542534, Bruna Bušića 1a,21000 Split</item>
      <item>Ante Kalaš, OIB 39889929402, Put Vrbica 6,21311 Žrnovnica</item>
      <item>Tomislav Krka, Starčevićeva 13/I,21000 Split</item>
    </izvorni_sadrzaj>
    <derivirana_varijabla naziv="DomainObject.Predmet.SudioniciListAdressOIB_1">
      <item>FINA SPLIT, OIB 85821130368, Mažuranićevo šetalište 24 b,21000 Split</item>
      <item>POLO d.o.o. za usluge, OIB 92459542534, Bruna Bušića 1a,21000 Split</item>
      <item>Ante Kalaš, OIB 39889929402, Put Vrbica 6,21311 Žrnovnica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92459542534</item>
      <item>, OIB 39889929402</item>
      <item>, OIB null</item>
    </izvorni_sadrzaj>
    <derivirana_varijabla naziv="DomainObject.Predmet.SudioniciListNazivOIB_1">
      <item>, OIB 85821130368</item>
      <item>, OIB 92459542534</item>
      <item>, OIB 39889929402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660BD-C721-4BA2-AEBB-732524591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1113</properties:Words>
  <properties:Characters>6239</properties:Characters>
  <properties:Lines>136</properties:Lines>
  <properties:Paragraphs>37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2018-03-22T13:07:00Z</cp:lastPrinted>
  <dcterms:modified xmlns:xsi="http://www.w3.org/2001/XMLSchema-instance" xsi:type="dcterms:W3CDTF">2018-03-22T13:07:00Z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