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e07b" w14:paraId="54fe07b" w:rsidRDefault="0083511A" w:rsidP="00910611" w:rsidR="0083511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11A" w:rsidP="00910611" w:rsidR="0083511A">
      <w:r>
        <w:rPr>
          <w:rFonts w:eastAsia="MS Mincho"/>
        </w:rPr>
        <w:t xml:space="preserve">   REPUBLIKA HRVATSKA</w:t>
      </w:r>
    </w:p>
    <w:p w:rsidRDefault="0083511A" w:rsidP="00910611" w:rsidR="0083511A">
      <w:r>
        <w:rPr>
          <w:rFonts w:eastAsia="MS Mincho"/>
        </w:rPr>
        <w:t>TRGOVAČKI SUD U RIJECI</w:t>
      </w:r>
    </w:p>
    <w:p w:rsidRDefault="0083511A" w:rsidR="0083511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FD49DA">
        <w:t>1356</w:t>
      </w:r>
      <w:r w:rsidR="009D6C57">
        <w:t>/16-</w:t>
      </w:r>
      <w:r w:rsidR="00482B1F">
        <w:t>33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FD49DA" w:rsidRPr="00FD49DA">
        <w:t xml:space="preserve">stečajnom postupku nad </w:t>
      </w:r>
      <w:r w:rsidR="00FD49DA">
        <w:t xml:space="preserve">imovinom </w:t>
      </w:r>
      <w:r w:rsidR="00FD49DA" w:rsidRPr="00FD49DA">
        <w:t>dužnik</w:t>
      </w:r>
      <w:r w:rsidR="00FD49DA">
        <w:t>a</w:t>
      </w:r>
      <w:r w:rsidR="00FD49DA" w:rsidRPr="00FD49DA">
        <w:t xml:space="preserve"> koji je prestao postojati PUPIKO d.o.o. Crikvenica, Podšupera 55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FD49DA">
        <w:t>13. srpnja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42572D">
        <w:t>TOMISLAV</w:t>
      </w:r>
      <w:r w:rsidR="00FD49DA">
        <w:t xml:space="preserve"> BRGULJAN, Rijeka, Ivana Zajca 2, OIB</w:t>
      </w:r>
      <w:r w:rsidR="0042572D">
        <w:t xml:space="preserve"> 01513029605</w:t>
      </w:r>
      <w:r w:rsidR="00FD49DA">
        <w:t>, ponudi</w:t>
      </w:r>
      <w:r w:rsidR="0042572D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42572D">
        <w:t xml:space="preserve">550.674,37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42572D">
        <w:t>mu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FD49DA">
        <w:t>Rijeci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FD49DA">
        <w:t>Rijeka</w:t>
      </w:r>
      <w:r w:rsidR="009D6C57">
        <w:t xml:space="preserve">, </w:t>
      </w:r>
      <w:r w:rsidR="0042572D" w:rsidRPr="0042572D">
        <w:t>k.č.br. 652/1, dio kuće broj 6 u Ulici Titov trg I i tri gospodarske zgrade, posebni dijelovi zgrade na k.č.br. 652/1, poslovni prostor P-2, u prizemlju, ukupne površine 180 m2, upisana u zk.ul. 922, k.o. Rijeka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42572D" w:rsidRPr="0042572D">
        <w:t>TOMISLAV</w:t>
      </w:r>
      <w:r w:rsidR="0042572D">
        <w:t>U</w:t>
      </w:r>
      <w:r w:rsidR="0042572D" w:rsidRPr="0042572D">
        <w:t xml:space="preserve"> BRGULJAN, Rijeka, Ivana Zajca 2, OIB 01513029605</w:t>
      </w:r>
      <w:r w:rsidR="0042572D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D49DA">
        <w:t xml:space="preserve"> </w:t>
      </w:r>
      <w:r w:rsidR="00FD49DA" w:rsidRPr="004252E7">
        <w:t xml:space="preserve">Općinskog suda u </w:t>
      </w:r>
      <w:r w:rsidR="00FD49DA">
        <w:t>Rijeci, Z</w:t>
      </w:r>
      <w:r w:rsidR="00FD49DA" w:rsidRPr="004252E7">
        <w:t>emljišnoknjižni odjel</w:t>
      </w:r>
      <w:r w:rsidR="00FD49DA">
        <w:t xml:space="preserve"> Rijeka, </w:t>
      </w:r>
      <w:r w:rsidR="0042572D" w:rsidRPr="0042572D">
        <w:t>k.č.br. 652/1, dio kuće broj 6 u Ulici Titov trg I i tri gospodarske zgrade, posebni dijelovi zgrade na k.č.br. 652/1, poslovni prostor P-2, u prizemlju, ukupne površine 180 m2, upisana u zk.ul. 922, k.o. Rijeka</w:t>
      </w:r>
      <w:r w:rsidR="00FD49DA">
        <w:t>.</w:t>
      </w:r>
    </w:p>
    <w:p w:rsidRDefault="00FD49DA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 xml:space="preserve"> </w:t>
      </w:r>
      <w:r w:rsidR="00346AFF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42572D" w:rsidRPr="0042572D">
        <w:t>TOMISLAV BRGULJAN, Rijeka, Ivana Zajca 2, OIB 01513029605</w:t>
      </w:r>
      <w:r w:rsidR="00FD49DA">
        <w:t xml:space="preserve"> </w:t>
      </w:r>
      <w:r w:rsidR="00FE47A0">
        <w:t>duž</w:t>
      </w:r>
      <w:r w:rsidR="0042572D">
        <w:t>a</w:t>
      </w:r>
      <w:r w:rsidR="00FB77FB">
        <w:t>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42572D">
        <w:t>330.404,62</w:t>
      </w:r>
      <w:r w:rsidR="00FD49DA" w:rsidRPr="00FD49DA">
        <w:t xml:space="preserve"> kn</w:t>
      </w:r>
      <w:r>
        <w:t xml:space="preserve"> (slovima:</w:t>
      </w:r>
      <w:r w:rsidR="00FD49DA">
        <w:t xml:space="preserve"> </w:t>
      </w:r>
      <w:r w:rsidR="0042572D">
        <w:t xml:space="preserve"> </w:t>
      </w:r>
      <w:r w:rsidR="00FD49DA">
        <w:t xml:space="preserve"> </w:t>
      </w:r>
      <w:r w:rsidR="0042572D">
        <w:t>tristotridesettisućačetiristočetirikuneišezdesetdvijelipe</w:t>
      </w:r>
      <w:r w:rsidR="00FD49DA">
        <w:t>)</w:t>
      </w:r>
      <w:r>
        <w:t xml:space="preserve"> na poseban račun Agencije IBAN: HR11 2390 0011 3000 2878 7, model: HR11, pod "Poziv na broj" (PNB) kao podatak prvi (P1) treba upisati broj </w:t>
      </w:r>
      <w:r w:rsidR="00FD49DA" w:rsidRPr="00FD49DA">
        <w:t>878</w:t>
      </w:r>
      <w:r w:rsidR="0042572D">
        <w:t>58</w:t>
      </w:r>
      <w:r>
        <w:t>, a kao podatak drugi broj P2 sadržan u tablici pod rednim brojem</w:t>
      </w:r>
      <w:r w:rsidR="00CE0499">
        <w:t xml:space="preserve"> </w:t>
      </w:r>
      <w:r w:rsidR="0042572D">
        <w:t>38210</w:t>
      </w:r>
      <w:r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42572D" w:rsidRPr="0042572D">
        <w:t>TOMISLAV</w:t>
      </w:r>
      <w:r w:rsidR="0042572D">
        <w:t>A</w:t>
      </w:r>
      <w:r w:rsidR="0042572D" w:rsidRPr="0042572D">
        <w:t xml:space="preserve"> BRGULJAN, Rijeka, Ivana Zajca 2, OIB 01513029605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Općinskog suda u </w:t>
      </w:r>
      <w:r w:rsidR="00FD49DA">
        <w:t>Rijeci, Z</w:t>
      </w:r>
      <w:r w:rsidR="00FD49DA" w:rsidRPr="004252E7">
        <w:t>emljišnoknjižni odjel</w:t>
      </w:r>
      <w:r w:rsidR="00FD49DA">
        <w:t xml:space="preserve"> Rijeka, </w:t>
      </w:r>
      <w:r w:rsidR="0042572D" w:rsidRPr="0042572D">
        <w:t>k.č.br. 652/1, dio kuće broj 6 u Ulici Titov trg I i tri gospodarske zgrade, posebni dijelovi zgrade na k.č.br. 652/1, poslovni prostor P-2, u prizemlju, ukupne površine 180 m2, upisana u zk.ul. 922, k.o. Rijeka</w:t>
      </w:r>
      <w:r w:rsidR="00693B96">
        <w:t xml:space="preserve">, </w:t>
      </w:r>
      <w:r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693B96" w:rsidRPr="00FD49DA">
        <w:t xml:space="preserve">z.k.ul. </w:t>
      </w:r>
      <w:r w:rsidR="00FD49DA">
        <w:t>922</w:t>
      </w:r>
      <w:r w:rsidR="001A6F17" w:rsidRPr="00FD49DA">
        <w:t>,</w:t>
      </w:r>
      <w:r w:rsidR="00693B96" w:rsidRPr="00FD49DA">
        <w:t xml:space="preserve"> k.o. </w:t>
      </w:r>
      <w:r w:rsidR="00FD49DA">
        <w:t>Rijeka</w:t>
      </w:r>
      <w:r w:rsidRPr="00FD49DA">
        <w:t>:</w:t>
      </w:r>
    </w:p>
    <w:p w:rsidRDefault="00346AFF" w:rsidP="00346AFF" w:rsidR="00FD49DA">
      <w:pPr>
        <w:jc w:val="both"/>
      </w:pPr>
      <w:r>
        <w:lastRenderedPageBreak/>
        <w:t xml:space="preserve">- zabilježbe </w:t>
      </w:r>
      <w:r w:rsidR="00FD49DA">
        <w:t>pokretanja ovršnog postupka pod posl. brojem Ovr-342/11 upisano pod brojem Z-1929/11;</w:t>
      </w:r>
    </w:p>
    <w:p w:rsidRDefault="00FD49DA" w:rsidP="00346AFF" w:rsidR="00FD49DA">
      <w:pPr>
        <w:jc w:val="both"/>
      </w:pPr>
      <w:r>
        <w:t>- zabilježbe otvaranja stečajnog postupka upisano pod brojem Z-35337/16;</w:t>
      </w:r>
    </w:p>
    <w:p w:rsidRDefault="00FD49DA" w:rsidP="00346AFF" w:rsidR="00346AFF">
      <w:pPr>
        <w:jc w:val="both"/>
      </w:pPr>
      <w:r>
        <w:t>- zabilježbe rješenja o prodaji nekretnina upisano pod brojem Z-14006/17;</w:t>
      </w:r>
      <w:r w:rsidR="001A6F17">
        <w:t xml:space="preserve"> </w:t>
      </w:r>
    </w:p>
    <w:p w:rsidRDefault="00FD49DA" w:rsidP="00FD49DA" w:rsidR="00FD49DA">
      <w:pPr>
        <w:jc w:val="both"/>
      </w:pPr>
      <w:r>
        <w:t>- uknjiženog prava zaloga na temelju Sporazuma o zasnivanju založnog prava na nekretninama i pravo na neposrednu ovrhu od 18. lipnja 2007. godine u iznosu 4.350.000,00 kn uvećanom za kamate, troškove i naknade u korist Privredne banke Zagreb d.d. Zagreb, zaprimljeno 19. lipnja 2007. godine, pod brojem Z-10433/07 i</w:t>
      </w:r>
    </w:p>
    <w:p w:rsidRDefault="00FD49DA" w:rsidP="00FD49DA" w:rsidR="00A167BF">
      <w:pPr>
        <w:jc w:val="both"/>
      </w:pPr>
      <w:r>
        <w:t>- uknjiženog prava zaloga na temelju rješenja o osiguranju Općinskog suda u Rijeci posl. broj Ovr-342/11 od 09. svibnja 2011. godine radi osiguranja novčane tražbine u iznosu 322.789,02 kn, s zakonskom zateznom kamatom od 31. svibnja 2010. godine do isplate, po stopi od 14% godišnje, te troškove postupka osiguranja u iznosu 5.000,00 kn sa zateznom kamatom od 09. svibnja 2011. godine po stopi od 14% godišnje u korist Republike Hrvatske, zaprimljeno 13. svibnja 2011. godine, pod brojem Z-7286/11.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FD49DA">
        <w:t>Rijeci</w:t>
      </w:r>
      <w:r>
        <w:t xml:space="preserve">, Zemljišnoknjižni odjel </w:t>
      </w:r>
      <w:r w:rsidR="00FD49DA">
        <w:t>Rijeka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FD49DA">
        <w:t>Rijeci</w:t>
      </w:r>
      <w:r>
        <w:t>, Zemljišnoknjižnom odjel</w:t>
      </w:r>
      <w:r w:rsidR="001A6F17">
        <w:t xml:space="preserve"> </w:t>
      </w:r>
      <w:r w:rsidR="00FD49DA">
        <w:t>Rijeka</w:t>
      </w:r>
      <w:r>
        <w:t xml:space="preserve">, da u zk.ul. </w:t>
      </w:r>
      <w:r w:rsidR="00FD49DA">
        <w:t>922, k</w:t>
      </w:r>
      <w:r>
        <w:t xml:space="preserve">.o. </w:t>
      </w:r>
      <w:r w:rsidR="00FD49DA">
        <w:t>Rijeka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FD49DA">
        <w:t>04. travnja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FD49DA">
        <w:t>Rijeci</w:t>
      </w:r>
      <w:r>
        <w:t>, Zemljišnoknjižni odjel</w:t>
      </w:r>
      <w:r w:rsidR="00FD49DA">
        <w:t xml:space="preserve"> Rijeka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lastRenderedPageBreak/>
        <w:tab/>
        <w:t xml:space="preserve">Zaključkom o prodaji od </w:t>
      </w:r>
      <w:r w:rsidR="00FD49DA">
        <w:t>23. kolovoza 2017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FD49DA">
        <w:t>25. kolovoza</w:t>
      </w:r>
      <w:r w:rsidR="007A1DE8">
        <w:t xml:space="preserve"> 2017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FD49DA">
        <w:t>27. lipnja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FD49DA">
        <w:t>10</w:t>
      </w:r>
      <w:r w:rsidR="0064431E">
        <w:t>. s</w:t>
      </w:r>
      <w:r w:rsidR="00FD49DA">
        <w:t xml:space="preserve">rpnja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FD49DA">
        <w:t xml:space="preserve">trećoj </w:t>
      </w:r>
      <w:r>
        <w:t xml:space="preserve">elektroničkoj javnoj dražbi ponuditelj </w:t>
      </w:r>
      <w:r w:rsidR="0042572D" w:rsidRPr="0042572D">
        <w:t>TOMISLAV BRGULJAN, Rijeka, Ivana Zajca 2, OIB 01513029605</w:t>
      </w:r>
      <w:r>
        <w:t>, da</w:t>
      </w:r>
      <w:r w:rsidR="0042572D">
        <w:t>o</w:t>
      </w:r>
      <w:r>
        <w:t xml:space="preserve"> je </w:t>
      </w:r>
      <w:r w:rsidR="00951CFF">
        <w:t>09. srpnja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951CFF">
        <w:t>09</w:t>
      </w:r>
      <w:r>
        <w:t>:</w:t>
      </w:r>
      <w:r w:rsidR="0042572D">
        <w:t>02</w:t>
      </w:r>
      <w:r w:rsidR="007A1DE8">
        <w:t>:</w:t>
      </w:r>
      <w:r w:rsidR="0042572D">
        <w:t>02</w:t>
      </w:r>
      <w:r>
        <w:t xml:space="preserve"> </w:t>
      </w:r>
      <w:r w:rsidR="00951CFF">
        <w:t xml:space="preserve">sati jedinu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42572D">
        <w:t>550.674,37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951CFF">
        <w:t>13. srpnja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83511A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83511A">
        <w:t xml:space="preserve"> </w:t>
      </w:r>
      <w:r w:rsidR="00346AFF" w:rsidRPr="00482B1F">
        <w:rPr>
          <w:sz w:val="28"/>
        </w:rPr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463" w:rsidRPr="0095446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951CFF">
      <w:t>1356</w:t>
    </w:r>
    <w:r w:rsidR="00B366BB">
      <w:t>/16-</w:t>
    </w:r>
    <w:r w:rsidR="00482B1F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11A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54463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5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1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1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1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1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5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1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1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1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1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St-1356/2016-33</izvorni_sadrzaj>
    <derivirana_varijabla naziv="DomainObject.Oznaka_1">St-1356/2016-33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St-1356/2016-33</izvorni_sadrzaj>
    <derivirana_varijabla naziv="DomainObject.PoslovniBrojDokumenta_1">St-1356/2016-33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485F5-24EC-4BBE-B9AA-ECD5A607D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1115</properties:Words>
  <properties:Characters>6151</properties:Characters>
  <properties:Lines>127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2018-07-13T11:14:00Z</dcterms:created>
  <dc:creator>dcmelik</dc:creator>
  <cp:lastModifiedBy>Jasna Radulović</cp:lastModifiedBy>
  <cp:lastPrinted>2018-07-13T10:55:00Z</cp:lastPrinted>
  <dcterms:modified xmlns:xsi="http://www.w3.org/2001/XMLSchema-instance" xsi:type="dcterms:W3CDTF">2018-07-13T11:25:00Z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St-1356/2016-33 / Odluka - Rješenje - dosuda (1356-16-33_DOSUDA_FINA.docx)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