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cd2ce" w14:paraId="4bcd2ce" w:rsidRDefault="00A1322A" w:rsidP="00A1322A" w:rsidR="00A1322A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3138E" w:rsidR="00A1322A" w:rsidRPr="00D74FBE">
        <w:tc>
          <w:tcPr>
            <w:tcW w:type="dxa" w:w="3060"/>
          </w:tcPr>
          <w:p w:rsidRDefault="009A4558" w:rsidR="009A4558" w:rsidRPr="009A4558">
            <w:pPr>
              <w:rPr>
                <w:sz w:val="24"/>
                <w:szCs w:val="24"/>
              </w:rPr>
            </w:pPr>
            <w:r w:rsidRPr="009A4558">
              <w:rPr>
                <w:sz w:val="24"/>
                <w:szCs w:val="24"/>
              </w:rPr>
              <w:t xml:space="preserve">    Republika Hrvatska</w:t>
            </w:r>
          </w:p>
          <w:p w:rsidRDefault="009A4558" w:rsidR="009A4558" w:rsidRPr="009A4558">
            <w:pPr>
              <w:rPr>
                <w:sz w:val="24"/>
                <w:szCs w:val="24"/>
              </w:rPr>
            </w:pPr>
            <w:r w:rsidRPr="009A4558">
              <w:rPr>
                <w:sz w:val="24"/>
                <w:szCs w:val="24"/>
              </w:rPr>
              <w:t>Trgovački sud u Zagrebu</w:t>
            </w:r>
          </w:p>
          <w:p w:rsidRDefault="009A4558" w:rsidR="009A4558" w:rsidRPr="009A4558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9A4558">
              <w:rPr>
                <w:sz w:val="24"/>
                <w:szCs w:val="24"/>
              </w:rPr>
              <w:t xml:space="preserve">  Zagreb, Amruševa 2/II</w:t>
            </w:r>
          </w:p>
          <w:p w:rsidRDefault="00A1322A" w:rsidP="00E3138E" w:rsidR="00A1322A" w:rsidRPr="00D74FBE">
            <w:pPr>
              <w:rPr>
                <w:sz w:val="24"/>
                <w:szCs w:val="24"/>
              </w:rPr>
            </w:pPr>
          </w:p>
        </w:tc>
      </w:tr>
    </w:tbl>
    <w:p w:rsidRDefault="00A1322A" w:rsidP="00A1322A" w:rsidR="00A1322A" w:rsidRPr="00280ABD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280ABD">
        <w:rPr>
          <w:bCs/>
          <w:sz w:val="24"/>
          <w:szCs w:val="24"/>
        </w:rPr>
        <w:t xml:space="preserve">  </w:t>
      </w:r>
      <w:r w:rsidR="00BE48DA">
        <w:rPr>
          <w:bCs/>
          <w:sz w:val="24"/>
          <w:szCs w:val="24"/>
        </w:rPr>
        <w:t>75. St</w:t>
      </w:r>
      <w:r w:rsidR="008A59DA">
        <w:rPr>
          <w:bCs/>
          <w:sz w:val="24"/>
          <w:szCs w:val="24"/>
        </w:rPr>
        <w:t>-6950</w:t>
      </w:r>
      <w:r w:rsidR="00280ABD" w:rsidRPr="00280ABD">
        <w:rPr>
          <w:bCs/>
          <w:sz w:val="24"/>
          <w:szCs w:val="24"/>
        </w:rPr>
        <w:t>/2015-</w:t>
      </w:r>
      <w:r w:rsidR="009A4558">
        <w:rPr>
          <w:bCs/>
          <w:sz w:val="24"/>
          <w:szCs w:val="24"/>
        </w:rPr>
        <w:t>10</w:t>
      </w:r>
    </w:p>
    <w:p w:rsidRDefault="00A1322A" w:rsidP="00280ABD" w:rsidR="00A1322A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E P U B L I K A  H R V A T S K A </w:t>
      </w:r>
    </w:p>
    <w:p w:rsidRDefault="00A1322A" w:rsidP="00A1322A" w:rsidR="00A1322A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A1322A" w:rsidP="00A1322A" w:rsidR="00A1322A" w:rsidRPr="00D74FBE">
      <w:pPr>
        <w:ind w:hanging="2880" w:left="2880"/>
        <w:jc w:val="center"/>
        <w:rPr>
          <w:sz w:val="24"/>
          <w:szCs w:val="24"/>
        </w:rPr>
      </w:pPr>
    </w:p>
    <w:p w:rsidRDefault="00A1322A" w:rsidP="00A1322A" w:rsidR="00A1322A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280ABD" w:rsidRPr="00280ABD">
        <w:rPr>
          <w:sz w:val="24"/>
          <w:szCs w:val="24"/>
        </w:rPr>
        <w:t xml:space="preserve">Sanda Jeromela </w:t>
      </w:r>
      <w:r w:rsidRPr="00280ABD">
        <w:rPr>
          <w:sz w:val="24"/>
          <w:szCs w:val="24"/>
        </w:rPr>
        <w:t>u</w:t>
      </w:r>
      <w:r w:rsidRPr="00D74FBE">
        <w:rPr>
          <w:sz w:val="24"/>
          <w:szCs w:val="24"/>
        </w:rPr>
        <w:t xml:space="preserve"> stečajnom predmetu povodom zahtjeva FINANCIJSKE AGENCIJE, za provedbu skraćenog </w:t>
      </w:r>
      <w:r w:rsidR="008A59DA">
        <w:rPr>
          <w:sz w:val="24"/>
          <w:szCs w:val="24"/>
        </w:rPr>
        <w:t xml:space="preserve">stečajnog postupka nad dužnikom </w:t>
      </w:r>
      <w:r w:rsidR="008A59DA" w:rsidRPr="008A59DA">
        <w:rPr>
          <w:sz w:val="24"/>
          <w:szCs w:val="24"/>
        </w:rPr>
        <w:t>VISOKOGRADNJA-PULJAK d.o.o., Sesvete, Zagrebačka 70/2, OIB: 39970019781</w:t>
      </w:r>
      <w:r w:rsidRPr="00D74FBE">
        <w:rPr>
          <w:sz w:val="24"/>
          <w:szCs w:val="24"/>
        </w:rPr>
        <w:t xml:space="preserve">, dana </w:t>
      </w:r>
      <w:r w:rsidR="00C20D8B">
        <w:rPr>
          <w:sz w:val="24"/>
          <w:szCs w:val="24"/>
        </w:rPr>
        <w:t xml:space="preserve">04. travnja </w:t>
      </w:r>
      <w:r w:rsidR="009A4558">
        <w:rPr>
          <w:sz w:val="24"/>
          <w:szCs w:val="24"/>
        </w:rPr>
        <w:t>2016. godine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1322A" w:rsidP="00A1322A" w:rsidR="00A1322A" w:rsidRPr="00D74FBE">
      <w:pPr>
        <w:jc w:val="center"/>
        <w:rPr>
          <w:bCs/>
          <w:sz w:val="24"/>
          <w:szCs w:val="24"/>
        </w:rPr>
      </w:pPr>
      <w:r w:rsidRPr="00D74FBE">
        <w:rPr>
          <w:bCs/>
          <w:sz w:val="24"/>
          <w:szCs w:val="24"/>
        </w:rPr>
        <w:t>r i j e š i o</w:t>
      </w:r>
      <w:r w:rsidR="00C47D27">
        <w:rPr>
          <w:bCs/>
          <w:sz w:val="24"/>
          <w:szCs w:val="24"/>
        </w:rPr>
        <w:t xml:space="preserve">  </w:t>
      </w:r>
      <w:r w:rsidRPr="00D74FBE">
        <w:rPr>
          <w:bCs/>
          <w:sz w:val="24"/>
          <w:szCs w:val="24"/>
        </w:rPr>
        <w:t xml:space="preserve">  j e </w:t>
      </w:r>
    </w:p>
    <w:p w:rsidRDefault="00A1322A" w:rsidP="00A1322A" w:rsidR="00A1322A" w:rsidRPr="00D74FBE">
      <w:pPr>
        <w:jc w:val="center"/>
        <w:rPr>
          <w:bCs/>
          <w:sz w:val="24"/>
          <w:szCs w:val="24"/>
        </w:rPr>
      </w:pPr>
    </w:p>
    <w:p w:rsidRDefault="00A1322A" w:rsidP="00280ABD" w:rsidR="00280ABD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Obustavlja se skraćeni stečajni postupak nad dužnikom </w:t>
      </w:r>
      <w:r w:rsidR="008A59DA" w:rsidRPr="008A59DA">
        <w:rPr>
          <w:sz w:val="24"/>
          <w:szCs w:val="24"/>
        </w:rPr>
        <w:t>VISOKOGRADNJA-PULJAK d.o.o., Sesvete, Zagrebačka 70/2, OIB: 39970019781</w:t>
      </w:r>
      <w:r w:rsidR="00280ABD">
        <w:rPr>
          <w:sz w:val="24"/>
          <w:szCs w:val="24"/>
        </w:rPr>
        <w:t>.</w:t>
      </w:r>
    </w:p>
    <w:p w:rsidRDefault="00280ABD" w:rsidP="00280ABD" w:rsidR="00280ABD">
      <w:pPr>
        <w:ind w:firstLine="720"/>
        <w:jc w:val="both"/>
        <w:rPr>
          <w:sz w:val="24"/>
          <w:szCs w:val="24"/>
        </w:rPr>
      </w:pPr>
    </w:p>
    <w:p w:rsidRDefault="00280ABD" w:rsidP="00280ABD" w:rsidR="00A1322A" w:rsidRPr="00D74FBE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</w:t>
      </w:r>
      <w:r w:rsidR="00A1322A" w:rsidRPr="00D74FBE">
        <w:rPr>
          <w:sz w:val="24"/>
          <w:szCs w:val="24"/>
        </w:rPr>
        <w:t>Obrazloženje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Financijska agencija podnijela je ovom sudu, na temelju odredbe čl. 429</w:t>
      </w:r>
      <w:r w:rsidR="009A4558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Stečajnog zakona ("Narodne novine" broj 71/15 – dalje: SZ), zahtjev za provedbu skraćenog stečajnog postupka nad dužnikom </w:t>
      </w:r>
      <w:r w:rsidR="008A59DA" w:rsidRPr="008A59DA">
        <w:rPr>
          <w:sz w:val="24"/>
          <w:szCs w:val="24"/>
        </w:rPr>
        <w:t>VISOKOGRADNJA-PULJAK d.o.o., Sesvete, Zagrebačka 70/2, OIB: 39970019781</w:t>
      </w:r>
      <w:r w:rsidRPr="00D74FBE">
        <w:rPr>
          <w:sz w:val="24"/>
          <w:szCs w:val="24"/>
        </w:rPr>
        <w:t>.</w:t>
      </w: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Prema odredbi čl. 428</w:t>
      </w:r>
      <w:r w:rsidR="00280ABD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  sud će provesti skraćeni stečajni postupak nad pravnom osobom ako su ispunjene sljedeće pretpostavke: </w:t>
      </w:r>
    </w:p>
    <w:p w:rsidRDefault="00A1322A" w:rsidP="00A1322A" w:rsidR="00A1322A" w:rsidRPr="00D74FBE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D74FBE">
        <w:t xml:space="preserve">ako nema zaposlenih, </w:t>
      </w:r>
    </w:p>
    <w:p w:rsidRDefault="00A1322A" w:rsidP="00A1322A" w:rsidR="00A1322A" w:rsidRPr="00D74FBE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D74FBE">
        <w:t>ako u Očevidniku redoslijeda osnova za plaćanje ima evidentirane neizvršene osnove za plaćanje u neprekinutom razdoblju od 120 dana i</w:t>
      </w:r>
    </w:p>
    <w:p w:rsidRDefault="00A1322A" w:rsidP="00A1322A" w:rsidR="00A1322A" w:rsidRPr="00D74FBE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D74FBE">
        <w:t xml:space="preserve">ako nisu ispunjene pretpostavke za pokretanje drugog postupka radi brisanja iz sudskoga registra. </w:t>
      </w: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Sud je temeljem čl. 430</w:t>
      </w:r>
      <w:r w:rsidR="00280ABD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 na mrežnoj stranici e-Oglasna ploča suda dana </w:t>
      </w:r>
      <w:r w:rsidR="0053606A">
        <w:rPr>
          <w:sz w:val="24"/>
          <w:szCs w:val="24"/>
        </w:rPr>
        <w:t xml:space="preserve">17. prosinca </w:t>
      </w:r>
      <w:r w:rsidRPr="00D74FBE">
        <w:rPr>
          <w:sz w:val="24"/>
          <w:szCs w:val="24"/>
        </w:rPr>
        <w:t>2015.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  <w:r w:rsidR="00F750AF">
        <w:rPr>
          <w:sz w:val="24"/>
          <w:szCs w:val="24"/>
        </w:rPr>
        <w:t xml:space="preserve">  </w:t>
      </w:r>
    </w:p>
    <w:p w:rsidRDefault="00A1322A" w:rsidP="00786FFB" w:rsidR="00786FFB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Vjerovnik </w:t>
      </w:r>
      <w:r w:rsidR="00280ABD">
        <w:rPr>
          <w:sz w:val="24"/>
          <w:szCs w:val="24"/>
        </w:rPr>
        <w:t>dužnika Republika Hrvatska je</w:t>
      </w:r>
      <w:r w:rsidR="00157CA4">
        <w:rPr>
          <w:sz w:val="24"/>
          <w:szCs w:val="24"/>
        </w:rPr>
        <w:t xml:space="preserve"> 20. siječnja 2016</w:t>
      </w:r>
      <w:r w:rsidRPr="00D74FBE">
        <w:rPr>
          <w:sz w:val="24"/>
          <w:szCs w:val="24"/>
        </w:rPr>
        <w:t>. podnio prijedlog za otvaranje stečajnog postupka nad dužnikom te je izvijest</w:t>
      </w:r>
      <w:r w:rsidR="00280ABD">
        <w:rPr>
          <w:sz w:val="24"/>
          <w:szCs w:val="24"/>
        </w:rPr>
        <w:t xml:space="preserve">io sud da prema dužniku na dan </w:t>
      </w:r>
      <w:r w:rsidR="00157CA4">
        <w:rPr>
          <w:sz w:val="24"/>
          <w:szCs w:val="24"/>
        </w:rPr>
        <w:t>31.</w:t>
      </w:r>
      <w:r w:rsidRPr="00D74FBE">
        <w:rPr>
          <w:sz w:val="24"/>
          <w:szCs w:val="24"/>
        </w:rPr>
        <w:t xml:space="preserve"> prosinca 2015. ima potraživanje u iznosu od </w:t>
      </w:r>
      <w:r w:rsidR="00157CA4">
        <w:rPr>
          <w:sz w:val="24"/>
          <w:szCs w:val="24"/>
        </w:rPr>
        <w:t xml:space="preserve">119.487,55 </w:t>
      </w:r>
      <w:r w:rsidRPr="00D74FBE">
        <w:rPr>
          <w:sz w:val="24"/>
          <w:szCs w:val="24"/>
        </w:rPr>
        <w:t>kn i da</w:t>
      </w:r>
      <w:r w:rsidR="00786FFB">
        <w:rPr>
          <w:sz w:val="24"/>
          <w:szCs w:val="24"/>
        </w:rPr>
        <w:t xml:space="preserve"> je u neprekidnoj blokadi duže od 60 dana i da </w:t>
      </w:r>
      <w:r w:rsidRPr="00D74FBE">
        <w:rPr>
          <w:sz w:val="24"/>
          <w:szCs w:val="24"/>
        </w:rPr>
        <w:t xml:space="preserve">dužnik ima imovinu </w:t>
      </w:r>
      <w:r w:rsidR="00786FFB">
        <w:rPr>
          <w:sz w:val="24"/>
          <w:szCs w:val="24"/>
        </w:rPr>
        <w:t xml:space="preserve">odnosno nekretnine upisane u </w:t>
      </w:r>
      <w:r w:rsidR="00E86F11">
        <w:rPr>
          <w:sz w:val="24"/>
          <w:szCs w:val="24"/>
        </w:rPr>
        <w:t xml:space="preserve">zk.ul. 745 k.o. Jakuševec, zk.č.br. 768/3, oranica površine 77 čhv. </w:t>
      </w:r>
    </w:p>
    <w:p w:rsidRDefault="00E86F11" w:rsidP="00786FFB" w:rsidR="00E86F11">
      <w:pPr>
        <w:ind w:firstLine="720"/>
        <w:jc w:val="both"/>
        <w:rPr>
          <w:sz w:val="24"/>
          <w:szCs w:val="24"/>
        </w:rPr>
      </w:pPr>
    </w:p>
    <w:p w:rsidRDefault="00A1322A" w:rsidP="00A1322A" w:rsidR="00A1322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lastRenderedPageBreak/>
        <w:t>Republika Hrvatska je, sukladno čl. 114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3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SZ, oslobođena predujmljivanja iznosa od 1.000,00 kuna u Fond za namirenje troškova stečajnoga postupka te dodatnog iznosa koji ne može biti viši od 20.000,00 kuna u smislu stavka 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navedenog članka. </w:t>
      </w: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SZ), odlučeno je primjenom odredbe čl. 433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 kao u izreci ovog rješenja.</w:t>
      </w:r>
    </w:p>
    <w:p w:rsidRDefault="00A1322A" w:rsidP="00A1322A" w:rsidR="00A1322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SZ).</w:t>
      </w:r>
    </w:p>
    <w:p w:rsidRDefault="00A1322A" w:rsidP="00A1322A" w:rsidR="00A1322A" w:rsidRPr="00D74FBE">
      <w:pPr>
        <w:ind w:firstLine="360"/>
        <w:jc w:val="both"/>
        <w:rPr>
          <w:sz w:val="24"/>
          <w:szCs w:val="24"/>
        </w:rPr>
      </w:pPr>
    </w:p>
    <w:p w:rsidRDefault="00A1322A" w:rsidP="00A1322A" w:rsidR="00A1322A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 xml:space="preserve">U Zagrebu, </w:t>
      </w:r>
      <w:r w:rsidR="009A4558">
        <w:rPr>
          <w:sz w:val="24"/>
          <w:szCs w:val="24"/>
        </w:rPr>
        <w:t xml:space="preserve">dana </w:t>
      </w:r>
      <w:r w:rsidR="003114E0">
        <w:rPr>
          <w:sz w:val="24"/>
          <w:szCs w:val="24"/>
        </w:rPr>
        <w:t xml:space="preserve">04. travnja </w:t>
      </w:r>
      <w:r w:rsidR="00786FFB">
        <w:rPr>
          <w:sz w:val="24"/>
          <w:szCs w:val="24"/>
        </w:rPr>
        <w:t>2016. godine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9A4558" w:rsidP="00A1322A" w:rsidR="00A1322A" w:rsidRPr="00D74FBE">
      <w:pPr>
        <w:ind w:left="6372"/>
        <w:jc w:val="both"/>
        <w:rPr>
          <w:sz w:val="24"/>
          <w:szCs w:val="24"/>
        </w:rPr>
      </w:pPr>
      <w:r>
        <w:rPr>
          <w:sz w:val="24"/>
          <w:szCs w:val="24"/>
        </w:rPr>
        <w:t>Sudac</w:t>
      </w:r>
      <w:r w:rsidR="00786FFB">
        <w:rPr>
          <w:sz w:val="24"/>
          <w:szCs w:val="24"/>
        </w:rPr>
        <w:t>:</w:t>
      </w:r>
    </w:p>
    <w:p w:rsidRDefault="00786FFB" w:rsidP="00A1322A" w:rsidR="00A1322A" w:rsidRPr="00D74FBE">
      <w:pPr>
        <w:ind w:left="6372"/>
        <w:jc w:val="both"/>
        <w:rPr>
          <w:sz w:val="24"/>
          <w:szCs w:val="24"/>
        </w:rPr>
      </w:pPr>
      <w:r>
        <w:rPr>
          <w:sz w:val="24"/>
          <w:szCs w:val="24"/>
        </w:rPr>
        <w:t>Sanda Jeromela</w:t>
      </w:r>
      <w:r w:rsidR="006C59F4">
        <w:rPr>
          <w:sz w:val="24"/>
          <w:szCs w:val="24"/>
        </w:rPr>
        <w:t>, v.r.</w:t>
      </w:r>
      <w:r>
        <w:rPr>
          <w:sz w:val="24"/>
          <w:szCs w:val="24"/>
        </w:rPr>
        <w:t xml:space="preserve"> 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607DF" w:rsidP="00A1322A" w:rsidR="00A1322A" w:rsidRPr="00D74FBE">
      <w:pPr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Uputa o pravnom lijeku: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  <w:r w:rsidRPr="00D74FBE">
        <w:rPr>
          <w:iCs/>
          <w:sz w:val="24"/>
          <w:szCs w:val="24"/>
        </w:rPr>
        <w:t>Protiv ovog rješenja dopuštena je žalba u roku 8 (osam) dana od primitka rješenja. Žalba se podnosi ovom sudu u 3 (tri) primjerka, a o žalbi odlučuje Visoki trgovački sudu Republike Hrvatske.</w:t>
      </w:r>
    </w:p>
    <w:p w:rsidRDefault="00A1322A" w:rsidP="00A1322A" w:rsidR="00A1322A" w:rsidRPr="00D74FBE">
      <w:pPr>
        <w:jc w:val="both"/>
        <w:rPr>
          <w:i/>
          <w:sz w:val="24"/>
          <w:szCs w:val="24"/>
        </w:rPr>
      </w:pPr>
    </w:p>
    <w:p w:rsidRDefault="006C59F4" w:rsidP="009F29C1" w:rsidR="006C59F4" w:rsidRPr="006C59F4">
      <w:pPr>
        <w:ind w:firstLine="708" w:left="4248"/>
        <w:rPr>
          <w:sz w:val="24"/>
          <w:szCs w:val="24"/>
        </w:rPr>
      </w:pPr>
      <w:r w:rsidRPr="006C59F4">
        <w:rPr>
          <w:sz w:val="24"/>
          <w:szCs w:val="24"/>
        </w:rPr>
        <w:t>Za točnost otpravka-ovlašteni službenik:</w:t>
      </w:r>
    </w:p>
    <w:p w:rsidRDefault="006C59F4" w:rsidR="006C59F4" w:rsidRPr="006C59F4">
      <w:pPr>
        <w:rPr>
          <w:sz w:val="24"/>
          <w:szCs w:val="24"/>
        </w:rPr>
      </w:pPr>
      <w:r w:rsidRPr="006C59F4">
        <w:rPr>
          <w:sz w:val="24"/>
          <w:szCs w:val="24"/>
        </w:rPr>
        <w:t xml:space="preserve">                                                                                                         Anita Ban</w:t>
      </w:r>
    </w:p>
    <w:p w:rsidRDefault="006C59F4" w:rsidP="00887D4D" w:rsidR="006C59F4" w:rsidRPr="006C59F4">
      <w:pPr>
        <w:rPr>
          <w:sz w:val="24"/>
          <w:szCs w:val="24"/>
        </w:rPr>
      </w:pPr>
    </w:p>
    <w:p w:rsidRDefault="009A4558" w:rsidP="009A4558" w:rsidR="009A4558" w:rsidRPr="00D74FBE">
      <w:pPr>
        <w:pStyle w:val="Odlomakpopisa"/>
        <w:overflowPunct w:val="false"/>
        <w:autoSpaceDE w:val="false"/>
        <w:autoSpaceDN w:val="false"/>
        <w:adjustRightInd w:val="false"/>
        <w:ind w:left="1068"/>
        <w:jc w:val="both"/>
        <w:textAlignment w:val="baseline"/>
      </w:pP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</w:p>
    <w:p w:rsidRDefault="001823E5" w:rsidP="00A1322A" w:rsidR="001823E5" w:rsidRPr="00A1322A"/>
    <w:sectPr w:rsidSect="00087821" w:rsidR="001823E5" w:rsidRPr="00A1322A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</w:t>
        </w:r>
        <w:r w:rsidR="009A4558">
          <w:t xml:space="preserve">   </w:t>
        </w:r>
        <w:r w:rsidR="00197EC6">
          <w:t xml:space="preserve">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C20D8B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9A4558">
          <w:rPr>
            <w:sz w:val="24"/>
            <w:szCs w:val="24"/>
          </w:rPr>
          <w:t xml:space="preserve">   </w:t>
        </w:r>
        <w:r w:rsidR="008A59DA">
          <w:rPr>
            <w:sz w:val="24"/>
            <w:szCs w:val="24"/>
          </w:rPr>
          <w:t>75. St-6950</w:t>
        </w:r>
        <w:r w:rsidR="00280ABD">
          <w:rPr>
            <w:sz w:val="24"/>
            <w:szCs w:val="24"/>
          </w:rPr>
          <w:t>/2015-</w:t>
        </w:r>
        <w:r w:rsidR="009A4558">
          <w:rPr>
            <w:sz w:val="24"/>
            <w:szCs w:val="24"/>
          </w:rPr>
          <w:t>10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1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2"/>
  </w:num>
  <w:num w:numId="11">
    <w:abstractNumId w:val="11"/>
  </w:num>
  <w:num w:numId="12">
    <w:abstractNumId w:val="3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67508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057D"/>
    <w:rsid w:val="000F329D"/>
    <w:rsid w:val="000F3B59"/>
    <w:rsid w:val="001039EA"/>
    <w:rsid w:val="00111921"/>
    <w:rsid w:val="001141DA"/>
    <w:rsid w:val="00123529"/>
    <w:rsid w:val="00125559"/>
    <w:rsid w:val="001334EB"/>
    <w:rsid w:val="001344A4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7CA4"/>
    <w:rsid w:val="00161E62"/>
    <w:rsid w:val="0016207A"/>
    <w:rsid w:val="00163542"/>
    <w:rsid w:val="0016422E"/>
    <w:rsid w:val="00167C07"/>
    <w:rsid w:val="00172DF9"/>
    <w:rsid w:val="001823E5"/>
    <w:rsid w:val="001864B6"/>
    <w:rsid w:val="0019771A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0ABD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14E0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14F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606A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41DD"/>
    <w:rsid w:val="00604964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59F4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86FFB"/>
    <w:rsid w:val="0079139B"/>
    <w:rsid w:val="0079412D"/>
    <w:rsid w:val="0079420D"/>
    <w:rsid w:val="007A1BC8"/>
    <w:rsid w:val="007A20E4"/>
    <w:rsid w:val="007A5F69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A59DA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558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22A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7DF"/>
    <w:rsid w:val="00A60E78"/>
    <w:rsid w:val="00A62CE1"/>
    <w:rsid w:val="00A67396"/>
    <w:rsid w:val="00A70A5F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48DA"/>
    <w:rsid w:val="00BF121E"/>
    <w:rsid w:val="00C00837"/>
    <w:rsid w:val="00C00A6B"/>
    <w:rsid w:val="00C040D0"/>
    <w:rsid w:val="00C16336"/>
    <w:rsid w:val="00C20D8B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7D27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647A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F11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E5B81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50AF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customStyle="true" w:styleId="Naslov2Char" w:type="character">
    <w:name w:val="Naslov 2 Char"/>
    <w:basedOn w:val="Zadanifontodlomka"/>
    <w:link w:val="Naslov2"/>
    <w:rsid w:val="00A1322A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64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64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647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64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64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customStyle="1" w:styleId="Naslov2Char" w:type="character">
    <w:name w:val="Naslov 2 Char"/>
    <w:basedOn w:val="Zadanifontodlomka"/>
    <w:link w:val="Naslov2"/>
    <w:rsid w:val="00A1322A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64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64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647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4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4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St-6950/2015-10</izvorni_sadrzaj>
    <derivirana_varijabla naziv="DomainObject.Oznaka_1">St-6950/2015-10</derivirana_varijabla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6950</izvorni_sadrzaj>
    <derivirana_varijabla naziv="DomainObject.Predmet.Broj_1">6950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St-6950/2015</izvorni_sadrzaj>
    <derivirana_varijabla naziv="DomainObject.Predmet.OznakaBroj_1">St-6950/2015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VISOKOGRADNJA-PULJAK d.o.o. zastupanog po punomoćniku Katica Puljak</izvorni_sadrzaj>
    <derivirana_varijabla naziv="DomainObject.Predmet.ProtustrankaFormated_1">  VISOKOGRADNJA-PULJAK d.o.o. zastupanog po punomoćniku Katica Puljak</derivirana_varijabla>
  </DomainObject.Predmet.ProtustrankaFormated>
  <DomainObject.Predmet.ProtustrankaFormatedOIB>
    <izvorni_sadrzaj>  VISOKOGRADNJA-PULJAK d.o.o., OIB 39970019781 zastupanog po punomoćniku Katica Puljak</izvorni_sadrzaj>
    <derivirana_varijabla naziv="DomainObject.Predmet.ProtustrankaFormatedOIB_1">  VISOKOGRADNJA-PULJAK d.o.o., OIB 39970019781 zastupanog po punomoćniku Katica Puljak</derivirana_varijabla>
  </DomainObject.Predmet.ProtustrankaFormatedOIB>
  <DomainObject.Predmet.ProtustrankaFormatedWithAdress>
    <izvorni_sadrzaj> VISOKOGRADNJA-PULJAK d.o.o., Zagrebačka 70/2, 10000 Zagreb zastupanog po punomoćniku Katica Puljak</izvorni_sadrzaj>
    <derivirana_varijabla naziv="DomainObject.Predmet.ProtustrankaFormatedWithAdress_1"> VISOKOGRADNJA-PULJAK d.o.o., Zagrebačka 70/2, 10000 Zagreb zastupanog po punomoćniku Katica Puljak</derivirana_varijabla>
  </DomainObject.Predmet.ProtustrankaFormatedWithAdress>
  <DomainObject.Predmet.ProtustrankaFormatedWithAdressOIB>
    <izvorni_sadrzaj> VISOKOGRADNJA-PULJAK d.o.o., OIB 39970019781, Zagrebačka 70/2, 10000 Zagreb zastupanog po punomoćniku Katica Puljak</izvorni_sadrzaj>
    <derivirana_varijabla naziv="DomainObject.Predmet.ProtustrankaFormatedWithAdressOIB_1"> VISOKOGRADNJA-PULJAK d.o.o., OIB 39970019781, Zagrebačka 70/2, 10000 Zagreb zastupanog po punomoćniku Katica Puljak</derivirana_varijabla>
  </DomainObject.Predmet.ProtustrankaFormatedWithAdressOIB>
  <DomainObject.Predmet.ProtustrankaWithAdress>
    <izvorni_sadrzaj>VISOKOGRADNJA-PULJAK d.o.o. Zagrebačka 70/2, 10000 Zagreb</izvorni_sadrzaj>
    <derivirana_varijabla naziv="DomainObject.Predmet.ProtustrankaWithAdress_1">VISOKOGRADNJA-PULJAK d.o.o. Zagrebačka 70/2, 10000 Zagreb</derivirana_varijabla>
  </DomainObject.Predmet.ProtustrankaWithAdress>
  <DomainObject.Predmet.ProtustrankaWithAdressOIB>
    <izvorni_sadrzaj>VISOKOGRADNJA-PULJAK d.o.o., OIB 39970019781, Zagrebačka 70/2, 10000 Zagreb</izvorni_sadrzaj>
    <derivirana_varijabla naziv="DomainObject.Predmet.ProtustrankaWithAdressOIB_1">VISOKOGRADNJA-PULJAK d.o.o., OIB 39970019781, Zagrebačka 70/2, 10000 Zagreb</derivirana_varijabla>
  </DomainObject.Predmet.ProtustrankaWithAdressOIB>
  <DomainObject.Predmet.ProtustrankaNazivFormated>
    <izvorni_sadrzaj>VISOKOGRADNJA-PULJAK d.o.o.</izvorni_sadrzaj>
    <derivirana_varijabla naziv="DomainObject.Predmet.ProtustrankaNazivFormated_1">VISOKOGRADNJA-PULJAK d.o.o.</derivirana_varijabla>
  </DomainObject.Predmet.ProtustrankaNazivFormated>
  <DomainObject.Predmet.ProtustrankaNazivFormatedOIB>
    <izvorni_sadrzaj>VISOKOGRADNJA-PULJAK d.o.o., OIB 39970019781</izvorni_sadrzaj>
    <derivirana_varijabla naziv="DomainObject.Predmet.ProtustrankaNazivFormatedOIB_1">VISOKOGRADNJA-PULJAK d.o.o., OIB 39970019781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</izvorni_sadrzaj>
    <derivirana_varijabla naziv="DomainObject.Predmet.TrenutnaLokacijaSpisa.Naziv_1">75.St-S.Jeromela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VISOKOGRADNJA-PULJAK d.o.o. zastupanog po punomoćniku Katica Puljak</item>
    </izvorni_sadrzaj>
    <derivirana_varijabla naziv="DomainObject.Predmet.ProtuStrankaListFormated_1">
      <item>VISOKOGRADNJA-PULJAK d.o.o. zastupanog po punomoćniku Katica Puljak</item>
    </derivirana_varijabla>
  </DomainObject.Predmet.ProtuStrankaListFormated>
  <DomainObject.Predmet.ProtuStrankaListFormatedOIB>
    <izvorni_sadrzaj>
      <item>VISOKOGRADNJA-PULJAK d.o.o., OIB 39970019781 zastupanog po punomoćniku Katica Puljak</item>
    </izvorni_sadrzaj>
    <derivirana_varijabla naziv="DomainObject.Predmet.ProtuStrankaListFormatedOIB_1">
      <item>VISOKOGRADNJA-PULJAK d.o.o., OIB 39970019781 zastupanog po punomoćniku Katica Puljak</item>
    </derivirana_varijabla>
  </DomainObject.Predmet.ProtuStrankaListFormatedOIB>
  <DomainObject.Predmet.ProtuStrankaListFormatedWithAdress>
    <izvorni_sadrzaj>
      <item>VISOKOGRADNJA-PULJAK d.o.o., Zagrebačka 70/2, 10000 Zagreb zastupanog po punomoćniku Katica Puljak</item>
    </izvorni_sadrzaj>
    <derivirana_varijabla naziv="DomainObject.Predmet.ProtuStrankaListFormatedWithAdress_1">
      <item>VISOKOGRADNJA-PULJAK d.o.o., Zagrebačka 70/2, 10000 Zagreb zastupanog po punomoćniku Katica Puljak</item>
    </derivirana_varijabla>
  </DomainObject.Predmet.ProtuStrankaListFormatedWithAdress>
  <DomainObject.Predmet.ProtuStrankaListFormatedWithAdressOIB>
    <izvorni_sadrzaj>
      <item>VISOKOGRADNJA-PULJAK d.o.o., OIB 39970019781, Zagrebačka 70/2, 10000 Zagreb zastupanog po punomoćniku Katica Puljak</item>
    </izvorni_sadrzaj>
    <derivirana_varijabla naziv="DomainObject.Predmet.ProtuStrankaListFormatedWithAdressOIB_1">
      <item>VISOKOGRADNJA-PULJAK d.o.o., OIB 39970019781, Zagrebačka 70/2, 10000 Zagreb zastupanog po punomoćniku Katica Puljak</item>
    </derivirana_varijabla>
  </DomainObject.Predmet.ProtuStrankaListFormatedWithAdressOIB>
  <DomainObject.Predmet.ProtuStrankaListNazivFormated>
    <izvorni_sadrzaj>
      <item>VISOKOGRADNJA-PULJAK d.o.o.</item>
    </izvorni_sadrzaj>
    <derivirana_varijabla naziv="DomainObject.Predmet.ProtuStrankaListNazivFormated_1">
      <item>VISOKOGRADNJA-PULJAK d.o.o.</item>
    </derivirana_varijabla>
  </DomainObject.Predmet.ProtuStrankaListNazivFormated>
  <DomainObject.Predmet.ProtuStrankaListNazivFormatedOIB>
    <izvorni_sadrzaj>
      <item>VISOKOGRADNJA-PULJAK d.o.o., OIB 39970019781</item>
    </izvorni_sadrzaj>
    <derivirana_varijabla naziv="DomainObject.Predmet.ProtuStrankaListNazivFormatedOIB_1">
      <item>VISOKOGRADNJA-PULJAK d.o.o., OIB 39970019781</item>
    </derivirana_varijabla>
  </DomainObject.Predmet.ProtuStrankaListNazivFormatedOIB>
  <DomainObject.Predmet.OstaliListFormated>
    <izvorni_sadrzaj>
      <item>Katica Puljak punomoćnik sudionika u postupku VISOKOGRADNJA-PULJAK d.o.o.</item>
    </izvorni_sadrzaj>
    <derivirana_varijabla naziv="DomainObject.Predmet.OstaliListFormated_1">
      <item>Katica Puljak punomoćnik sudionika u postupku VISOKOGRADNJA-PULJAK d.o.o.</item>
    </derivirana_varijabla>
  </DomainObject.Predmet.OstaliListFormated>
  <DomainObject.Predmet.OstaliListFormatedOIB>
    <izvorni_sadrzaj>
      <item>Katica Puljak, OIB 62668551901 punomoćnik sudionika u postupku VISOKOGRADNJA-PULJAK d.o.o.</item>
    </izvorni_sadrzaj>
    <derivirana_varijabla naziv="DomainObject.Predmet.OstaliListFormatedOIB_1">
      <item>Katica Puljak, OIB 62668551901 punomoćnik sudionika u postupku VISOKOGRADNJA-PULJAK d.o.o.</item>
    </derivirana_varijabla>
  </DomainObject.Predmet.OstaliListFormatedOIB>
  <DomainObject.Predmet.OstaliListFormatedWithAdress>
    <izvorni_sadrzaj>
      <item>Katica Puljak, Zagrebačka 70/2, 10360 Sesvete punomoćnik sudionika u postupku VISOKOGRADNJA-PULJAK d.o.o.</item>
    </izvorni_sadrzaj>
    <derivirana_varijabla naziv="DomainObject.Predmet.OstaliListFormatedWithAdress_1">
      <item>Katica Puljak, Zagrebačka 70/2, 10360 Sesvete punomoćnik sudionika u postupku VISOKOGRADNJA-PULJAK d.o.o.</item>
    </derivirana_varijabla>
  </DomainObject.Predmet.OstaliListFormatedWithAdress>
  <DomainObject.Predmet.OstaliListFormatedWithAdressOIB>
    <izvorni_sadrzaj>
      <item>Katica Puljak, OIB 62668551901, Zagrebačka 70/2, 10360 Sesvete punomoćnik sudionika u postupku VISOKOGRADNJA-PULJAK d.o.o.</item>
    </izvorni_sadrzaj>
    <derivirana_varijabla naziv="DomainObject.Predmet.OstaliListFormatedWithAdressOIB_1">
      <item>Katica Puljak, OIB 62668551901, Zagrebačka 70/2, 10360 Sesvete punomoćnik sudionika u postupku VISOKOGRADNJA-PULJAK d.o.o.</item>
    </derivirana_varijabla>
  </DomainObject.Predmet.OstaliListFormatedWithAdressOIB>
  <DomainObject.Predmet.OstaliListNazivFormated>
    <izvorni_sadrzaj>
      <item>Katica Puljak</item>
    </izvorni_sadrzaj>
    <derivirana_varijabla naziv="DomainObject.Predmet.OstaliListNazivFormated_1">
      <item>Katica Puljak</item>
    </derivirana_varijabla>
  </DomainObject.Predmet.OstaliListNazivFormated>
  <DomainObject.Predmet.OstaliListNazivFormatedOIB>
    <izvorni_sadrzaj>
      <item>Katica Puljak, OIB 62668551901</item>
    </izvorni_sadrzaj>
    <derivirana_varijabla naziv="DomainObject.Predmet.OstaliListNazivFormatedOIB_1">
      <item>Katica Puljak, OIB 62668551901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>St-6950/2015-10</izvorni_sadrzaj>
    <derivirana_varijabla naziv="DomainObject.PoslovniBrojDokumenta_1">St-6950/2015-10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VISOKOGRADNJA-PULJAK d.o.o.</izvorni_sadrzaj>
    <derivirana_varijabla naziv="DomainObject.Predmet.ProtustrankaIDrugi_1">VISOKOGRADNJA-PULJAK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VISOKOGRADNJA-PULJAK d.o.o., OIB 39970019781, Zagrebačka 70/2, 10000 Zagreb</izvorni_sadrzaj>
    <derivirana_varijabla naziv="DomainObject.Predmet.ProtustrankaIDrugiAdressOIB_1">VISOKOGRADNJA-PULJAK d.o.o., OIB 39970019781, Zagrebačka 70/2,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VISOKOGRADNJA-PULJAK d.o.o.</item>
      <item>Katica Puljak</item>
    </izvorni_sadrzaj>
    <derivirana_varijabla naziv="DomainObject.Predmet.SudioniciListNaziv_1">
      <item>FINA Regionalni centar Zagreb</item>
      <item>VISOKOGRADNJA-PULJAK d.o.o.</item>
      <item>Katica Puljak</item>
    </derivirana_varijabla>
  </DomainObject.Predmet.SudioniciListNaziv>
  <DomainObject.Predmet.SudioniciListAdressOIB>
    <izvorni_sadrzaj>
      <item>FINA Regionalni centar Zagreb, OIB 85821130368, Trg svibanjskih žrtava 1995.1,10000 Zagreb</item>
      <item>VISOKOGRADNJA-PULJAK d.o.o., OIB 39970019781, Zagrebačka 70/2,10000 Zagreb</item>
      <item>Katica Puljak, OIB 62668551901, Zagrebačka 70/2,10360 Sesvete</item>
    </izvorni_sadrzaj>
    <derivirana_varijabla naziv="DomainObject.Predmet.SudioniciListAdressOIB_1">
      <item>FINA Regionalni centar Zagreb, OIB 85821130368, Trg svibanjskih žrtava 1995.1,10000 Zagreb</item>
      <item>VISOKOGRADNJA-PULJAK d.o.o., OIB 39970019781, Zagrebačka 70/2,10000 Zagreb</item>
      <item>Katica Puljak, OIB 62668551901, Zagrebačka 70/2,10360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39970019781</item>
      <item>, OIB 62668551901</item>
    </izvorni_sadrzaj>
    <derivirana_varijabla naziv="DomainObject.Predmet.SudioniciListNazivOIB_1">
      <item>, OIB 85821130368</item>
      <item>, OIB 39970019781</item>
      <item>, OIB 62668551901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2759</properties:Characters>
  <properties:Lines>73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2016-03-24T12:25:00Z</dcterms:created>
  <dc:creator>Korisnik</dc:creator>
  <cp:lastModifiedBy>Anita Ban</cp:lastModifiedBy>
  <cp:lastPrinted>2016-02-03T07:47:00Z</cp:lastPrinted>
  <dcterms:modified xmlns:xsi="http://www.w3.org/2001/XMLSchema-instance" xsi:type="dcterms:W3CDTF">2016-04-04T11:20:00Z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St-6950/2015-10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