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90f0" w14:paraId="db690f0" w:rsidRDefault="00DE1094" w:rsidP="00DE1094" w:rsidR="00DE1094" w:rsidRPr="001B4754">
      <w:pPr>
        <w15:collapsed w:val="false"/>
        <w:rPr>
          <w:rFonts w:cs="Times New Roman" w:hAnsi="Times New Roman" w:ascii="Times New Roman"/>
          <w:spacing w:val="8"/>
        </w:rPr>
      </w:pPr>
      <w:bookmarkStart w:name="_GoBack" w:id="0"/>
      <w:bookmarkEnd w:id="0"/>
      <w:r w:rsidRPr="001B4754">
        <w:rPr>
          <w:rFonts w:cs="Times New Roman" w:hAnsi="Times New Roman" w:ascii="Times New Roman"/>
        </w:rPr>
        <w:t xml:space="preserve">REPUBLIKA HRVATSKA </w:t>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t xml:space="preserve">          </w:t>
      </w:r>
      <w:r w:rsidRPr="001B4754">
        <w:rPr>
          <w:rFonts w:cs="Times New Roman" w:hAnsi="Times New Roman" w:ascii="Times New Roman"/>
        </w:rPr>
        <w:tab/>
      </w:r>
      <w:r w:rsidRPr="001B4754">
        <w:rPr>
          <w:rFonts w:cs="Times New Roman" w:hAnsi="Times New Roman" w:ascii="Times New Roman"/>
        </w:rPr>
        <w:tab/>
        <w:t xml:space="preserve">   </w:t>
      </w:r>
      <w:r>
        <w:rPr>
          <w:rFonts w:cs="Times New Roman" w:hAnsi="Times New Roman" w:ascii="Times New Roman"/>
        </w:rPr>
        <w:t xml:space="preserve"> </w:t>
      </w:r>
      <w:r w:rsidRPr="001B4754">
        <w:rPr>
          <w:rFonts w:cs="Times New Roman" w:hAnsi="Times New Roman" w:ascii="Times New Roman"/>
        </w:rPr>
        <w:t>Posl.br.: 2</w:t>
      </w:r>
      <w:r>
        <w:rPr>
          <w:rFonts w:cs="Times New Roman" w:hAnsi="Times New Roman" w:ascii="Times New Roman"/>
          <w:spacing w:val="8"/>
        </w:rPr>
        <w:t xml:space="preserve"> St-919</w:t>
      </w:r>
      <w:r w:rsidRPr="001B4754">
        <w:rPr>
          <w:rFonts w:cs="Times New Roman" w:hAnsi="Times New Roman" w:ascii="Times New Roman"/>
          <w:spacing w:val="8"/>
        </w:rPr>
        <w:t>/1</w:t>
      </w:r>
      <w:r>
        <w:rPr>
          <w:rFonts w:cs="Times New Roman" w:hAnsi="Times New Roman" w:ascii="Times New Roman"/>
          <w:spacing w:val="8"/>
        </w:rPr>
        <w:t>6</w:t>
      </w:r>
      <w:r w:rsidRPr="00EE2853">
        <w:rPr>
          <w:rFonts w:cs="Times New Roman" w:hAnsi="Times New Roman" w:ascii="Times New Roman"/>
          <w:spacing w:val="8"/>
        </w:rPr>
        <w:t>-</w:t>
      </w:r>
      <w:r w:rsidR="007044A5">
        <w:rPr>
          <w:rFonts w:cs="Times New Roman" w:hAnsi="Times New Roman" w:ascii="Times New Roman"/>
          <w:spacing w:val="8"/>
        </w:rPr>
        <w:t>96</w:t>
      </w:r>
    </w:p>
    <w:p w:rsidRDefault="00DE1094" w:rsidP="00DE1094" w:rsidR="00DE1094" w:rsidRPr="001B4754">
      <w:pPr>
        <w:rPr>
          <w:rFonts w:cs="Times New Roman" w:hAnsi="Times New Roman" w:ascii="Times New Roman"/>
        </w:rPr>
      </w:pPr>
      <w:r w:rsidRPr="001B4754">
        <w:rPr>
          <w:rFonts w:cs="Times New Roman" w:hAnsi="Times New Roman" w:ascii="Times New Roman"/>
        </w:rPr>
        <w:t>TRGOVAČKI SUD U PAZINU</w:t>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t xml:space="preserve">           </w:t>
      </w:r>
    </w:p>
    <w:p w:rsidRDefault="00DE1094" w:rsidP="00DE1094" w:rsidR="00DE1094" w:rsidRPr="001B4754">
      <w:pPr>
        <w:rPr>
          <w:rFonts w:cs="Times New Roman" w:hAnsi="Times New Roman" w:ascii="Times New Roman"/>
        </w:rPr>
      </w:pPr>
      <w:r w:rsidRPr="001B4754">
        <w:rPr>
          <w:rFonts w:cs="Times New Roman" w:hAnsi="Times New Roman" w:ascii="Times New Roman"/>
        </w:rPr>
        <w:t>52000 Pazin, Dršćevka 1</w:t>
      </w:r>
    </w:p>
    <w:p w:rsidRDefault="00DE1094" w:rsidP="00DE1094" w:rsidR="00DE1094" w:rsidRPr="001B4754">
      <w:pPr>
        <w:rPr>
          <w:rFonts w:cs="Times New Roman" w:hAnsi="Times New Roman" w:ascii="Times New Roman"/>
        </w:rPr>
      </w:pPr>
    </w:p>
    <w:p w:rsidRDefault="00DE1094" w:rsidP="00DE1094" w:rsidR="00DE1094" w:rsidRPr="001B4754">
      <w:pPr>
        <w:rPr>
          <w:rFonts w:cs="Times New Roman" w:hAnsi="Times New Roman" w:ascii="Times New Roman"/>
        </w:rPr>
      </w:pPr>
    </w:p>
    <w:p w:rsidRDefault="00DE1094" w:rsidP="00DE1094" w:rsidR="00DE1094" w:rsidRPr="001B4754">
      <w:pPr>
        <w:jc w:val="center"/>
        <w:rPr>
          <w:rFonts w:cs="Times New Roman" w:hAnsi="Times New Roman" w:ascii="Times New Roman"/>
        </w:rPr>
      </w:pPr>
      <w:r w:rsidRPr="001B4754">
        <w:rPr>
          <w:rFonts w:cs="Times New Roman" w:hAnsi="Times New Roman" w:ascii="Times New Roman"/>
        </w:rPr>
        <w:t>Z A P I S N I K</w:t>
      </w:r>
    </w:p>
    <w:p w:rsidRDefault="00DE1094" w:rsidP="00DE1094" w:rsidR="00DE1094" w:rsidRPr="001B4754">
      <w:pPr>
        <w:jc w:val="center"/>
        <w:rPr>
          <w:rFonts w:cs="Times New Roman" w:hAnsi="Times New Roman" w:ascii="Times New Roman"/>
        </w:rPr>
      </w:pPr>
      <w:r w:rsidRPr="001B4754">
        <w:rPr>
          <w:rFonts w:cs="Times New Roman" w:hAnsi="Times New Roman" w:ascii="Times New Roman"/>
        </w:rPr>
        <w:t xml:space="preserve">od </w:t>
      </w:r>
      <w:r>
        <w:rPr>
          <w:rFonts w:cs="Times New Roman" w:hAnsi="Times New Roman" w:ascii="Times New Roman"/>
        </w:rPr>
        <w:t xml:space="preserve">10. </w:t>
      </w:r>
      <w:r w:rsidR="007044A5">
        <w:rPr>
          <w:rFonts w:cs="Times New Roman" w:hAnsi="Times New Roman" w:ascii="Times New Roman"/>
        </w:rPr>
        <w:t>svib</w:t>
      </w:r>
      <w:r>
        <w:rPr>
          <w:rFonts w:cs="Times New Roman" w:hAnsi="Times New Roman" w:ascii="Times New Roman"/>
        </w:rPr>
        <w:t>nja 2017.</w:t>
      </w:r>
    </w:p>
    <w:p w:rsidRDefault="00DE1094" w:rsidP="00DE1094" w:rsidR="00DE1094" w:rsidRPr="00573F22">
      <w:pPr>
        <w:jc w:val="center"/>
        <w:rPr>
          <w:rFonts w:cs="Times New Roman" w:hAnsi="Times New Roman" w:ascii="Times New Roman"/>
        </w:rPr>
      </w:pPr>
      <w:r w:rsidRPr="00573F22">
        <w:rPr>
          <w:rFonts w:cs="Times New Roman" w:hAnsi="Times New Roman" w:ascii="Times New Roman"/>
        </w:rPr>
        <w:t xml:space="preserve">Sastavljen kod Trgovačkog suda u Pazinu o skupštini vjerovnika, </w:t>
      </w:r>
    </w:p>
    <w:p w:rsidRDefault="00DE1094" w:rsidP="00DE1094" w:rsidR="00DE1094" w:rsidRPr="00573F22">
      <w:pPr>
        <w:jc w:val="center"/>
        <w:rPr>
          <w:rFonts w:cs="Times New Roman" w:hAnsi="Times New Roman" w:ascii="Times New Roman"/>
        </w:rPr>
      </w:pPr>
      <w:r w:rsidRPr="00573F22">
        <w:rPr>
          <w:rFonts w:cs="Times New Roman" w:hAnsi="Times New Roman" w:ascii="Times New Roman"/>
        </w:rPr>
        <w:t>u stečajnom postupku nad dužnikom TIM 90 d.d. u stečaju, Poreč, Vukovarska 19, OIB: 63062784520</w:t>
      </w:r>
    </w:p>
    <w:p w:rsidRDefault="00DE1094" w:rsidP="00DE1094" w:rsidR="00DE1094" w:rsidRPr="00573F22">
      <w:pPr>
        <w:jc w:val="center"/>
        <w:rPr>
          <w:rFonts w:cs="Times New Roman" w:hAnsi="Times New Roman" w:ascii="Times New Roman"/>
        </w:rPr>
      </w:pPr>
    </w:p>
    <w:p w:rsidRDefault="00DE1094" w:rsidP="00DE1094" w:rsidR="00DE1094" w:rsidRPr="001B4754">
      <w:pPr>
        <w:jc w:val="both"/>
        <w:rPr>
          <w:rFonts w:cs="Times New Roman" w:hAnsi="Times New Roman" w:ascii="Times New Roman"/>
        </w:rPr>
      </w:pPr>
      <w:r w:rsidRPr="001B4754">
        <w:rPr>
          <w:rFonts w:cs="Times New Roman" w:hAnsi="Times New Roman" w:ascii="Times New Roman"/>
        </w:rPr>
        <w:t>OD SUDA NAZOČNI:</w:t>
      </w:r>
    </w:p>
    <w:p w:rsidRDefault="00DE1094" w:rsidP="00DE1094" w:rsidR="00DE1094" w:rsidRPr="001B4754">
      <w:pPr>
        <w:jc w:val="both"/>
        <w:rPr>
          <w:rFonts w:cs="Times New Roman" w:hAnsi="Times New Roman" w:ascii="Times New Roman"/>
        </w:rPr>
      </w:pPr>
      <w:r w:rsidRPr="001B4754">
        <w:rPr>
          <w:rFonts w:cs="Times New Roman" w:hAnsi="Times New Roman" w:ascii="Times New Roman"/>
        </w:rPr>
        <w:t xml:space="preserve">Adrijana Labinjan Skok, stečajni sudac </w:t>
      </w:r>
    </w:p>
    <w:p w:rsidRDefault="00DE1094" w:rsidP="00DE1094" w:rsidR="00DE1094" w:rsidRPr="001B4754">
      <w:pPr>
        <w:jc w:val="both"/>
        <w:rPr>
          <w:rFonts w:cs="Times New Roman" w:hAnsi="Times New Roman" w:ascii="Times New Roman"/>
        </w:rPr>
      </w:pPr>
      <w:r w:rsidRPr="001B4754">
        <w:rPr>
          <w:rFonts w:cs="Times New Roman" w:hAnsi="Times New Roman" w:ascii="Times New Roman"/>
        </w:rPr>
        <w:t>Jasmina Matika, zapisničar</w:t>
      </w:r>
    </w:p>
    <w:p w:rsidRDefault="00DE1094" w:rsidP="00DE1094" w:rsidR="00DE1094" w:rsidRPr="001B4754">
      <w:pPr>
        <w:jc w:val="both"/>
        <w:rPr>
          <w:rFonts w:cs="Times New Roman" w:hAnsi="Times New Roman" w:ascii="Times New Roman"/>
        </w:rPr>
      </w:pPr>
    </w:p>
    <w:p w:rsidRDefault="00DE1094" w:rsidP="00DE1094" w:rsidR="00DE1094" w:rsidRPr="001B4754">
      <w:pPr>
        <w:jc w:val="both"/>
        <w:rPr>
          <w:rFonts w:cs="Times New Roman" w:hAnsi="Times New Roman" w:ascii="Times New Roman"/>
        </w:rPr>
      </w:pPr>
      <w:r>
        <w:rPr>
          <w:rFonts w:cs="Times New Roman" w:hAnsi="Times New Roman" w:ascii="Times New Roman"/>
        </w:rPr>
        <w:t>Početak u 12</w:t>
      </w:r>
      <w:r w:rsidRPr="001B4754">
        <w:rPr>
          <w:rFonts w:cs="Times New Roman" w:hAnsi="Times New Roman" w:ascii="Times New Roman"/>
        </w:rPr>
        <w:t>:</w:t>
      </w:r>
      <w:r>
        <w:rPr>
          <w:rFonts w:cs="Times New Roman" w:hAnsi="Times New Roman" w:ascii="Times New Roman"/>
        </w:rPr>
        <w:t>30</w:t>
      </w:r>
      <w:r w:rsidRPr="001B4754">
        <w:rPr>
          <w:rFonts w:cs="Times New Roman" w:hAnsi="Times New Roman" w:ascii="Times New Roman"/>
        </w:rPr>
        <w:t xml:space="preserve"> sati.</w:t>
      </w:r>
    </w:p>
    <w:p w:rsidRDefault="00DE1094" w:rsidP="00DE1094" w:rsidR="00DE1094" w:rsidRPr="001B4754">
      <w:pPr>
        <w:jc w:val="both"/>
        <w:rPr>
          <w:rFonts w:cs="Times New Roman" w:hAnsi="Times New Roman" w:ascii="Times New Roman"/>
        </w:rPr>
      </w:pPr>
    </w:p>
    <w:p w:rsidRDefault="00DE1094" w:rsidP="00DE1094" w:rsidR="00DE1094" w:rsidRPr="001B4754">
      <w:pPr>
        <w:jc w:val="both"/>
        <w:rPr>
          <w:rFonts w:cs="Times New Roman" w:hAnsi="Times New Roman" w:ascii="Times New Roman"/>
        </w:rPr>
      </w:pPr>
      <w:r w:rsidRPr="001B4754">
        <w:rPr>
          <w:rFonts w:cs="Times New Roman" w:hAnsi="Times New Roman" w:ascii="Times New Roman"/>
        </w:rPr>
        <w:t>Ročište je javno.</w:t>
      </w:r>
    </w:p>
    <w:p w:rsidRDefault="00DE1094" w:rsidP="00DE1094" w:rsidR="00DE1094" w:rsidRPr="001B4754">
      <w:pPr>
        <w:jc w:val="both"/>
        <w:rPr>
          <w:rFonts w:cs="Times New Roman" w:hAnsi="Times New Roman" w:ascii="Times New Roman"/>
        </w:rPr>
      </w:pPr>
    </w:p>
    <w:p w:rsidRDefault="00DE1094" w:rsidP="00DE1094" w:rsidR="00DE1094">
      <w:pPr>
        <w:jc w:val="both"/>
        <w:rPr>
          <w:rFonts w:cs="Times New Roman" w:hAnsi="Times New Roman" w:ascii="Times New Roman"/>
        </w:rPr>
      </w:pPr>
      <w:r w:rsidRPr="007F0889">
        <w:rPr>
          <w:rFonts w:cs="Times New Roman" w:hAnsi="Times New Roman" w:ascii="Times New Roman"/>
        </w:rPr>
        <w:t>Utvrđuje se da su pristupili:</w:t>
      </w:r>
    </w:p>
    <w:p w:rsidRDefault="00DE1094" w:rsidP="00DE1094" w:rsidR="00DE1094" w:rsidRPr="00414A76">
      <w:pPr>
        <w:jc w:val="both"/>
        <w:rPr>
          <w:rFonts w:cs="Times New Roman" w:hAnsi="Times New Roman" w:ascii="Times New Roman"/>
        </w:rPr>
      </w:pPr>
      <w:r w:rsidRPr="00414A76">
        <w:rPr>
          <w:rFonts w:cs="Times New Roman" w:hAnsi="Times New Roman" w:ascii="Times New Roman"/>
        </w:rPr>
        <w:t>stečajni upravitelj Zdravko Čupković</w:t>
      </w:r>
    </w:p>
    <w:p w:rsidRDefault="00DE1094" w:rsidP="00DE1094" w:rsidR="00DE1094" w:rsidRPr="00414A76">
      <w:pPr>
        <w:jc w:val="both"/>
        <w:rPr>
          <w:rFonts w:cs="Times New Roman" w:hAnsi="Times New Roman" w:ascii="Times New Roman"/>
        </w:rPr>
      </w:pPr>
    </w:p>
    <w:p w:rsidRDefault="00DE1094" w:rsidP="00DE1094" w:rsidR="00DE1094" w:rsidRPr="00414A76">
      <w:pPr>
        <w:jc w:val="both"/>
        <w:rPr>
          <w:rFonts w:cs="Times New Roman" w:hAnsi="Times New Roman" w:ascii="Times New Roman"/>
        </w:rPr>
      </w:pPr>
      <w:r w:rsidRPr="00414A76">
        <w:rPr>
          <w:rFonts w:cs="Times New Roman" w:hAnsi="Times New Roman" w:ascii="Times New Roman"/>
        </w:rPr>
        <w:t>Za vjerovnike:</w:t>
      </w:r>
    </w:p>
    <w:p w:rsidRDefault="00DE1094" w:rsidP="00DE1094" w:rsidR="00DE1094" w:rsidRPr="00414A76">
      <w:pPr>
        <w:jc w:val="both"/>
        <w:rPr>
          <w:rFonts w:cs="Times New Roman" w:hAnsi="Times New Roman" w:ascii="Times New Roman"/>
        </w:rPr>
      </w:pPr>
      <w:r w:rsidRPr="00414A76">
        <w:rPr>
          <w:rFonts w:cs="Times New Roman" w:hAnsi="Times New Roman" w:ascii="Times New Roman"/>
        </w:rPr>
        <w:t>- odvjetnik Berislav Kovačević iz Rijeke, kao pun. vjerovnika AB Gradnja d.o.o. Karlovac</w:t>
      </w:r>
    </w:p>
    <w:p w:rsidRDefault="00DE1094" w:rsidP="00DE1094" w:rsidR="00414A76" w:rsidRPr="00414A76">
      <w:pPr>
        <w:jc w:val="both"/>
        <w:rPr>
          <w:rFonts w:cs="Times New Roman" w:hAnsi="Times New Roman" w:ascii="Times New Roman"/>
        </w:rPr>
      </w:pPr>
      <w:r w:rsidRPr="00414A76">
        <w:rPr>
          <w:rFonts w:cs="Times New Roman" w:hAnsi="Times New Roman" w:ascii="Times New Roman"/>
        </w:rPr>
        <w:t xml:space="preserve">- za Hrvatske šume d.o.o. i za Macuka d.o.o., zamjenik pun. </w:t>
      </w:r>
      <w:r w:rsidR="00414A76" w:rsidRPr="00414A76">
        <w:rPr>
          <w:rFonts w:cs="Times New Roman" w:hAnsi="Times New Roman" w:ascii="Times New Roman"/>
        </w:rPr>
        <w:t xml:space="preserve">odnosno pun. Goran Okmaca, </w:t>
      </w:r>
    </w:p>
    <w:p w:rsidRDefault="00414A76" w:rsidP="00DE1094" w:rsidR="00DE1094" w:rsidRPr="00414A76">
      <w:pPr>
        <w:jc w:val="both"/>
        <w:rPr>
          <w:rFonts w:cs="Times New Roman" w:hAnsi="Times New Roman" w:ascii="Times New Roman"/>
        </w:rPr>
      </w:pPr>
      <w:r w:rsidRPr="00414A76">
        <w:rPr>
          <w:rFonts w:cs="Times New Roman" w:hAnsi="Times New Roman" w:ascii="Times New Roman"/>
        </w:rPr>
        <w:t xml:space="preserve">  odvjetnik</w:t>
      </w:r>
      <w:r w:rsidR="00DE1094" w:rsidRPr="00414A76">
        <w:rPr>
          <w:rFonts w:cs="Times New Roman" w:hAnsi="Times New Roman" w:ascii="Times New Roman"/>
        </w:rPr>
        <w:t xml:space="preserve"> iz Pazina</w:t>
      </w:r>
    </w:p>
    <w:p w:rsidRDefault="00DE1094" w:rsidP="00DE1094" w:rsidR="00DE1094" w:rsidRPr="00414A76">
      <w:pPr>
        <w:jc w:val="both"/>
        <w:rPr>
          <w:rFonts w:cs="Times New Roman" w:hAnsi="Times New Roman" w:ascii="Times New Roman"/>
        </w:rPr>
      </w:pPr>
      <w:r w:rsidRPr="00414A76">
        <w:rPr>
          <w:rFonts w:cs="Times New Roman" w:hAnsi="Times New Roman" w:ascii="Times New Roman"/>
        </w:rPr>
        <w:t>- osobno Mia Mihovilović, odvjetnica iz Zagreba</w:t>
      </w:r>
    </w:p>
    <w:p w:rsidRDefault="00DE1094" w:rsidP="00DE1094" w:rsidR="00DE1094" w:rsidRPr="00414A76">
      <w:pPr>
        <w:jc w:val="both"/>
        <w:rPr>
          <w:rFonts w:cs="Times New Roman" w:hAnsi="Times New Roman" w:ascii="Times New Roman"/>
        </w:rPr>
      </w:pPr>
      <w:r w:rsidRPr="00414A76">
        <w:rPr>
          <w:rFonts w:cs="Times New Roman" w:hAnsi="Times New Roman" w:ascii="Times New Roman"/>
        </w:rPr>
        <w:t>- odvjetnica Silvija Mlinarić Talan, kao pun. vjerovnika Heta Asset Resolution AG</w:t>
      </w:r>
    </w:p>
    <w:p w:rsidRDefault="00DE1094" w:rsidP="00DE1094" w:rsidR="00DE1094" w:rsidRPr="00414A76">
      <w:pPr>
        <w:jc w:val="both"/>
        <w:rPr>
          <w:rFonts w:cs="Times New Roman" w:hAnsi="Times New Roman" w:ascii="Times New Roman"/>
        </w:rPr>
      </w:pPr>
      <w:r w:rsidRPr="00414A76">
        <w:rPr>
          <w:rFonts w:cs="Times New Roman" w:hAnsi="Times New Roman" w:ascii="Times New Roman"/>
        </w:rPr>
        <w:t xml:space="preserve">- za vjerovnika Cassa di risparmio della repubblica di San Marino s.p.a., pun. Ivan Mužić, </w:t>
      </w:r>
    </w:p>
    <w:p w:rsidRDefault="00414A76" w:rsidP="00DE1094" w:rsidR="00DE1094" w:rsidRPr="00414A76">
      <w:pPr>
        <w:jc w:val="both"/>
        <w:rPr>
          <w:rFonts w:cs="Times New Roman" w:hAnsi="Times New Roman" w:ascii="Times New Roman"/>
        </w:rPr>
      </w:pPr>
      <w:r w:rsidRPr="00414A76">
        <w:rPr>
          <w:rFonts w:cs="Times New Roman" w:hAnsi="Times New Roman" w:ascii="Times New Roman"/>
        </w:rPr>
        <w:t xml:space="preserve">  zaposlenik, dipl. pravnik</w:t>
      </w:r>
    </w:p>
    <w:p w:rsidRDefault="00DE1094" w:rsidP="00DE1094" w:rsidR="00DE1094">
      <w:pPr>
        <w:jc w:val="both"/>
        <w:rPr>
          <w:rFonts w:cs="Times New Roman" w:hAnsi="Times New Roman" w:ascii="Times New Roman"/>
        </w:rPr>
      </w:pPr>
      <w:r w:rsidRPr="00414A76">
        <w:rPr>
          <w:rFonts w:cs="Times New Roman" w:hAnsi="Times New Roman" w:ascii="Times New Roman"/>
        </w:rPr>
        <w:t>- Saša Borko, dipl. pravnik, kao pun. vjerovnika Banka kovanica d.d., zaposlenik</w:t>
      </w:r>
    </w:p>
    <w:p w:rsidRDefault="00414A76" w:rsidP="00DE1094" w:rsidR="00414A76">
      <w:pPr>
        <w:jc w:val="both"/>
        <w:rPr>
          <w:rFonts w:cs="Times New Roman" w:hAnsi="Times New Roman" w:ascii="Times New Roman"/>
        </w:rPr>
      </w:pPr>
      <w:r>
        <w:rPr>
          <w:rFonts w:cs="Times New Roman" w:hAnsi="Times New Roman" w:ascii="Times New Roman"/>
        </w:rPr>
        <w:t>- odvjetnica Milena Veljović, za vjerovnika OTP banku d.d. Zadar</w:t>
      </w:r>
    </w:p>
    <w:p w:rsidRDefault="00414A76" w:rsidP="00DE1094" w:rsidR="00414A76">
      <w:pPr>
        <w:jc w:val="both"/>
        <w:rPr>
          <w:rFonts w:cs="Times New Roman" w:hAnsi="Times New Roman" w:ascii="Times New Roman"/>
        </w:rPr>
      </w:pPr>
      <w:r>
        <w:rPr>
          <w:rFonts w:cs="Times New Roman" w:hAnsi="Times New Roman" w:ascii="Times New Roman"/>
        </w:rPr>
        <w:t>- odvjetnica Anela Troskot iz Rijeke, za vjerovnika Armanda Benazića</w:t>
      </w:r>
    </w:p>
    <w:p w:rsidRDefault="00414A76" w:rsidP="00DE1094" w:rsidR="00414A76">
      <w:pPr>
        <w:jc w:val="both"/>
        <w:rPr>
          <w:rFonts w:cs="Times New Roman" w:hAnsi="Times New Roman" w:ascii="Times New Roman"/>
        </w:rPr>
      </w:pPr>
      <w:r>
        <w:rPr>
          <w:rFonts w:cs="Times New Roman" w:hAnsi="Times New Roman" w:ascii="Times New Roman"/>
        </w:rPr>
        <w:t>- zamjenik ŽDO u Puli, Željko Perčinlić, za vjerovnika Republiku Hrvatsku</w:t>
      </w:r>
    </w:p>
    <w:p w:rsidRDefault="00414A76" w:rsidP="00DE1094" w:rsidR="00414A76">
      <w:pPr>
        <w:jc w:val="both"/>
        <w:rPr>
          <w:rFonts w:cs="Times New Roman" w:hAnsi="Times New Roman" w:ascii="Times New Roman"/>
        </w:rPr>
      </w:pPr>
    </w:p>
    <w:p w:rsidRDefault="00414A76" w:rsidP="00DE1094" w:rsidR="00414A76" w:rsidRPr="00414A76">
      <w:pPr>
        <w:jc w:val="both"/>
        <w:rPr>
          <w:rFonts w:cs="Times New Roman" w:hAnsi="Times New Roman" w:ascii="Times New Roman"/>
        </w:rPr>
      </w:pPr>
      <w:r>
        <w:rPr>
          <w:rFonts w:cs="Times New Roman" w:hAnsi="Times New Roman" w:ascii="Times New Roman"/>
        </w:rPr>
        <w:tab/>
        <w:t>Kao javnost je nazočna odvjetnička vježbenica Ana Brajković, iz ureda odvjetnice Ljiljane Sinanović iz Poreča, koja je vjerovnica u ovom postupku.</w:t>
      </w:r>
    </w:p>
    <w:p w:rsidRDefault="00DE1094" w:rsidP="00DE1094" w:rsidR="00DE1094" w:rsidRPr="001B4754">
      <w:pPr>
        <w:ind w:firstLine="708"/>
        <w:jc w:val="both"/>
        <w:rPr>
          <w:rFonts w:cs="Times New Roman" w:hAnsi="Times New Roman" w:ascii="Times New Roman"/>
        </w:rPr>
      </w:pPr>
    </w:p>
    <w:p w:rsidRDefault="00DE1094" w:rsidP="00DE1094" w:rsidR="00DE1094" w:rsidRPr="001B4754">
      <w:pPr>
        <w:jc w:val="both"/>
        <w:rPr>
          <w:rFonts w:cs="Times New Roman" w:hAnsi="Times New Roman" w:ascii="Times New Roman"/>
        </w:rPr>
      </w:pPr>
      <w:r w:rsidRPr="001B4754">
        <w:rPr>
          <w:rFonts w:cs="Times New Roman" w:hAnsi="Times New Roman" w:ascii="Times New Roman"/>
        </w:rPr>
        <w:tab/>
        <w:t xml:space="preserve">Utvrđuje se da je za ovo ročište poziv vjerovnicima istaknut na e-Oglasnoj ploči suda dana </w:t>
      </w:r>
      <w:r>
        <w:rPr>
          <w:rFonts w:cs="Times New Roman" w:hAnsi="Times New Roman" w:ascii="Times New Roman"/>
        </w:rPr>
        <w:t>12.4.2017.</w:t>
      </w:r>
    </w:p>
    <w:p w:rsidRDefault="00DE1094" w:rsidP="00DE1094" w:rsidR="00DE1094" w:rsidRPr="001B4754">
      <w:pPr>
        <w:ind w:firstLine="708"/>
        <w:jc w:val="both"/>
        <w:rPr>
          <w:rFonts w:cs="Times New Roman" w:hAnsi="Times New Roman" w:ascii="Times New Roman"/>
        </w:rPr>
      </w:pPr>
    </w:p>
    <w:p w:rsidRDefault="00DE1094" w:rsidP="00DE1094" w:rsidR="00DE1094" w:rsidRPr="001B4754">
      <w:pPr>
        <w:ind w:firstLine="360"/>
        <w:jc w:val="both"/>
        <w:rPr>
          <w:rFonts w:cs="Times New Roman" w:hAnsi="Times New Roman" w:ascii="Times New Roman"/>
        </w:rPr>
      </w:pPr>
      <w:r w:rsidRPr="001B4754">
        <w:rPr>
          <w:rFonts w:cs="Times New Roman" w:hAnsi="Times New Roman" w:ascii="Times New Roman"/>
        </w:rPr>
        <w:tab/>
        <w:t xml:space="preserve">Stečajni sudac utvrđuje Dnevni red kako je određen </w:t>
      </w:r>
      <w:r>
        <w:rPr>
          <w:rFonts w:cs="Times New Roman" w:hAnsi="Times New Roman" w:ascii="Times New Roman"/>
        </w:rPr>
        <w:t>zaključkom</w:t>
      </w:r>
      <w:r w:rsidRPr="001B4754">
        <w:rPr>
          <w:rFonts w:cs="Times New Roman" w:hAnsi="Times New Roman" w:ascii="Times New Roman"/>
        </w:rPr>
        <w:t xml:space="preserve"> od </w:t>
      </w:r>
      <w:r>
        <w:rPr>
          <w:rFonts w:cs="Times New Roman" w:hAnsi="Times New Roman" w:ascii="Times New Roman"/>
        </w:rPr>
        <w:t xml:space="preserve">12. travnja 2017.                                                                                                                                                                                                                                                                                                                                                                                                                                                                                                                                                                                                                                                                                                                                                                                                                                                                                                                                                                                                                                                                                                              </w:t>
      </w:r>
    </w:p>
    <w:p w:rsidRDefault="00DE1094" w:rsidP="00DE1094" w:rsidR="00DE1094" w:rsidRPr="001B4754">
      <w:pPr>
        <w:ind w:firstLine="360"/>
        <w:jc w:val="both"/>
        <w:rPr>
          <w:rFonts w:cs="Times New Roman" w:hAnsi="Times New Roman" w:ascii="Times New Roman"/>
          <w:bCs w:val="false"/>
        </w:rPr>
      </w:pPr>
    </w:p>
    <w:p w:rsidRDefault="00DE1094" w:rsidP="00DE1094" w:rsidR="00DE1094" w:rsidRPr="00B34DE9">
      <w:pPr>
        <w:jc w:val="both"/>
        <w:rPr>
          <w:rFonts w:cs="Times New Roman" w:hAnsi="Times New Roman" w:ascii="Times New Roman"/>
        </w:rPr>
      </w:pPr>
      <w:r w:rsidRPr="00B34DE9">
        <w:rPr>
          <w:rFonts w:cs="Times New Roman" w:hAnsi="Times New Roman" w:ascii="Times New Roman"/>
          <w:bCs w:val="false"/>
        </w:rPr>
        <w:tab/>
        <w:t>Dnevni red današnje Skupštine vjerovnika je:</w:t>
      </w:r>
    </w:p>
    <w:p w:rsidRDefault="00DE1094" w:rsidP="00DE1094" w:rsidR="00DE1094" w:rsidRPr="00DE1094">
      <w:pPr>
        <w:jc w:val="both"/>
        <w:rPr>
          <w:rFonts w:cs="Times New Roman" w:hAnsi="Times New Roman" w:ascii="Times New Roman"/>
        </w:rPr>
      </w:pPr>
      <w:r w:rsidRPr="00DE1094">
        <w:rPr>
          <w:rFonts w:cs="Times New Roman" w:hAnsi="Times New Roman" w:ascii="Times New Roman"/>
        </w:rPr>
        <w:tab/>
        <w:t>1. Izvješće stečajnog upravitelja o tijeku stečajnog postupka i stanju stečajne mase</w:t>
      </w:r>
    </w:p>
    <w:p w:rsidRDefault="00DE1094" w:rsidP="00DE1094" w:rsidR="00DE1094">
      <w:pPr>
        <w:jc w:val="both"/>
        <w:rPr>
          <w:rFonts w:cs="Times New Roman" w:hAnsi="Times New Roman" w:ascii="Times New Roman"/>
        </w:rPr>
      </w:pPr>
      <w:r w:rsidRPr="00DE1094">
        <w:rPr>
          <w:rFonts w:cs="Times New Roman" w:hAnsi="Times New Roman" w:ascii="Times New Roman"/>
        </w:rPr>
        <w:tab/>
        <w:t>2. Izbor drugog stečajnog upravitelja.</w:t>
      </w:r>
    </w:p>
    <w:p w:rsidRDefault="00DE1094" w:rsidP="00DE1094" w:rsidR="00DE1094" w:rsidRPr="00DE1094">
      <w:pPr>
        <w:jc w:val="both"/>
        <w:rPr>
          <w:rFonts w:cs="Times New Roman" w:hAnsi="Times New Roman" w:ascii="Times New Roman"/>
        </w:rPr>
      </w:pPr>
    </w:p>
    <w:p w:rsidRDefault="00DE1094" w:rsidP="00DE1094" w:rsidR="00DE1094" w:rsidRPr="001B4754">
      <w:pPr>
        <w:ind w:firstLine="708"/>
        <w:jc w:val="both"/>
        <w:rPr>
          <w:rFonts w:cs="Times New Roman" w:hAnsi="Times New Roman" w:ascii="Times New Roman"/>
        </w:rPr>
      </w:pPr>
    </w:p>
    <w:p w:rsidRDefault="00414A76" w:rsidP="00DE1094" w:rsidR="00414A76">
      <w:pPr>
        <w:ind w:firstLine="708"/>
        <w:jc w:val="both"/>
        <w:rPr>
          <w:rFonts w:cs="Times New Roman" w:hAnsi="Times New Roman" w:ascii="Times New Roman"/>
        </w:rPr>
      </w:pPr>
    </w:p>
    <w:p w:rsidRDefault="00414A76" w:rsidP="00DE1094" w:rsidR="00414A76">
      <w:pPr>
        <w:ind w:firstLine="708"/>
        <w:jc w:val="both"/>
        <w:rPr>
          <w:rFonts w:cs="Times New Roman" w:hAnsi="Times New Roman" w:ascii="Times New Roman"/>
        </w:rPr>
      </w:pPr>
      <w:r>
        <w:rPr>
          <w:rFonts w:cs="Times New Roman" w:hAnsi="Times New Roman" w:ascii="Times New Roman"/>
        </w:rPr>
        <w:lastRenderedPageBreak/>
        <w:t>Prelazi se na točku 1. Dnevnog reda.</w:t>
      </w:r>
    </w:p>
    <w:p w:rsidRDefault="00DE1094" w:rsidP="00DE1094" w:rsidR="00DE1094">
      <w:pPr>
        <w:ind w:firstLine="708"/>
        <w:jc w:val="both"/>
        <w:rPr>
          <w:rFonts w:cs="Times New Roman" w:hAnsi="Times New Roman" w:ascii="Times New Roman"/>
        </w:rPr>
      </w:pPr>
      <w:r>
        <w:rPr>
          <w:rFonts w:cs="Times New Roman" w:hAnsi="Times New Roman" w:ascii="Times New Roman"/>
        </w:rPr>
        <w:t>Konstatira se da stečajni upravitelj predaje sudu pisano izvješće, koje iznosi i usmeno</w:t>
      </w:r>
      <w:r w:rsidR="00414A76">
        <w:rPr>
          <w:rFonts w:cs="Times New Roman" w:hAnsi="Times New Roman" w:ascii="Times New Roman"/>
        </w:rPr>
        <w:t>, te će izvješće stečajnog upravitelja biti objavljeno na e-Oglasnoj ploči.</w:t>
      </w:r>
      <w:r>
        <w:rPr>
          <w:rFonts w:cs="Times New Roman" w:hAnsi="Times New Roman" w:ascii="Times New Roman"/>
        </w:rPr>
        <w:t xml:space="preserve"> </w:t>
      </w:r>
    </w:p>
    <w:p w:rsidRDefault="00414A76" w:rsidP="00DE1094" w:rsidR="00414A76">
      <w:pPr>
        <w:ind w:firstLine="708"/>
        <w:jc w:val="both"/>
        <w:rPr>
          <w:rFonts w:cs="Times New Roman" w:hAnsi="Times New Roman" w:ascii="Times New Roman"/>
        </w:rPr>
      </w:pPr>
    </w:p>
    <w:p w:rsidRDefault="00414A76" w:rsidP="00414A76" w:rsidR="00414A76">
      <w:pPr>
        <w:ind w:firstLine="708"/>
        <w:jc w:val="both"/>
        <w:rPr>
          <w:rFonts w:cs="Times New Roman" w:hAnsi="Times New Roman" w:ascii="Times New Roman"/>
        </w:rPr>
      </w:pPr>
      <w:r>
        <w:rPr>
          <w:rFonts w:cs="Times New Roman" w:hAnsi="Times New Roman" w:ascii="Times New Roman"/>
        </w:rPr>
        <w:t>Prelazi se na točku 2. Dnevnog reda.</w:t>
      </w:r>
    </w:p>
    <w:p w:rsidRDefault="00414A76" w:rsidP="00414A76" w:rsidR="00414A76">
      <w:pPr>
        <w:ind w:firstLine="708"/>
        <w:jc w:val="both"/>
        <w:rPr>
          <w:rFonts w:cs="Times New Roman" w:hAnsi="Times New Roman" w:ascii="Times New Roman"/>
        </w:rPr>
      </w:pPr>
      <w:r>
        <w:rPr>
          <w:rFonts w:cs="Times New Roman" w:hAnsi="Times New Roman" w:ascii="Times New Roman"/>
        </w:rPr>
        <w:t xml:space="preserve">Konstatira se da je vjerovnica Mia Mihovilović u podnesku zaprimljenom 4. travnja 2017. za stečajnog upravitelja predložila povjerenika iz predstečajne nagodbe Miroslava Borša iz Zagreba, Plemićeva 2, zatim </w:t>
      </w:r>
      <w:r w:rsidR="00241B87">
        <w:rPr>
          <w:rFonts w:cs="Times New Roman" w:hAnsi="Times New Roman" w:ascii="Times New Roman"/>
        </w:rPr>
        <w:t xml:space="preserve">vjerovnik </w:t>
      </w:r>
      <w:r w:rsidR="00241B87" w:rsidRPr="00414A76">
        <w:rPr>
          <w:rFonts w:cs="Times New Roman" w:hAnsi="Times New Roman" w:ascii="Times New Roman"/>
        </w:rPr>
        <w:t>Heta Asset Resolution AG</w:t>
      </w:r>
      <w:r w:rsidR="00241B87">
        <w:rPr>
          <w:rFonts w:cs="Times New Roman" w:hAnsi="Times New Roman" w:ascii="Times New Roman"/>
        </w:rPr>
        <w:t xml:space="preserve"> putem punomoćnika u podnesku zaprimljenom 7. travnja 2017. predložio je novog stečajnog upravitelja u osobi Paule Čandrlić Mesarić iz Osijeka, Zagrebačka 6, te vjerovnik Banka kovanica d.d. u podnesku od 4. svibnja 2017. predložio je da se za novog stečajnog upravitelja imenuje Želimir Uršulin, dipl. iur. iz Ivanca, Trg hrvatskih Ivanovaca 9.</w:t>
      </w:r>
    </w:p>
    <w:p w:rsidRDefault="00936DD9" w:rsidP="00414A76" w:rsidR="00936DD9">
      <w:pPr>
        <w:ind w:firstLine="708"/>
        <w:jc w:val="both"/>
        <w:rPr>
          <w:rFonts w:cs="Times New Roman" w:hAnsi="Times New Roman" w:ascii="Times New Roman"/>
        </w:rPr>
      </w:pPr>
    </w:p>
    <w:p w:rsidRDefault="00936DD9" w:rsidP="00DE1094" w:rsidR="00414A76">
      <w:pPr>
        <w:ind w:firstLine="708"/>
        <w:jc w:val="both"/>
        <w:rPr>
          <w:rFonts w:cs="Times New Roman" w:hAnsi="Times New Roman" w:ascii="Times New Roman"/>
        </w:rPr>
      </w:pPr>
      <w:r>
        <w:rPr>
          <w:rFonts w:cs="Times New Roman" w:hAnsi="Times New Roman" w:ascii="Times New Roman"/>
        </w:rPr>
        <w:t>Pun. vjerovnika AB GRADNJA d.o.o. izjavljuje da je neprihvatljivo da stečajni upravitelj ovog stečajnog dužnika bude udaljen od sjedišta dužnika toliko koliko su udaljeni predloženi stečajni upravitelji s obzirom da će stečajni upravitelj morati biti na terenu i surađivati sa tijelima u Istri kao i obilaziti nekretnine stečajnog dužnika koje se nalaze u Istri. Predlaže da se predlagatelji stečajnih upravitelja izjasne o svojim prijedlozima i na okolnost da li su predložene osobe pristale obavljate tu dužnost i koje su njihove reference.</w:t>
      </w:r>
      <w:r w:rsidR="003C42D4">
        <w:rPr>
          <w:rFonts w:cs="Times New Roman" w:hAnsi="Times New Roman" w:ascii="Times New Roman"/>
        </w:rPr>
        <w:t xml:space="preserve"> Smatram da zbog navedenih razloga za stečajni postupak nije dobro da stečajni upravitelj bude sa prebivalištem izvan Istre</w:t>
      </w:r>
      <w:r w:rsidR="00AA5388">
        <w:rPr>
          <w:rFonts w:cs="Times New Roman" w:hAnsi="Times New Roman" w:ascii="Times New Roman"/>
        </w:rPr>
        <w:t>.</w:t>
      </w:r>
    </w:p>
    <w:p w:rsidRDefault="00AA5388" w:rsidP="00DE1094" w:rsidR="00AA5388">
      <w:pPr>
        <w:ind w:firstLine="708"/>
        <w:jc w:val="both"/>
        <w:rPr>
          <w:rFonts w:cs="Times New Roman" w:hAnsi="Times New Roman" w:ascii="Times New Roman"/>
        </w:rPr>
      </w:pPr>
    </w:p>
    <w:p w:rsidRDefault="00AA5388" w:rsidP="00DE1094" w:rsidR="00AA5388">
      <w:pPr>
        <w:ind w:firstLine="708"/>
        <w:jc w:val="both"/>
        <w:rPr>
          <w:rFonts w:cs="Times New Roman" w:hAnsi="Times New Roman" w:ascii="Times New Roman"/>
        </w:rPr>
      </w:pPr>
      <w:r>
        <w:rPr>
          <w:rFonts w:cs="Times New Roman" w:hAnsi="Times New Roman" w:ascii="Times New Roman"/>
        </w:rPr>
        <w:t xml:space="preserve">Pun. vjerovnika </w:t>
      </w:r>
      <w:r w:rsidRPr="00414A76">
        <w:rPr>
          <w:rFonts w:cs="Times New Roman" w:hAnsi="Times New Roman" w:ascii="Times New Roman"/>
        </w:rPr>
        <w:t>Heta Asset Resolution AG</w:t>
      </w:r>
      <w:r>
        <w:rPr>
          <w:rFonts w:cs="Times New Roman" w:hAnsi="Times New Roman" w:ascii="Times New Roman"/>
        </w:rPr>
        <w:t xml:space="preserve"> izjavljuje da je prijedlog stečajnog upravitelja Paule Čandrlić Mesarić rezultat dobre suradnje i iskustva sa tim stečajnim upraviteljem, zatim izražene volje stečajnog upravitelja da se prihvati dužnosti u ovom postupku, dok druge kontaktirane osobe nisu pristale se angažirati kao stečajni upravitelji u ovom postupku. Ovaj vjerovnik nema ništa protiv da novi stečajni upravitelj bude Dražen Ezgeta iz Poreča, sa kojim također postoji dobro iskustvo sa radom u drugim stečajnim predmetima</w:t>
      </w:r>
      <w:r w:rsidR="001D2072">
        <w:rPr>
          <w:rFonts w:cs="Times New Roman" w:hAnsi="Times New Roman" w:ascii="Times New Roman"/>
        </w:rPr>
        <w:t>, a i prebivalište ima u Poreču</w:t>
      </w:r>
      <w:r>
        <w:rPr>
          <w:rFonts w:cs="Times New Roman" w:hAnsi="Times New Roman" w:ascii="Times New Roman"/>
        </w:rPr>
        <w:t>.</w:t>
      </w:r>
      <w:r w:rsidR="006D0136">
        <w:rPr>
          <w:rFonts w:cs="Times New Roman" w:hAnsi="Times New Roman" w:ascii="Times New Roman"/>
        </w:rPr>
        <w:t xml:space="preserve"> Na temelju razgovora s njim imam saznanje da je zaključen stečajni postupak nad BOJOPLAST d.d. u stečaju, u kojem je Dražen Ezgeta bio stečajni upravitelj.</w:t>
      </w:r>
    </w:p>
    <w:p w:rsidRDefault="00DE1094" w:rsidP="00DE1094" w:rsidR="00DE1094">
      <w:pPr>
        <w:ind w:firstLine="708"/>
        <w:jc w:val="both"/>
        <w:rPr>
          <w:rFonts w:cs="Times New Roman" w:hAnsi="Times New Roman" w:ascii="Times New Roman"/>
        </w:rPr>
      </w:pPr>
    </w:p>
    <w:p w:rsidRDefault="001D2072" w:rsidP="00DE1094" w:rsidR="001D2072">
      <w:pPr>
        <w:ind w:firstLine="708"/>
        <w:jc w:val="both"/>
        <w:rPr>
          <w:rFonts w:cs="Times New Roman" w:hAnsi="Times New Roman" w:ascii="Times New Roman"/>
        </w:rPr>
      </w:pPr>
      <w:r>
        <w:rPr>
          <w:rFonts w:cs="Times New Roman" w:hAnsi="Times New Roman" w:ascii="Times New Roman"/>
        </w:rPr>
        <w:t>Vjerovnica Mia Mihovilović izjavljuje protivnost da bi novi stečajni upravitelj bio Dražen Ezgeta jer bi isti bio u sukobu interesa budući je isti bio stečajni upravitelj BOJOPLAST d.d. u stečaju, koji je predložio otvaranje stečajnog postupka nad ovim dužnikom.</w:t>
      </w:r>
      <w:r w:rsidR="00F63C9A">
        <w:rPr>
          <w:rFonts w:cs="Times New Roman" w:hAnsi="Times New Roman" w:ascii="Times New Roman"/>
        </w:rPr>
        <w:t xml:space="preserve"> Glede predloženog stečajnog upravitelja Miroslava Borša izjavljuje da isti ima 15 godina iskustva kao stečajni upravitelj, te da je radio niz velikih stečaja, te je kao povjerenik bio upoznat sa cjelokupnom situacijom dužnika. </w:t>
      </w:r>
    </w:p>
    <w:p w:rsidRDefault="006D02F2" w:rsidP="00DE1094" w:rsidR="006D02F2">
      <w:pPr>
        <w:ind w:firstLine="708"/>
        <w:jc w:val="both"/>
        <w:rPr>
          <w:rFonts w:cs="Times New Roman" w:hAnsi="Times New Roman" w:ascii="Times New Roman"/>
        </w:rPr>
      </w:pPr>
    </w:p>
    <w:p w:rsidRDefault="006D02F2" w:rsidP="00DE1094" w:rsidR="006D02F2">
      <w:pPr>
        <w:ind w:firstLine="708"/>
        <w:jc w:val="both"/>
        <w:rPr>
          <w:rFonts w:cs="Times New Roman" w:hAnsi="Times New Roman" w:ascii="Times New Roman"/>
        </w:rPr>
      </w:pPr>
      <w:r>
        <w:rPr>
          <w:rFonts w:cs="Times New Roman" w:hAnsi="Times New Roman" w:ascii="Times New Roman"/>
        </w:rPr>
        <w:t>Pun. vjerovnika Banke kovanica d.d. izjavljuje da predloženi stečajni upravitelj Želimir Uršulin se tim poslom bavi od 2003., radio je velike stečajeve i ima dobru reputaciju na području Trgovačkog suda u Varaždinu, te je voljan prihvatiti se te dužnosti u ovom stečaju.</w:t>
      </w:r>
    </w:p>
    <w:p w:rsidRDefault="006D02F2" w:rsidP="00DE1094" w:rsidR="006D02F2">
      <w:pPr>
        <w:ind w:firstLine="708"/>
        <w:jc w:val="both"/>
        <w:rPr>
          <w:rFonts w:cs="Times New Roman" w:hAnsi="Times New Roman" w:ascii="Times New Roman"/>
        </w:rPr>
      </w:pPr>
    </w:p>
    <w:p w:rsidRDefault="008A7875" w:rsidP="00DE1094" w:rsidR="006D02F2">
      <w:pPr>
        <w:ind w:firstLine="708"/>
        <w:jc w:val="both"/>
        <w:rPr>
          <w:rFonts w:cs="Times New Roman" w:hAnsi="Times New Roman" w:ascii="Times New Roman"/>
        </w:rPr>
      </w:pPr>
      <w:r>
        <w:rPr>
          <w:rFonts w:cs="Times New Roman" w:hAnsi="Times New Roman" w:ascii="Times New Roman"/>
        </w:rPr>
        <w:t xml:space="preserve">Pun. vjerovnika </w:t>
      </w:r>
      <w:r w:rsidRPr="00414A76">
        <w:rPr>
          <w:rFonts w:cs="Times New Roman" w:hAnsi="Times New Roman" w:ascii="Times New Roman"/>
        </w:rPr>
        <w:t>Heta Asset Resolution AG</w:t>
      </w:r>
      <w:r>
        <w:rPr>
          <w:rFonts w:cs="Times New Roman" w:hAnsi="Times New Roman" w:ascii="Times New Roman"/>
        </w:rPr>
        <w:t xml:space="preserve"> izjavljuje da je ovaj vjerovnik protiv prijedloga da se stečajnim upraviteljem imenuje Miroslav Borš upravo iz razloga što je bio povjerenik dužnika u postupku predstečajne nagodbe. Smatra da Dražen Ezgeta nije u sukobu interesa budući je tražbina vjerovnika BOJOPLAST d.d. u stečaju, čiji je bio stečajni upravitelj, priznata u ovom postupku od dosadašnjeg stečajnog upravitelja, a osim toga </w:t>
      </w:r>
      <w:r>
        <w:rPr>
          <w:rFonts w:cs="Times New Roman" w:hAnsi="Times New Roman" w:ascii="Times New Roman"/>
        </w:rPr>
        <w:lastRenderedPageBreak/>
        <w:t>stečajni postupak nad BOJOPLAST d.d. u stečaju</w:t>
      </w:r>
      <w:r w:rsidR="00815FB9">
        <w:rPr>
          <w:rFonts w:cs="Times New Roman" w:hAnsi="Times New Roman" w:ascii="Times New Roman"/>
        </w:rPr>
        <w:t>,</w:t>
      </w:r>
      <w:r>
        <w:rPr>
          <w:rFonts w:cs="Times New Roman" w:hAnsi="Times New Roman" w:ascii="Times New Roman"/>
        </w:rPr>
        <w:t xml:space="preserve"> je zaključen.</w:t>
      </w:r>
      <w:r w:rsidR="005702E1">
        <w:rPr>
          <w:rFonts w:cs="Times New Roman" w:hAnsi="Times New Roman" w:ascii="Times New Roman"/>
        </w:rPr>
        <w:t xml:space="preserve"> Ponavlja da je prijedlog za stečajnu upraviteljicu iz Osijeka dat zbog dobrog iskustva u radu s njom, ali s obzirom na udaljenost predloženih stečajnih upravitelja i s time povezanih troškova koji bi nastajali u njihovom radu u ovom stečajnom postupku, </w:t>
      </w:r>
      <w:r w:rsidR="004E19E5">
        <w:rPr>
          <w:rFonts w:cs="Times New Roman" w:hAnsi="Times New Roman" w:ascii="Times New Roman"/>
        </w:rPr>
        <w:t>stoga ovaj vjerovnik nema ništa protiv da se kao o novom stečajnom upravitelju raspravlja i o Draženu Ezgeti.</w:t>
      </w:r>
    </w:p>
    <w:p w:rsidRDefault="001C055D" w:rsidP="00DE1094" w:rsidR="001C055D">
      <w:pPr>
        <w:ind w:firstLine="708"/>
        <w:jc w:val="both"/>
        <w:rPr>
          <w:rFonts w:cs="Times New Roman" w:hAnsi="Times New Roman" w:ascii="Times New Roman"/>
        </w:rPr>
      </w:pPr>
    </w:p>
    <w:p w:rsidRDefault="001C055D" w:rsidP="00DE1094" w:rsidR="001C055D">
      <w:pPr>
        <w:ind w:firstLine="708"/>
        <w:jc w:val="both"/>
        <w:rPr>
          <w:rFonts w:cs="Times New Roman" w:hAnsi="Times New Roman" w:ascii="Times New Roman"/>
        </w:rPr>
      </w:pPr>
      <w:r>
        <w:rPr>
          <w:rFonts w:cs="Times New Roman" w:hAnsi="Times New Roman" w:ascii="Times New Roman"/>
        </w:rPr>
        <w:t>Zamjenik ŽDO u Puli, za vjerovnika Republiku Hrvatsku, predlaže da se za novog stečajnog upravitelja ovog stečajnog dužnika imenuje Vlasta Majstorović iz Pule, Koparska 37.</w:t>
      </w:r>
    </w:p>
    <w:p w:rsidRDefault="001C055D" w:rsidP="00DE1094" w:rsidR="001C055D">
      <w:pPr>
        <w:ind w:firstLine="708"/>
        <w:jc w:val="both"/>
        <w:rPr>
          <w:rFonts w:cs="Times New Roman" w:hAnsi="Times New Roman" w:ascii="Times New Roman"/>
        </w:rPr>
      </w:pPr>
    </w:p>
    <w:p w:rsidRDefault="001C055D" w:rsidP="00DE1094" w:rsidR="001C055D">
      <w:pPr>
        <w:ind w:firstLine="708"/>
        <w:jc w:val="both"/>
        <w:rPr>
          <w:rFonts w:cs="Times New Roman" w:hAnsi="Times New Roman" w:ascii="Times New Roman"/>
        </w:rPr>
      </w:pPr>
      <w:r>
        <w:rPr>
          <w:rFonts w:cs="Times New Roman" w:hAnsi="Times New Roman" w:ascii="Times New Roman"/>
        </w:rPr>
        <w:t>Konstatira se da je telefonskim putem kontaktirana Vlasta Majstorović te je izjavila da je spremna prihvatiti se dužnosti stečajnog upravitelja u ovom postupku.</w:t>
      </w:r>
    </w:p>
    <w:p w:rsidRDefault="001C055D" w:rsidP="00DE1094" w:rsidR="001C055D">
      <w:pPr>
        <w:ind w:firstLine="708"/>
        <w:jc w:val="both"/>
        <w:rPr>
          <w:rFonts w:cs="Times New Roman" w:hAnsi="Times New Roman" w:ascii="Times New Roman"/>
        </w:rPr>
      </w:pPr>
    </w:p>
    <w:p w:rsidRDefault="00195ECE" w:rsidP="00DE1094" w:rsidR="001C055D">
      <w:pPr>
        <w:ind w:firstLine="708"/>
        <w:jc w:val="both"/>
        <w:rPr>
          <w:rFonts w:cs="Times New Roman" w:hAnsi="Times New Roman" w:ascii="Times New Roman"/>
        </w:rPr>
      </w:pPr>
      <w:r>
        <w:rPr>
          <w:rFonts w:cs="Times New Roman" w:hAnsi="Times New Roman" w:ascii="Times New Roman"/>
        </w:rPr>
        <w:t>Svi nazočni vjerovnici izjavljuju suglasnost da stečajni upravitelj u ovom stečajnom postupku bude Vlasta Majstorović iz Pule, Koparska 37, te se konstatira da je ta odluka donesena jednoglasno, te se istovremeno razrješuje dužnosti stečajnog upravitelja ovog stečajnog dužnika nazočni Zdravko Čupković.</w:t>
      </w:r>
    </w:p>
    <w:p w:rsidRDefault="008A7875" w:rsidP="00DE1094" w:rsidR="008A7875">
      <w:pPr>
        <w:ind w:firstLine="708"/>
        <w:jc w:val="both"/>
        <w:rPr>
          <w:rFonts w:cs="Times New Roman" w:hAnsi="Times New Roman" w:ascii="Times New Roman"/>
        </w:rPr>
      </w:pPr>
    </w:p>
    <w:p w:rsidRDefault="00195ECE" w:rsidP="00DE1094" w:rsidR="008A7875">
      <w:pPr>
        <w:ind w:firstLine="708"/>
        <w:jc w:val="both"/>
        <w:rPr>
          <w:rFonts w:cs="Times New Roman" w:hAnsi="Times New Roman" w:ascii="Times New Roman"/>
        </w:rPr>
      </w:pPr>
      <w:r>
        <w:rPr>
          <w:rFonts w:cs="Times New Roman" w:hAnsi="Times New Roman" w:ascii="Times New Roman"/>
        </w:rPr>
        <w:t>Poziva se Zdravko Čupković izvršiti primopredaju dužnosti sa novom stečajnom upraviteljicom u roku od 3 dana.</w:t>
      </w:r>
    </w:p>
    <w:p w:rsidRDefault="00DE1094" w:rsidP="00DE1094" w:rsidR="00DE1094">
      <w:pPr>
        <w:ind w:firstLine="1" w:left="708"/>
        <w:rPr>
          <w:rFonts w:cs="Times New Roman" w:hAnsi="Times New Roman" w:ascii="Times New Roman"/>
        </w:rPr>
      </w:pPr>
    </w:p>
    <w:p w:rsidRDefault="00195ECE" w:rsidP="00DE1094" w:rsidR="00195ECE" w:rsidRPr="001B4754">
      <w:pPr>
        <w:ind w:firstLine="1" w:left="708"/>
        <w:rPr>
          <w:rFonts w:cs="Times New Roman" w:hAnsi="Times New Roman" w:ascii="Times New Roman"/>
        </w:rPr>
      </w:pPr>
      <w:r>
        <w:rPr>
          <w:rFonts w:cs="Times New Roman" w:hAnsi="Times New Roman" w:ascii="Times New Roman"/>
        </w:rPr>
        <w:t>Ovaj zapisnik ima se objaviti na e-Oglasnoj ploči suda.</w:t>
      </w:r>
    </w:p>
    <w:p w:rsidRDefault="00DE1094" w:rsidP="00DE1094" w:rsidR="00DE1094">
      <w:pPr>
        <w:ind w:firstLine="1" w:left="708"/>
        <w:rPr>
          <w:rFonts w:cs="Times New Roman" w:hAnsi="Times New Roman" w:ascii="Times New Roman"/>
        </w:rPr>
      </w:pPr>
    </w:p>
    <w:p w:rsidRDefault="00195ECE" w:rsidP="00DE1094" w:rsidR="00195ECE">
      <w:pPr>
        <w:ind w:firstLine="1" w:left="708"/>
        <w:rPr>
          <w:rFonts w:cs="Times New Roman" w:hAnsi="Times New Roman" w:ascii="Times New Roman"/>
        </w:rPr>
      </w:pPr>
    </w:p>
    <w:p w:rsidRDefault="00195ECE" w:rsidP="00DE1094" w:rsidR="00195ECE" w:rsidRPr="001B4754">
      <w:pPr>
        <w:ind w:firstLine="1" w:left="708"/>
        <w:rPr>
          <w:rFonts w:cs="Times New Roman" w:hAnsi="Times New Roman" w:ascii="Times New Roman"/>
        </w:rPr>
      </w:pPr>
    </w:p>
    <w:p w:rsidRDefault="00DE1094" w:rsidP="00DE1094" w:rsidR="00DE1094" w:rsidRPr="001B4754">
      <w:pPr>
        <w:ind w:firstLine="708" w:left="2832"/>
        <w:rPr>
          <w:rFonts w:cs="Times New Roman" w:hAnsi="Times New Roman" w:ascii="Times New Roman"/>
        </w:rPr>
      </w:pPr>
      <w:r w:rsidRPr="001B4754">
        <w:rPr>
          <w:rFonts w:cs="Times New Roman" w:hAnsi="Times New Roman" w:ascii="Times New Roman"/>
        </w:rPr>
        <w:t xml:space="preserve">  Dovršeno u </w:t>
      </w:r>
      <w:r w:rsidR="00195ECE">
        <w:rPr>
          <w:rFonts w:cs="Times New Roman" w:hAnsi="Times New Roman" w:ascii="Times New Roman"/>
        </w:rPr>
        <w:t>13</w:t>
      </w:r>
      <w:r w:rsidRPr="001B4754">
        <w:rPr>
          <w:rFonts w:cs="Times New Roman" w:hAnsi="Times New Roman" w:ascii="Times New Roman"/>
        </w:rPr>
        <w:t>:</w:t>
      </w:r>
      <w:r w:rsidR="00195ECE">
        <w:rPr>
          <w:rFonts w:cs="Times New Roman" w:hAnsi="Times New Roman" w:ascii="Times New Roman"/>
        </w:rPr>
        <w:t>20</w:t>
      </w:r>
      <w:r w:rsidRPr="001B4754">
        <w:rPr>
          <w:rFonts w:cs="Times New Roman" w:hAnsi="Times New Roman" w:ascii="Times New Roman"/>
        </w:rPr>
        <w:t xml:space="preserve"> sati.</w:t>
      </w:r>
    </w:p>
    <w:p w:rsidRDefault="00DE1094" w:rsidP="00DE1094" w:rsidR="00DE1094" w:rsidRPr="001B4754">
      <w:pPr>
        <w:jc w:val="both"/>
        <w:rPr>
          <w:rFonts w:cs="Times New Roman" w:hAnsi="Times New Roman" w:ascii="Times New Roman"/>
        </w:rPr>
      </w:pPr>
    </w:p>
    <w:p w:rsidRDefault="00DE1094" w:rsidP="00DE1094" w:rsidR="00DE1094" w:rsidRPr="001B4754">
      <w:pPr>
        <w:jc w:val="both"/>
        <w:rPr>
          <w:rFonts w:cs="Times New Roman" w:hAnsi="Times New Roman" w:ascii="Times New Roman"/>
        </w:rPr>
      </w:pPr>
    </w:p>
    <w:p w:rsidRDefault="00DE1094" w:rsidP="00DE1094" w:rsidR="00DE1094" w:rsidRPr="001B4754">
      <w:pPr>
        <w:jc w:val="both"/>
        <w:rPr>
          <w:rFonts w:cs="Times New Roman" w:hAnsi="Times New Roman" w:ascii="Times New Roman"/>
        </w:rPr>
      </w:pPr>
    </w:p>
    <w:p w:rsidRDefault="00DE1094" w:rsidP="00DE1094" w:rsidR="00DE1094" w:rsidRPr="001B4754">
      <w:pPr>
        <w:jc w:val="both"/>
        <w:rPr>
          <w:rFonts w:cs="Times New Roman" w:hAnsi="Times New Roman" w:ascii="Times New Roman"/>
        </w:rPr>
      </w:pPr>
    </w:p>
    <w:p w:rsidRDefault="00DE1094" w:rsidP="00DE1094" w:rsidR="00DE1094" w:rsidRPr="001B4754">
      <w:pPr>
        <w:jc w:val="both"/>
      </w:pPr>
      <w:r>
        <w:rPr>
          <w:rFonts w:cs="Times New Roman" w:hAnsi="Times New Roman" w:ascii="Times New Roman"/>
        </w:rPr>
        <w:t xml:space="preserve">       </w:t>
      </w:r>
      <w:r w:rsidRPr="001B4754">
        <w:rPr>
          <w:rFonts w:cs="Times New Roman" w:hAnsi="Times New Roman" w:ascii="Times New Roman"/>
        </w:rPr>
        <w:t xml:space="preserve">Stečajni sudac              </w:t>
      </w:r>
      <w:r>
        <w:rPr>
          <w:rFonts w:cs="Times New Roman" w:hAnsi="Times New Roman" w:ascii="Times New Roman"/>
        </w:rPr>
        <w:t xml:space="preserve">    </w:t>
      </w:r>
      <w:r w:rsidRPr="001B4754">
        <w:rPr>
          <w:rFonts w:cs="Times New Roman" w:hAnsi="Times New Roman" w:ascii="Times New Roman"/>
        </w:rPr>
        <w:t>Zapisničar</w:t>
      </w:r>
      <w:r w:rsidRPr="001B4754">
        <w:rPr>
          <w:rFonts w:cs="Times New Roman" w:hAnsi="Times New Roman" w:ascii="Times New Roman"/>
        </w:rPr>
        <w:tab/>
        <w:t xml:space="preserve">             Vjerovnici</w:t>
      </w:r>
      <w:r w:rsidRPr="001B4754">
        <w:rPr>
          <w:rFonts w:cs="Times New Roman" w:hAnsi="Times New Roman" w:ascii="Times New Roman"/>
        </w:rPr>
        <w:tab/>
        <w:t xml:space="preserve">          Stečajni upravitelj</w:t>
      </w:r>
    </w:p>
    <w:p w:rsidRDefault="00DE1094" w:rsidP="00DE1094" w:rsidR="00DE1094" w:rsidRPr="001B4754"/>
    <w:p w:rsidRDefault="00DE1094" w:rsidP="00DE1094" w:rsidR="00DE1094" w:rsidRPr="001B4754"/>
    <w:p w:rsidRDefault="00DE1094" w:rsidP="00DE1094" w:rsidR="00DE1094" w:rsidRPr="001B4754"/>
    <w:p w:rsidRDefault="00DE1094" w:rsidP="00DE1094" w:rsidR="00DE1094" w:rsidRPr="001B4754"/>
    <w:p w:rsidRDefault="00DE1094" w:rsidP="00DE1094" w:rsidR="00DE1094"/>
    <w:p w:rsidRDefault="00DE1094" w:rsidP="00DE1094" w:rsidR="00DE1094"/>
    <w:p w:rsidRDefault="00DE1094" w:rsidP="00DE1094" w:rsidR="00DE1094"/>
    <w:p w:rsidRDefault="00DE1094" w:rsidP="00DE1094" w:rsidR="00DE1094"/>
    <w:p w:rsidRDefault="00DA6CC6" w:rsidR="00500701"/>
    <w:sectPr w:rsidSect="002A753E" w:rsidR="00500701">
      <w:headerReference w:type="even" r:id="rId8"/>
      <w:headerReference w:type="default" r:id="rId9"/>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094" w:rsidP="00DE1094" w:rsidR="00DE1094">
      <w:r>
        <w:separator/>
      </w:r>
    </w:p>
  </w:endnote>
  <w:endnote w:id="0" w:type="continuationSeparator">
    <w:p w:rsidRDefault="00DE1094" w:rsidP="00DE1094" w:rsidR="00DE10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094" w:rsidP="00DE1094" w:rsidR="00DE1094">
      <w:r>
        <w:separator/>
      </w:r>
    </w:p>
  </w:footnote>
  <w:footnote w:id="0" w:type="continuationSeparator">
    <w:p w:rsidRDefault="00DE1094" w:rsidP="00DE1094" w:rsidR="00DE10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094" w:rsidP="002A753E" w:rsidR="002A7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CC6" w:rsidR="002A7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094" w:rsidP="002A753E" w:rsidR="002A753E" w:rsidRPr="009D14FD">
    <w:pPr>
      <w:pStyle w:val="Zaglavlje"/>
      <w:framePr w:y="1" w:xAlign="center" w:vAnchor="text" w:hAnchor="margin" w:wrap="around"/>
      <w:rPr>
        <w:rStyle w:val="Brojstranice"/>
        <w:rFonts w:cs="Times New Roman" w:hAnsi="Times New Roman" w:ascii="Times New Roman"/>
      </w:rPr>
    </w:pPr>
    <w:r w:rsidRPr="009D14FD">
      <w:rPr>
        <w:rStyle w:val="Brojstranice"/>
        <w:rFonts w:cs="Times New Roman" w:hAnsi="Times New Roman" w:ascii="Times New Roman"/>
      </w:rPr>
      <w:fldChar w:fldCharType="begin"/>
    </w:r>
    <w:r w:rsidRPr="009D14FD">
      <w:rPr>
        <w:rStyle w:val="Brojstranice"/>
        <w:rFonts w:cs="Times New Roman" w:hAnsi="Times New Roman" w:ascii="Times New Roman"/>
      </w:rPr>
      <w:instrText xml:space="preserve">PAGE  </w:instrText>
    </w:r>
    <w:r w:rsidRPr="009D14FD">
      <w:rPr>
        <w:rStyle w:val="Brojstranice"/>
        <w:rFonts w:cs="Times New Roman" w:hAnsi="Times New Roman" w:ascii="Times New Roman"/>
      </w:rPr>
      <w:fldChar w:fldCharType="separate"/>
    </w:r>
    <w:r w:rsidR="00DA6CC6">
      <w:rPr>
        <w:rStyle w:val="Brojstranice"/>
        <w:rFonts w:cs="Times New Roman" w:hAnsi="Times New Roman" w:ascii="Times New Roman"/>
        <w:noProof/>
      </w:rPr>
      <w:t>3</w:t>
    </w:r>
    <w:r w:rsidRPr="009D14FD">
      <w:rPr>
        <w:rStyle w:val="Brojstranice"/>
        <w:rFonts w:cs="Times New Roman" w:hAnsi="Times New Roman" w:ascii="Times New Roman"/>
      </w:rPr>
      <w:fldChar w:fldCharType="end"/>
    </w:r>
  </w:p>
  <w:p w:rsidRDefault="00DE1094" w:rsidR="002A753E" w:rsidRPr="001B4754">
    <w:pPr>
      <w:pStyle w:val="Zaglavlje"/>
      <w:rPr>
        <w:rFonts w:cs="Times New Roman" w:hAnsi="Times New Roman" w:ascii="Times New Roman"/>
        <w:color w:themeColor="accent3" w:val="9BBB59"/>
        <w:spacing w:val="8"/>
      </w:rPr>
    </w:pPr>
    <w:r>
      <w:tab/>
      <w:t xml:space="preserve">                                                                                                </w:t>
    </w:r>
    <w:r w:rsidRPr="001B4754">
      <w:rPr>
        <w:rFonts w:cs="Times New Roman" w:hAnsi="Times New Roman" w:ascii="Times New Roman"/>
      </w:rPr>
      <w:t>Posl.br.: 2</w:t>
    </w:r>
    <w:r>
      <w:rPr>
        <w:rFonts w:cs="Times New Roman" w:hAnsi="Times New Roman" w:ascii="Times New Roman"/>
        <w:spacing w:val="8"/>
      </w:rPr>
      <w:t xml:space="preserve"> St-919</w:t>
    </w:r>
    <w:r w:rsidRPr="001B4754">
      <w:rPr>
        <w:rFonts w:cs="Times New Roman" w:hAnsi="Times New Roman" w:ascii="Times New Roman"/>
        <w:spacing w:val="8"/>
      </w:rPr>
      <w:t>/1</w:t>
    </w:r>
    <w:r>
      <w:rPr>
        <w:rFonts w:cs="Times New Roman" w:hAnsi="Times New Roman" w:ascii="Times New Roman"/>
        <w:spacing w:val="8"/>
      </w:rPr>
      <w:t>6</w:t>
    </w:r>
    <w:r w:rsidRPr="00EE2853">
      <w:rPr>
        <w:rFonts w:cs="Times New Roman" w:hAnsi="Times New Roman" w:ascii="Times New Roman"/>
        <w:spacing w:val="8"/>
      </w:rPr>
      <w:t>-</w:t>
    </w:r>
    <w:r w:rsidR="007044A5">
      <w:rPr>
        <w:rFonts w:cs="Times New Roman" w:hAnsi="Times New Roman" w:ascii="Times New Roman"/>
        <w:spacing w:val="8"/>
      </w:rPr>
      <w:t>96</w:t>
    </w:r>
  </w:p>
  <w:p w:rsidRDefault="00DA6CC6" w:rsidR="002A753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1094"/>
    <w:rsid w:val="00195ECE"/>
    <w:rsid w:val="001C055D"/>
    <w:rsid w:val="001D2072"/>
    <w:rsid w:val="00241B87"/>
    <w:rsid w:val="003C42D4"/>
    <w:rsid w:val="00414A76"/>
    <w:rsid w:val="004E19E5"/>
    <w:rsid w:val="00554328"/>
    <w:rsid w:val="005702E1"/>
    <w:rsid w:val="006D0136"/>
    <w:rsid w:val="006D02F2"/>
    <w:rsid w:val="007044A5"/>
    <w:rsid w:val="00815FB9"/>
    <w:rsid w:val="008A7875"/>
    <w:rsid w:val="00936DD9"/>
    <w:rsid w:val="00985388"/>
    <w:rsid w:val="00AA5388"/>
    <w:rsid w:val="00DA6CC6"/>
    <w:rsid w:val="00DE1094"/>
    <w:rsid w:val="00F63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4A76"/>
    <w:pPr>
      <w:spacing w:lineRule="auto" w:line="240" w:after="0"/>
    </w:pPr>
    <w:rPr>
      <w:rFonts w:cs="Arial" w:eastAsia="Times New Roman" w:hAnsi="Arial" w:ascii="Arial"/>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E1094"/>
    <w:pPr>
      <w:tabs>
        <w:tab w:pos="4703" w:val="center"/>
        <w:tab w:pos="9406" w:val="right"/>
      </w:tabs>
    </w:pPr>
  </w:style>
  <w:style w:customStyle="true" w:styleId="ZaglavljeChar" w:type="character">
    <w:name w:val="Zaglavlje Char"/>
    <w:basedOn w:val="Zadanifontodlomka"/>
    <w:link w:val="Zaglavlje"/>
    <w:rsid w:val="00DE1094"/>
    <w:rPr>
      <w:rFonts w:cs="Arial" w:eastAsia="Times New Roman" w:hAnsi="Arial" w:ascii="Arial"/>
      <w:bCs/>
      <w:sz w:val="24"/>
      <w:szCs w:val="24"/>
      <w:lang w:eastAsia="hr-HR"/>
    </w:rPr>
  </w:style>
  <w:style w:styleId="Brojstranice" w:type="character">
    <w:name w:val="page number"/>
    <w:basedOn w:val="Zadanifontodlomka"/>
    <w:rsid w:val="00DE1094"/>
  </w:style>
  <w:style w:styleId="Podnoje" w:type="paragraph">
    <w:name w:val="footer"/>
    <w:basedOn w:val="Normal"/>
    <w:link w:val="PodnojeChar"/>
    <w:uiPriority w:val="99"/>
    <w:unhideWhenUsed/>
    <w:rsid w:val="00DE1094"/>
    <w:pPr>
      <w:tabs>
        <w:tab w:pos="4536" w:val="center"/>
        <w:tab w:pos="9072" w:val="right"/>
      </w:tabs>
    </w:pPr>
  </w:style>
  <w:style w:customStyle="true" w:styleId="PodnojeChar" w:type="character">
    <w:name w:val="Podnožje Char"/>
    <w:basedOn w:val="Zadanifontodlomka"/>
    <w:link w:val="Podnoje"/>
    <w:uiPriority w:val="99"/>
    <w:rsid w:val="00DE1094"/>
    <w:rPr>
      <w:rFonts w:cs="Arial" w:eastAsia="Times New Roman" w:hAnsi="Arial" w:ascii="Arial"/>
      <w:bCs/>
      <w:sz w:val="24"/>
      <w:szCs w:val="24"/>
      <w:lang w:eastAsia="hr-HR"/>
    </w:rPr>
  </w:style>
  <w:style w:styleId="Tekstrezerviranogmjesta" w:type="character">
    <w:name w:val="Placeholder Text"/>
    <w:basedOn w:val="Zadanifontodlomka"/>
    <w:uiPriority w:val="99"/>
    <w:semiHidden/>
    <w:rsid w:val="00DA6CC6"/>
    <w:rPr>
      <w:color w:val="808080"/>
      <w:bdr w:space="0" w:sz="0" w:color="auto" w:val="none"/>
      <w:shd w:fill="auto" w:color="auto" w:val="clear"/>
    </w:rPr>
  </w:style>
  <w:style w:customStyle="true" w:styleId="eSPISCCParagraphDefaultFont" w:type="character">
    <w:name w:val="eSPIS_CC_Paragraph Default Font"/>
    <w:basedOn w:val="Zadanifontodlomka"/>
    <w:rsid w:val="00DA6C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CC6"/>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6C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C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4A76"/>
    <w:pPr>
      <w:spacing w:after="0" w:line="240" w:lineRule="auto"/>
    </w:pPr>
    <w:rPr>
      <w:rFonts w:ascii="Arial" w:cs="Arial" w:eastAsia="Times New Roman" w:hAnsi="Arial"/>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E1094"/>
    <w:pPr>
      <w:tabs>
        <w:tab w:pos="4703" w:val="center"/>
        <w:tab w:pos="9406" w:val="right"/>
      </w:tabs>
    </w:pPr>
  </w:style>
  <w:style w:customStyle="1" w:styleId="ZaglavljeChar" w:type="character">
    <w:name w:val="Zaglavlje Char"/>
    <w:basedOn w:val="Zadanifontodlomka"/>
    <w:link w:val="Zaglavlje"/>
    <w:rsid w:val="00DE1094"/>
    <w:rPr>
      <w:rFonts w:ascii="Arial" w:cs="Arial" w:eastAsia="Times New Roman" w:hAnsi="Arial"/>
      <w:bCs/>
      <w:sz w:val="24"/>
      <w:szCs w:val="24"/>
      <w:lang w:eastAsia="hr-HR"/>
    </w:rPr>
  </w:style>
  <w:style w:styleId="Brojstranice" w:type="character">
    <w:name w:val="page number"/>
    <w:basedOn w:val="Zadanifontodlomka"/>
    <w:rsid w:val="00DE1094"/>
  </w:style>
  <w:style w:styleId="Podnoje" w:type="paragraph">
    <w:name w:val="footer"/>
    <w:basedOn w:val="Normal"/>
    <w:link w:val="PodnojeChar"/>
    <w:uiPriority w:val="99"/>
    <w:unhideWhenUsed/>
    <w:rsid w:val="00DE1094"/>
    <w:pPr>
      <w:tabs>
        <w:tab w:pos="4536" w:val="center"/>
        <w:tab w:pos="9072" w:val="right"/>
      </w:tabs>
    </w:pPr>
  </w:style>
  <w:style w:customStyle="1" w:styleId="PodnojeChar" w:type="character">
    <w:name w:val="Podnožje Char"/>
    <w:basedOn w:val="Zadanifontodlomka"/>
    <w:link w:val="Podnoje"/>
    <w:uiPriority w:val="99"/>
    <w:rsid w:val="00DE1094"/>
    <w:rPr>
      <w:rFonts w:ascii="Arial" w:cs="Arial" w:eastAsia="Times New Roman" w:hAnsi="Arial"/>
      <w:bCs/>
      <w:sz w:val="24"/>
      <w:szCs w:val="24"/>
      <w:lang w:eastAsia="hr-HR"/>
    </w:rPr>
  </w:style>
  <w:style w:styleId="Tekstrezerviranogmjesta" w:type="character">
    <w:name w:val="Placeholder Text"/>
    <w:basedOn w:val="Zadanifontodlomka"/>
    <w:uiPriority w:val="99"/>
    <w:semiHidden/>
    <w:rsid w:val="00DA6CC6"/>
    <w:rPr>
      <w:color w:val="808080"/>
      <w:bdr w:color="auto" w:space="0" w:sz="0" w:val="none"/>
      <w:shd w:color="auto" w:fill="auto" w:val="clear"/>
    </w:rPr>
  </w:style>
  <w:style w:customStyle="1" w:styleId="eSPISCCParagraphDefaultFont" w:type="character">
    <w:name w:val="eSPIS_CC_Paragraph Default Font"/>
    <w:basedOn w:val="Zadanifontodlomka"/>
    <w:rsid w:val="00DA6C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CC6"/>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6C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C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10. svibnja 2017.</izvorni_sadrzaj>
    <derivirana_varijabla naziv="DomainObject.StvarniPocetakDatum_1">10. svibnja 2017.</derivirana_varijabla>
  </DomainObject.StvarniPocetakDatum>
  <DomainObject.StvarniZavrsetakDatum>
    <izvorni_sadrzaj>10. svibnja 2017.</izvorni_sadrzaj>
    <derivirana_varijabla naziv="DomainObject.StvarniZavrsetakDatum_1">10. svibnja 2017.</derivirana_varijabla>
  </DomainObject.StvarniZavrsetakDatum>
  <DomainObject.PlaniraniZavrsetakDatum>
    <izvorni_sadrzaj>10. svibnja 2017.</izvorni_sadrzaj>
    <derivirana_varijabla naziv="DomainObject.PlaniraniZavrsetakDatum_1">10. svibnja 2017.</derivirana_varijabla>
  </DomainObject.PlaniraniZavrsetakDatum>
  <DomainObject.PlaniraniPocetakDatum>
    <izvorni_sadrzaj>10. svibnja 2017.</izvorni_sadrzaj>
    <derivirana_varijabla naziv="DomainObject.PlaniraniPocetakDatum_1">10. svibnja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10. svibnja 2017.</izvorni_sadrzaj>
    <derivirana_varijabla naziv="DomainObject.Zapisnik.DatumKreiranja_1">10. svibnja 2017.</derivirana_varijabla>
  </DomainObject.Zapisnik.DatumKreiranja>
  <DomainObject.Zapisnik.ImovinskaKorist>
    <izvorni_sadrzaj/>
    <derivirana_varijabla naziv="DomainObject.Zapisnik.ImovinskaKorist_1"/>
  </DomainObject.Zapisnik.ImovinskaKorist>
  <DomainObject.Zapisnik.Oznaka>
    <izvorni_sadrzaj>St-919/2016-96</izvorni_sadrzaj>
    <derivirana_varijabla naziv="DomainObject.Zapisnik.Oznaka_1">St-919/2016-96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4.4.17. spis je fizički u kal. 25.4.17.</izvorni_sadrzaj>
    <derivirana_varijabla naziv="DomainObject.Predmet.Opis_1">4.4.17. spis je fizički u kal. 25.4.17.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  2 OVR-1/2017</izvorni_sadrzaj>
    <derivirana_varijabla naziv="DomainObject.Predmet.PrimjedbaSuca_1">VEZA:
spis  2 OVR-1/2017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OstaliListNazivFormated_1">
      <item>St. upravitelj Dražen Ezgeta</item>
      <item>Odvj. Anka Zaharija</item>
      <item>odvj. MIA MIHOVILOVIĆ</item>
      <item>Tin Matić i partneri odvjetničko društvo, društvo s ograničenom odgovornošću</item>
      <item>Odvj. Šimun Vulić</item>
      <item>Igor Matešić vl. obrta RI-KLIMA</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St-919/2016-96</izvorni_sadrzaj>
    <derivirana_varijabla naziv="DomainObject.PoslovniBrojDokumenta_1">St-919/2016-96</derivirana_varijabla>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tem>, OIB null</item>
      <item>, OIB 13235672185</item>
    </izvorni_sadrzaj>
    <derivirana_varijabla naziv="DomainObject.Predmet.SudioniciListNazivOIB_1">
      <item>, OIB 92113402303</item>
      <item>, OIB 63062784520</item>
      <item>, OIB null</item>
      <item>, OIB 85821130368</item>
      <item>, OIB 63099034589</item>
      <item>, OIB null</item>
      <item>, OIB 08908355669</item>
      <item>, OIB null</item>
      <item>, OIB 13235672185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5412</properties:Characters>
  <properties:Lines>136</properties:Lines>
  <properties:Paragraphs>47</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2017-04-21T11:06:00Z</dcterms:created>
  <dc:creator>Jasmina Matika</dc:creator>
  <cp:lastModifiedBy>Jasmina Matika</cp:lastModifiedBy>
  <dcterms:modified xmlns:xsi="http://www.w3.org/2001/XMLSchema-instance" xsi:type="dcterms:W3CDTF">2017-05-10T12:01:00Z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St-919/2016-96 / Zapisnik - Skupština vjerovnika</vt:lpwstr>
  </prop:property>
  <prop:property name="CC_coloring" pid="4" fmtid="{D5CDD505-2E9C-101B-9397-08002B2CF9AE}">
    <vt:bool>false</vt:bool>
  </prop:property>
  <prop:property name="BrojStranica" pid="5" fmtid="{D5CDD505-2E9C-101B-9397-08002B2CF9AE}">
    <vt:i4>3</vt:i4>
  </prop:property>
</prop:Properties>
</file>