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bc2013" w14:paraId="bbc2013" w:rsidRDefault="00193300" w:rsidP="00193300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193300">
        <w:rPr>
          <w:rFonts w:hAnsi="Times New Roman" w:ascii="Times New Roman"/>
          <w:sz w:val="24"/>
        </w:rPr>
        <w:t>3 St-</w:t>
      </w:r>
      <w:r w:rsidR="00844437">
        <w:rPr>
          <w:rFonts w:hAnsi="Times New Roman" w:ascii="Times New Roman"/>
          <w:sz w:val="24"/>
        </w:rPr>
        <w:t>4782/16</w:t>
      </w:r>
      <w:r w:rsidR="00F45556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497BC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844437">
        <w:rPr>
          <w:rFonts w:hAnsi="Times New Roman" w:ascii="Times New Roman"/>
          <w:sz w:val="24"/>
        </w:rPr>
        <w:t xml:space="preserve">SABLJAK KAPELA d.o.o. Velika Gorica, Josipa Pavičića 6, OIB: </w:t>
      </w:r>
      <w:r w:rsidR="00844437" w:rsidRPr="00844437">
        <w:rPr>
          <w:rFonts w:hAnsi="Times New Roman" w:ascii="Times New Roman"/>
          <w:sz w:val="24"/>
        </w:rPr>
        <w:t>61893866815</w:t>
      </w:r>
      <w:r w:rsidR="00844437">
        <w:rPr>
          <w:rFonts w:hAnsi="Times New Roman" w:ascii="Times New Roman"/>
          <w:sz w:val="24"/>
        </w:rPr>
        <w:t xml:space="preserve">, </w:t>
      </w:r>
      <w:r w:rsidR="00193300" w:rsidRPr="00193300">
        <w:rPr>
          <w:rFonts w:hAnsi="Times New Roman" w:ascii="Times New Roman"/>
          <w:sz w:val="24"/>
        </w:rPr>
        <w:t xml:space="preserve">pokrenutom na prijedlog </w:t>
      </w:r>
      <w:r w:rsidR="00193300">
        <w:rPr>
          <w:rFonts w:hAnsi="Times New Roman" w:ascii="Times New Roman"/>
          <w:sz w:val="24"/>
        </w:rPr>
        <w:t xml:space="preserve">Financijske agencije, </w:t>
      </w:r>
      <w:r w:rsidR="00844437">
        <w:rPr>
          <w:rFonts w:hAnsi="Times New Roman" w:ascii="Times New Roman"/>
          <w:sz w:val="24"/>
        </w:rPr>
        <w:t>10. svibnja</w:t>
      </w:r>
      <w:r w:rsidR="00193300">
        <w:rPr>
          <w:rFonts w:hAnsi="Times New Roman" w:ascii="Times New Roman"/>
          <w:sz w:val="24"/>
        </w:rPr>
        <w:t xml:space="preserve"> 2018.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Pr="008C2424">
        <w:rPr>
          <w:bCs/>
          <w:lang w:val="hr-HR"/>
        </w:rPr>
        <w:t xml:space="preserve">Pozivaju se osobe koje imaju pravni interes </w:t>
      </w:r>
      <w:r w:rsidR="005C3B56" w:rsidRPr="005C3B56">
        <w:rPr>
          <w:bCs/>
          <w:lang w:val="hr-HR"/>
        </w:rPr>
        <w:t xml:space="preserve">za provedbom stečajnoga postupaka </w:t>
      </w:r>
      <w:r w:rsidRPr="008C2424">
        <w:rPr>
          <w:bCs/>
          <w:lang w:val="hr-HR"/>
        </w:rPr>
        <w:t xml:space="preserve">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193300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</w:t>
      </w:r>
      <w:r w:rsidR="009C54A8">
        <w:rPr>
          <w:bCs/>
          <w:lang w:val="hr-HR"/>
        </w:rPr>
        <w:t>preduj</w:t>
      </w:r>
      <w:r w:rsidR="00193300">
        <w:rPr>
          <w:bCs/>
          <w:lang w:val="hr-HR"/>
        </w:rPr>
        <w:t>a</w:t>
      </w:r>
      <w:r w:rsidR="009C54A8">
        <w:rPr>
          <w:bCs/>
          <w:lang w:val="hr-HR"/>
        </w:rPr>
        <w:t xml:space="preserve">m </w:t>
      </w:r>
      <w:r w:rsidR="005C3B56" w:rsidRPr="005C3B56">
        <w:rPr>
          <w:bCs/>
          <w:lang w:val="hr-HR"/>
        </w:rPr>
        <w:t xml:space="preserve">za namirenje troškova prethodnoga i otvorenoga stečajnog postupka </w:t>
      </w:r>
      <w:r w:rsidR="00193300">
        <w:rPr>
          <w:bCs/>
          <w:lang w:val="hr-HR"/>
        </w:rPr>
        <w:t xml:space="preserve">u iznosu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5C3B56" w:rsidRPr="005C3B56">
        <w:rPr>
          <w:b/>
          <w:bCs/>
          <w:lang w:val="hr-HR"/>
        </w:rPr>
        <w:t>15</w:t>
      </w:r>
      <w:r w:rsidR="009C54A8" w:rsidRPr="005C3B56">
        <w:rPr>
          <w:b/>
          <w:bCs/>
          <w:lang w:val="hr-HR"/>
        </w:rPr>
        <w:t>.</w:t>
      </w:r>
      <w:r w:rsidR="009C54A8" w:rsidRPr="009C54A8">
        <w:rPr>
          <w:b/>
          <w:bCs/>
          <w:lang w:val="hr-HR"/>
        </w:rPr>
        <w:t>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ED6B70">
        <w:rPr>
          <w:bCs/>
          <w:lang w:val="hr-HR"/>
        </w:rPr>
        <w:t xml:space="preserve"> </w:t>
      </w:r>
      <w:r w:rsidR="005C3B56">
        <w:rPr>
          <w:bCs/>
          <w:lang w:val="hr-HR"/>
        </w:rPr>
        <w:t>4782-16,</w:t>
      </w:r>
      <w:r w:rsidRPr="008C2424">
        <w:rPr>
          <w:bCs/>
          <w:lang w:val="hr-HR"/>
        </w:rPr>
        <w:t xml:space="preserve"> opis plaćanja: "St-</w:t>
      </w:r>
      <w:r w:rsidR="005C3B56">
        <w:rPr>
          <w:bCs/>
          <w:lang w:val="hr-HR"/>
        </w:rPr>
        <w:t>4782/16</w:t>
      </w:r>
      <w:r>
        <w:rPr>
          <w:bCs/>
          <w:lang w:val="hr-HR"/>
        </w:rPr>
        <w:t xml:space="preserve">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F4BAF" w:rsidR="009F4BAF" w:rsidRPr="009F4BA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F4BAF" w:rsidRPr="009F4BAF">
        <w:rPr>
          <w:rFonts w:hAnsi="Times New Roman" w:ascii="Times New Roman"/>
          <w:sz w:val="24"/>
        </w:rPr>
        <w:t>Ovaj sud je na temelju navoda predlagatelja iz prijedloga za otvaranje stečajnog postupka kao i priloženih isprava utvrdio da su u ovom predmetu na strani dužnika ispunjeni uvjeti iz članka 132. stavak 1. Stečajnog zakona (Narodne novine, broj St-71/15 i 104/17; nastavno: SZ) prema kojemu će sud, ako prije otvaranja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postupka sud utvrdi da imovina dužnika koja bi ušla u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="009F4BAF" w:rsidRPr="009F4BAF">
        <w:rPr>
          <w:rFonts w:hAnsi="Times New Roman" w:ascii="Times New Roman" w:hint="eastAsia"/>
          <w:sz w:val="24"/>
        </w:rPr>
        <w:t>č</w:t>
      </w:r>
      <w:r w:rsidR="009F4BAF" w:rsidRPr="009F4BAF">
        <w:rPr>
          <w:rFonts w:hAnsi="Times New Roman" w:ascii="Times New Roman"/>
          <w:sz w:val="24"/>
        </w:rPr>
        <w:t>ajnog postupka.</w:t>
      </w:r>
    </w:p>
    <w:p w:rsidRDefault="009F4BAF" w:rsidP="009C54A8" w:rsidR="009F4BAF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iznos</w:t>
      </w:r>
      <w:r w:rsidR="00193300">
        <w:rPr>
          <w:rFonts w:hAnsi="Times New Roman" w:ascii="Times New Roman"/>
          <w:sz w:val="24"/>
        </w:rPr>
        <w:t xml:space="preserve"> naveden izrekom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094994" w:rsidR="00094994" w:rsidRP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>,</w:t>
      </w:r>
      <w:r w:rsidR="005B0822">
        <w:rPr>
          <w:rFonts w:hAnsi="Times New Roman" w:ascii="Times New Roman"/>
          <w:sz w:val="24"/>
        </w:rPr>
        <w:t xml:space="preserve"> </w:t>
      </w:r>
      <w:r w:rsidR="00DC063E">
        <w:rPr>
          <w:rFonts w:hAnsi="Times New Roman" w:ascii="Times New Roman"/>
          <w:sz w:val="24"/>
        </w:rPr>
        <w:t>10. svibnja</w:t>
      </w:r>
      <w:r w:rsidRPr="00AA4DD7">
        <w:rPr>
          <w:rFonts w:hAnsi="Times New Roman" w:ascii="Times New Roman"/>
          <w:sz w:val="24"/>
        </w:rPr>
        <w:t xml:space="preserve"> 201</w:t>
      </w:r>
      <w:r w:rsidR="00193300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193300">
        <w:rPr>
          <w:rFonts w:hAnsi="Times New Roman" w:ascii="Times New Roman"/>
          <w:sz w:val="24"/>
        </w:rPr>
        <w:t xml:space="preserve">            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193300">
        <w:rPr>
          <w:rFonts w:hAnsi="Times New Roman" w:ascii="Times New Roman"/>
          <w:sz w:val="24"/>
        </w:rPr>
        <w:t xml:space="preserve">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F45556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AA4DD7">
      <w:pPr>
        <w:rPr>
          <w:rFonts w:hAnsi="Times New Roman" w:ascii="Times New Roman"/>
          <w:sz w:val="24"/>
        </w:rPr>
      </w:pPr>
    </w:p>
    <w:p w:rsidRDefault="00F45556" w:rsidP="00482439" w:rsidR="00F455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45556" w:rsidP="00482439" w:rsidR="00F455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F45556">
      <w:p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F926D5" w:rsidP="00182AAF" w:rsidR="00BC0AB0" w:rsidRPr="00F4555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F45556">
        <w:rPr>
          <w:rFonts w:hAnsi="Times New Roman" w:ascii="Times New Roman"/>
          <w:color w:themeColor="background1" w:val="FFFFFF"/>
          <w:sz w:val="24"/>
        </w:rPr>
        <w:t>Oglasna ploča</w:t>
      </w:r>
      <w:r w:rsidRPr="00F45556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F45556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F45556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F45556">
      <w:p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F45556">
      <w:p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F45556">
      <w:pPr>
        <w:rPr>
          <w:rFonts w:hAnsi="Times New Roman" w:ascii="Times New Roman"/>
          <w:color w:themeColor="background1" w:val="FFFFFF"/>
          <w:sz w:val="24"/>
        </w:rPr>
      </w:pPr>
      <w:r w:rsidRPr="00F45556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F45556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5BC" w:rsidR="002235BC">
      <w:r>
        <w:separator/>
      </w:r>
    </w:p>
  </w:endnote>
  <w:endnote w:id="0" w:type="continuationSeparator">
    <w:p w:rsidRDefault="002235BC" w:rsidR="00223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5BC" w:rsidR="002235BC">
      <w:r>
        <w:separator/>
      </w:r>
    </w:p>
  </w:footnote>
  <w:footnote w:id="0" w:type="continuationSeparator">
    <w:p w:rsidRDefault="002235BC" w:rsidR="002235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C732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DC063E">
      <w:rPr>
        <w:rFonts w:hAnsi="Times New Roman" w:ascii="Times New Roman"/>
        <w:sz w:val="24"/>
      </w:rPr>
      <w:t>4782/16</w:t>
    </w:r>
    <w:r w:rsidR="00F45556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4437"/>
    <w:rsid w:val="00001D13"/>
    <w:rsid w:val="00021028"/>
    <w:rsid w:val="000315B6"/>
    <w:rsid w:val="00062DBB"/>
    <w:rsid w:val="00070CB4"/>
    <w:rsid w:val="0009499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93300"/>
    <w:rsid w:val="001B3A90"/>
    <w:rsid w:val="001E1706"/>
    <w:rsid w:val="001E35C6"/>
    <w:rsid w:val="001E575C"/>
    <w:rsid w:val="001F6BAC"/>
    <w:rsid w:val="002235BC"/>
    <w:rsid w:val="00256981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7325"/>
    <w:rsid w:val="003D21F3"/>
    <w:rsid w:val="00436CBD"/>
    <w:rsid w:val="00441071"/>
    <w:rsid w:val="00444654"/>
    <w:rsid w:val="00452416"/>
    <w:rsid w:val="00457114"/>
    <w:rsid w:val="00461D65"/>
    <w:rsid w:val="00473012"/>
    <w:rsid w:val="00477EA0"/>
    <w:rsid w:val="00482439"/>
    <w:rsid w:val="00484AA8"/>
    <w:rsid w:val="00496EE4"/>
    <w:rsid w:val="00497BC7"/>
    <w:rsid w:val="004B4640"/>
    <w:rsid w:val="004B7048"/>
    <w:rsid w:val="004F19D3"/>
    <w:rsid w:val="004F6887"/>
    <w:rsid w:val="005419C8"/>
    <w:rsid w:val="00545C55"/>
    <w:rsid w:val="0057341F"/>
    <w:rsid w:val="00593FFA"/>
    <w:rsid w:val="005944E7"/>
    <w:rsid w:val="005B0822"/>
    <w:rsid w:val="005C3B56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70227B"/>
    <w:rsid w:val="007160D0"/>
    <w:rsid w:val="00721A51"/>
    <w:rsid w:val="007411F3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44437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4579E"/>
    <w:rsid w:val="00963309"/>
    <w:rsid w:val="00971D49"/>
    <w:rsid w:val="00973546"/>
    <w:rsid w:val="00976BEE"/>
    <w:rsid w:val="009C54A8"/>
    <w:rsid w:val="009C5C3E"/>
    <w:rsid w:val="009C6B9E"/>
    <w:rsid w:val="009E05A3"/>
    <w:rsid w:val="009F16F3"/>
    <w:rsid w:val="009F4BAF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652DD"/>
    <w:rsid w:val="00B86B29"/>
    <w:rsid w:val="00B91047"/>
    <w:rsid w:val="00BC0AB0"/>
    <w:rsid w:val="00BC1367"/>
    <w:rsid w:val="00BC4083"/>
    <w:rsid w:val="00C172D4"/>
    <w:rsid w:val="00C32C1D"/>
    <w:rsid w:val="00C42CB6"/>
    <w:rsid w:val="00C74832"/>
    <w:rsid w:val="00C8624D"/>
    <w:rsid w:val="00CE6F16"/>
    <w:rsid w:val="00CF3F9A"/>
    <w:rsid w:val="00D06889"/>
    <w:rsid w:val="00D97173"/>
    <w:rsid w:val="00DA2602"/>
    <w:rsid w:val="00DA39CA"/>
    <w:rsid w:val="00DB5644"/>
    <w:rsid w:val="00DC063E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45556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7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32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3C7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32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4782</izvorni_sadrzaj>
    <derivirana_varijabla naziv="DomainObject.Predmet.Broj_1">4782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St-4782/2016</izvorni_sadrzaj>
    <derivirana_varijabla naziv="DomainObject.Predmet.OznakaBroj_1">St-4782/2016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SABLJAK KAPELA d.o.o.</izvorni_sadrzaj>
    <derivirana_varijabla naziv="DomainObject.Predmet.ProtustrankaFormated_1">  SABLJAK KAPELA d.o.o.</derivirana_varijabla>
  </DomainObject.Predmet.ProtustrankaFormated>
  <DomainObject.Predmet.ProtustrankaFormatedOIB>
    <izvorni_sadrzaj>  SABLJAK KAPELA d.o.o., OIB 61893866815</izvorni_sadrzaj>
    <derivirana_varijabla naziv="DomainObject.Predmet.ProtustrankaFormatedOIB_1">  SABLJAK KAPELA d.o.o., OIB 61893866815</derivirana_varijabla>
  </DomainObject.Predmet.ProtustrankaFormatedOIB>
  <DomainObject.Predmet.ProtustrankaFormatedWithAdress>
    <izvorni_sadrzaj> SABLJAK KAPELA d.o.o., Josipa Pavičića 6, 10410 Velika Gorica</izvorni_sadrzaj>
    <derivirana_varijabla naziv="DomainObject.Predmet.ProtustrankaFormatedWithAdress_1"> SABLJAK KAPELA d.o.o., Josipa Pavičića 6, 10410 Velika Gorica</derivirana_varijabla>
  </DomainObject.Predmet.ProtustrankaFormatedWithAdress>
  <DomainObject.Predmet.ProtustrankaFormatedWithAdressOIB>
    <izvorni_sadrzaj> SABLJAK KAPELA d.o.o., OIB 61893866815, Josipa Pavičića 6, 10410 Velika Gorica</izvorni_sadrzaj>
    <derivirana_varijabla naziv="DomainObject.Predmet.ProtustrankaFormatedWithAdressOIB_1"> SABLJAK KAPELA d.o.o., OIB 61893866815, Josipa Pavičića 6, 10410 Velika Gorica</derivirana_varijabla>
  </DomainObject.Predmet.ProtustrankaFormatedWithAdressOIB>
  <DomainObject.Predmet.ProtustrankaWithAdress>
    <izvorni_sadrzaj>SABLJAK KAPELA d.o.o. Josipa Pavičića 6, 10410 Velika Gorica</izvorni_sadrzaj>
    <derivirana_varijabla naziv="DomainObject.Predmet.ProtustrankaWithAdress_1">SABLJAK KAPELA d.o.o. Josipa Pavičića 6, 10410 Velika Gorica</derivirana_varijabla>
  </DomainObject.Predmet.ProtustrankaWithAdress>
  <DomainObject.Predmet.ProtustrankaWithAdressOIB>
    <izvorni_sadrzaj>SABLJAK KAPELA d.o.o., OIB 61893866815, Josipa Pavičića 6, 10410 Velika Gorica</izvorni_sadrzaj>
    <derivirana_varijabla naziv="DomainObject.Predmet.ProtustrankaWithAdressOIB_1">SABLJAK KAPELA d.o.o., OIB 61893866815, Josipa Pavičića 6, 10410 Velika Gorica</derivirana_varijabla>
  </DomainObject.Predmet.ProtustrankaWithAdressOIB>
  <DomainObject.Predmet.ProtustrankaNazivFormated>
    <izvorni_sadrzaj>SABLJAK KAPELA d.o.o.</izvorni_sadrzaj>
    <derivirana_varijabla naziv="DomainObject.Predmet.ProtustrankaNazivFormated_1">SABLJAK KAPELA d.o.o.</derivirana_varijabla>
  </DomainObject.Predmet.ProtustrankaNazivFormated>
  <DomainObject.Predmet.ProtustrankaNazivFormatedOIB>
    <izvorni_sadrzaj>SABLJAK KAPELA d.o.o., OIB 61893866815</izvorni_sadrzaj>
    <derivirana_varijabla naziv="DomainObject.Predmet.ProtustrankaNazivFormatedOIB_1">SABLJAK KAPELA d.o.o., OIB 61893866815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SABLJAK KAPELA d.o.o.</item>
    </izvorni_sadrzaj>
    <derivirana_varijabla naziv="DomainObject.Predmet.ProtuStrankaListFormated_1">
      <item>SABLJAK KAPELA d.o.o.</item>
    </derivirana_varijabla>
  </DomainObject.Predmet.ProtuStrankaListFormated>
  <DomainObject.Predmet.ProtuStrankaListFormatedOIB>
    <izvorni_sadrzaj>
      <item>SABLJAK KAPELA d.o.o., OIB 61893866815</item>
    </izvorni_sadrzaj>
    <derivirana_varijabla naziv="DomainObject.Predmet.ProtuStrankaListFormatedOIB_1">
      <item>SABLJAK KAPELA d.o.o., OIB 61893866815</item>
    </derivirana_varijabla>
  </DomainObject.Predmet.ProtuStrankaListFormatedOIB>
  <DomainObject.Predmet.ProtuStrankaListFormatedWithAdress>
    <izvorni_sadrzaj>
      <item>SABLJAK KAPELA d.o.o., Josipa Pavičića 6, 10410 Velika Gorica</item>
    </izvorni_sadrzaj>
    <derivirana_varijabla naziv="DomainObject.Predmet.ProtuStrankaListFormatedWithAdress_1">
      <item>SABLJAK KAPELA d.o.o., Josipa Pavičića 6, 10410 Velika Gorica</item>
    </derivirana_varijabla>
  </DomainObject.Predmet.ProtuStrankaListFormatedWithAdress>
  <DomainObject.Predmet.ProtuStrankaListFormatedWithAdressOIB>
    <izvorni_sadrzaj>
      <item>SABLJAK KAPELA d.o.o., OIB 61893866815, Josipa Pavičića 6, 10410 Velika Gorica</item>
    </izvorni_sadrzaj>
    <derivirana_varijabla naziv="DomainObject.Predmet.ProtuStrankaListFormatedWithAdressOIB_1">
      <item>SABLJAK KAPELA d.o.o., OIB 61893866815, Josipa Pavičića 6, 10410 Velika Gorica</item>
    </derivirana_varijabla>
  </DomainObject.Predmet.ProtuStrankaListFormatedWithAdressOIB>
  <DomainObject.Predmet.ProtuStrankaListNazivFormated>
    <izvorni_sadrzaj>
      <item>SABLJAK KAPELA d.o.o.</item>
    </izvorni_sadrzaj>
    <derivirana_varijabla naziv="DomainObject.Predmet.ProtuStrankaListNazivFormated_1">
      <item>SABLJAK KAPELA d.o.o.</item>
    </derivirana_varijabla>
  </DomainObject.Predmet.ProtuStrankaListNazivFormated>
  <DomainObject.Predmet.ProtuStrankaListNazivFormatedOIB>
    <izvorni_sadrzaj>
      <item>SABLJAK KAPELA d.o.o., OIB 61893866815</item>
    </izvorni_sadrzaj>
    <derivirana_varijabla naziv="DomainObject.Predmet.ProtuStrankaListNazivFormatedOIB_1">
      <item>SABLJAK KAPELA d.o.o., OIB 61893866815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SABLJAK KAPELA d.o.o.</izvorni_sadrzaj>
    <derivirana_varijabla naziv="DomainObject.Predmet.ProtustrankaIDrugi_1">SABLJAK KAPELA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SABLJAK KAPELA d.o.o., OIB 61893866815, Josipa Pavičića 6, 10410 Velika Gorica</izvorni_sadrzaj>
    <derivirana_varijabla naziv="DomainObject.Predmet.ProtustrankaIDrugiAdressOIB_1">SABLJAK KAPELA d.o.o., OIB 61893866815, Josipa Pavičića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SABLJAK KAPELA d.o.o.</item>
    </izvorni_sadrzaj>
    <derivirana_varijabla naziv="DomainObject.Predmet.SudioniciListNaziv_1">
      <item>FINA Regionalni centar Zagreb</item>
      <item>SABLJAK KAPELA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SABLJAK KAPELA d.o.o., OIB 61893866815, Josipa Pavičića 6,10410 Velika Gorica</item>
    </izvorni_sadrzaj>
    <derivirana_varijabla naziv="DomainObject.Predmet.SudioniciListAdressOIB_1">
      <item>FINA Regionalni centar Zagreb, OIB 85821130368, Trg svibanjskih žrtava 1995. 1,10000 Zagreb</item>
      <item>SABLJAK KAPELA d.o.o., OIB 61893866815, Josipa Pavičića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61893866815</item>
    </izvorni_sadrzaj>
    <derivirana_varijabla naziv="DomainObject.Predmet.SudioniciListNazivOIB_1">
      <item>, OIB 85821130368</item>
      <item>, OIB 61893866815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348E4-DD69-46CD-8105-B6972ED909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320</properties:Words>
  <properties:Characters>1606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2018-05-10T08:55:00Z</dcterms:created>
  <dc:creator>MK</dc:creator>
  <cp:lastModifiedBy>Sonja Pilić</cp:lastModifiedBy>
  <cp:lastPrinted>2018-05-10T08:58:00Z</cp:lastPrinted>
  <dcterms:modified xmlns:xsi="http://www.w3.org/2001/XMLSchema-instance" xsi:type="dcterms:W3CDTF">2018-05-10T09:00:00Z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(Sabljak kapela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