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46c4" w14:paraId="68b46c4" w:rsidRDefault="002B601A" w:rsidP="002B601A" w:rsidR="002B601A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  <w:t>1.St-249/2013</w:t>
      </w:r>
    </w:p>
    <w:p w:rsidRDefault="002B601A" w:rsidP="002B601A" w:rsidR="002B601A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01A" w:rsidP="002B601A" w:rsidR="002B601A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2B601A" w:rsidP="002B601A" w:rsidR="002B601A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2B601A" w:rsidP="002B601A" w:rsidR="002B601A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2B601A" w:rsidP="002B601A" w:rsidR="002B601A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2B601A" w:rsidP="002B601A" w:rsidR="002B601A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2B601A" w:rsidP="002B601A" w:rsidR="002B601A">
      <w:pPr>
        <w:pStyle w:val="Naslov1"/>
        <w:spacing w:after="200" w:before="200"/>
      </w:pPr>
      <w:r>
        <w:t xml:space="preserve">R J E Š E N J E </w:t>
      </w: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dužnikom </w:t>
      </w:r>
      <w:r w:rsidRPr="002B601A">
        <w:rPr>
          <w:rFonts w:cs="Times New Roman" w:hAnsi="Times New Roman" w:ascii="Times New Roman"/>
          <w:sz w:val="24"/>
          <w:szCs w:val="24"/>
        </w:rPr>
        <w:t>ZVONEX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2B601A">
        <w:rPr>
          <w:rFonts w:cs="Times New Roman" w:hAnsi="Times New Roman" w:ascii="Times New Roman"/>
          <w:sz w:val="24"/>
          <w:szCs w:val="24"/>
        </w:rPr>
        <w:t xml:space="preserve"> Split, Sv. Mihovila 48, OIB: 97745178807</w:t>
      </w:r>
      <w:r>
        <w:rPr>
          <w:rFonts w:cs="Times New Roman" w:hAnsi="Times New Roman" w:ascii="Times New Roman"/>
          <w:sz w:val="24"/>
          <w:szCs w:val="24"/>
        </w:rPr>
        <w:t>, dana 0</w:t>
      </w:r>
      <w:r w:rsidR="00E02F5F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2F5F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E02F5F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2B601A" w:rsidP="002B601A" w:rsidR="002B601A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B601A" w:rsidP="002B601A" w:rsidR="002B601A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2B601A" w:rsidP="002B601A" w:rsidR="002B601A">
      <w:pPr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koje je u ovom predmetu bilo određeno za dan 19. travnja 2018. godine u 10:00 sati, te Izvještajno ročište koje je u ovom predmetu bilo određeno za dan 19. travnja 2018. godine u 10:30 sati, u sobi br. 3-4/Prizemlje, Trgovačkog suda u Splitu, Sukoišanska 6., </w:t>
      </w:r>
      <w:r>
        <w:rPr>
          <w:rFonts w:cs="Times New Roman" w:hAnsi="Times New Roman" w:ascii="Times New Roman"/>
          <w:b/>
          <w:sz w:val="24"/>
          <w:szCs w:val="24"/>
        </w:rPr>
        <w:t xml:space="preserve">otkazuje se.  </w:t>
      </w:r>
    </w:p>
    <w:p w:rsidRDefault="002B601A" w:rsidP="002B601A" w:rsidR="002B601A">
      <w:pPr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 Novi termin Općeg ispitnog ročišta te Izvještajnog ročišta, određuje se za </w:t>
      </w:r>
      <w:r w:rsidR="00381223">
        <w:rPr>
          <w:rFonts w:cs="Times New Roman" w:hAnsi="Times New Roman" w:ascii="Times New Roman"/>
          <w:sz w:val="24"/>
          <w:szCs w:val="24"/>
        </w:rPr>
        <w:t>dan 18.svibnja 2018.godine u 10,00 sati odnosno 18.svibnja 2018.godine u 10,</w:t>
      </w:r>
      <w:r w:rsidR="00116558">
        <w:rPr>
          <w:rFonts w:cs="Times New Roman" w:hAnsi="Times New Roman" w:ascii="Times New Roman"/>
          <w:sz w:val="24"/>
          <w:szCs w:val="24"/>
        </w:rPr>
        <w:t>3</w:t>
      </w:r>
      <w:r w:rsidR="00381223">
        <w:rPr>
          <w:rFonts w:cs="Times New Roman" w:hAnsi="Times New Roman" w:ascii="Times New Roman"/>
          <w:sz w:val="24"/>
          <w:szCs w:val="24"/>
        </w:rPr>
        <w:t xml:space="preserve">0 sati. </w:t>
      </w:r>
    </w:p>
    <w:p w:rsidRDefault="00381223" w:rsidP="002B601A" w:rsidR="00381223">
      <w:pPr>
        <w:rPr>
          <w:rFonts w:cs="Times New Roman" w:hAnsi="Times New Roman" w:ascii="Times New Roman"/>
          <w:sz w:val="24"/>
          <w:szCs w:val="24"/>
        </w:rPr>
      </w:pPr>
    </w:p>
    <w:p w:rsidRDefault="002B601A" w:rsidP="002B601A" w:rsidR="002B601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B601A" w:rsidP="002B601A" w:rsidR="002B601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81223">
        <w:rPr>
          <w:rFonts w:cs="Times New Roman" w:hAnsi="Times New Roman" w:ascii="Times New Roman"/>
          <w:sz w:val="24"/>
          <w:szCs w:val="24"/>
        </w:rPr>
        <w:t>Stečajni upravitelj dužnika je u podnesku od 30.ožujka 2018.godine</w:t>
      </w:r>
      <w:r w:rsidR="006215A7">
        <w:rPr>
          <w:rFonts w:cs="Times New Roman" w:hAnsi="Times New Roman" w:ascii="Times New Roman"/>
          <w:sz w:val="24"/>
          <w:szCs w:val="24"/>
        </w:rPr>
        <w:t>,</w:t>
      </w:r>
      <w:r w:rsidR="00381223">
        <w:rPr>
          <w:rFonts w:cs="Times New Roman" w:hAnsi="Times New Roman" w:ascii="Times New Roman"/>
          <w:sz w:val="24"/>
          <w:szCs w:val="24"/>
        </w:rPr>
        <w:t xml:space="preserve"> predložio odgodu općeg ispitnog i i</w:t>
      </w:r>
      <w:r w:rsidR="006215A7">
        <w:rPr>
          <w:rFonts w:cs="Times New Roman" w:hAnsi="Times New Roman" w:ascii="Times New Roman"/>
          <w:sz w:val="24"/>
          <w:szCs w:val="24"/>
        </w:rPr>
        <w:t>z</w:t>
      </w:r>
      <w:r w:rsidR="00381223">
        <w:rPr>
          <w:rFonts w:cs="Times New Roman" w:hAnsi="Times New Roman" w:ascii="Times New Roman"/>
          <w:sz w:val="24"/>
          <w:szCs w:val="24"/>
        </w:rPr>
        <w:t xml:space="preserve">vještajnog ročišta koje je bilo određeno za dan </w:t>
      </w:r>
      <w:r w:rsidR="006215A7">
        <w:rPr>
          <w:rFonts w:cs="Times New Roman" w:hAnsi="Times New Roman" w:ascii="Times New Roman"/>
          <w:sz w:val="24"/>
          <w:szCs w:val="24"/>
        </w:rPr>
        <w:t>za dan 19. travnja 2018. godine u 10:00 sati, te za dan 19. travnja 2018. godine u 10:30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6215A7">
        <w:rPr>
          <w:rFonts w:cs="Times New Roman" w:hAnsi="Times New Roman" w:ascii="Times New Roman"/>
          <w:sz w:val="24"/>
          <w:szCs w:val="24"/>
        </w:rPr>
        <w:t xml:space="preserve">radi određivanja dodatnog roka za ispitivanje prijava tražbina stečajnih vjerovnika, pa je ovaj sud </w:t>
      </w:r>
      <w:r>
        <w:rPr>
          <w:rFonts w:cs="Times New Roman" w:hAnsi="Times New Roman" w:ascii="Times New Roman"/>
          <w:sz w:val="24"/>
          <w:szCs w:val="24"/>
        </w:rPr>
        <w:t>temeljem odredbe čl. 6 Stečajnog zakona odlučio kao u izreci.</w:t>
      </w: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Splitu. 0</w:t>
      </w:r>
      <w:r w:rsidR="006215A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6215A7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6215A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.godine</w:t>
      </w: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</w:p>
    <w:p w:rsidRDefault="002B601A" w:rsidP="00E02F5F" w:rsidR="00E02F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  <w:r w:rsidR="00E02F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A:</w:t>
      </w:r>
    </w:p>
    <w:p w:rsidRDefault="002B601A" w:rsidP="002B601A" w:rsidR="002B601A">
      <w:pPr>
        <w:pStyle w:val="Odlomakpopisa"/>
        <w:numPr>
          <w:ilvl w:val="0"/>
          <w:numId w:val="1"/>
        </w:numPr>
      </w:pPr>
      <w:r>
        <w:t>Stečajnom upravitelju</w:t>
      </w:r>
    </w:p>
    <w:p w:rsidRDefault="002B601A" w:rsidP="002B601A" w:rsidR="002B601A">
      <w:pPr>
        <w:pStyle w:val="Odlomakpopisa"/>
        <w:numPr>
          <w:ilvl w:val="0"/>
          <w:numId w:val="1"/>
        </w:numPr>
      </w:pPr>
      <w:r>
        <w:t xml:space="preserve">e-oglasna ploča - 15 dana  </w:t>
      </w:r>
    </w:p>
    <w:p w:rsidRDefault="002B601A" w:rsidP="002B601A" w:rsidR="002B601A">
      <w:pPr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601A"/>
    <w:rsid w:val="00116558"/>
    <w:rsid w:val="002B601A"/>
    <w:rsid w:val="00381223"/>
    <w:rsid w:val="003D5A34"/>
    <w:rsid w:val="006215A7"/>
    <w:rsid w:val="00E02F5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601A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2B601A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B601A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601A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2B601A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B601A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0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601A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3D5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A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A3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A3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A3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601A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2B601A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B601A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601A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2B601A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B601A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0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601A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3D5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A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A3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A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A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048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ZVONEX, društvo s ograničenom odgovornošću za građevinarstvo u stečaju zastupanog po punomoćniku Zoran Iviš</izvorni_sadrzaj>
    <derivirana_varijabla naziv="DomainObject.Predmet.ProtustrankaFormated_1">  ZVONEX, društvo s ograničenom odgovornošću za građevinarstvo u stečaju zastupanog po punomoćniku Zoran Iviš</derivirana_varijabla>
  </DomainObject.Predmet.ProtustrankaFormated>
  <DomainObject.Predmet.ProtustrankaFormatedOIB>
    <izvorni_sadrzaj>  ZVONEX, društvo s ograničenom odgovornošću za građevinarstvo u stečaju, OIB 97745178807 zastupanog po punomoćniku Zoran Iviš</izvorni_sadrzaj>
    <derivirana_varijabla naziv="DomainObject.Predmet.ProtustrankaFormatedOIB_1">  ZVONEX, društvo s ograničenom odgovornošću za građevinarstvo u stečaju, OIB 97745178807 zastupanog po punomoćniku Zoran Iviš</derivirana_varijabla>
  </DomainObject.Predmet.ProtustrankaFormatedOIB>
  <DomainObject.Predmet.ProtustrankaFormatedWithAdress>
    <izvorni_sadrzaj> ZVONEX, društvo s ograničenom odgovornošću za građevinarstvo u stečaju, Sv. Mihovila 48, 21000 Split zastupanog po punomoćniku Zoran Iviš</izvorni_sadrzaj>
    <derivirana_varijabla naziv="DomainObject.Predmet.ProtustrankaFormatedWithAdress_1"> ZVONEX, društvo s ograničenom odgovornošću za građevinarstvo u stečaju, Sv. Mihovila 48, 21000 Split zastupanog po punomoćniku Zoran Iviš</derivirana_varijabla>
  </DomainObject.Predmet.ProtustrankaFormatedWithAdress>
  <DomainObject.Predmet.ProtustrankaFormatedWithAdressOIB>
    <izvorni_sadrzaj> ZVONEX, društvo s ograničenom odgovornošću za građevinarstvo u stečaju, OIB 97745178807, Sv. Mihovila 48, 21000 Split zastupanog po punomoćniku Zoran Iviš</izvorni_sadrzaj>
    <derivirana_varijabla naziv="DomainObject.Predmet.ProtustrankaFormatedWithAdressOIB_1"> ZVONEX, društvo s ograničenom odgovornošću za građevinarstvo u stečaju, OIB 97745178807, Sv. Mihovila 48, 21000 Split zastupanog po punomoćniku Zoran Iviš</derivirana_varijabla>
  </DomainObject.Predmet.ProtustrankaFormatedWithAdressOIB>
  <DomainObject.Predmet.ProtustrankaWithAdress>
    <izvorni_sadrzaj>ZVONEX, društvo s ograničenom odgovornošću za građevinarstvo u stečaju Sv. Mihovila 48, 21000 Split</izvorni_sadrzaj>
    <derivirana_varijabla naziv="DomainObject.Predmet.ProtustrankaWithAdress_1">ZVONEX, društvo s ograničenom odgovornošću za građevinarstvo u stečaju Sv. Mihovila 48, 21000 Split</derivirana_varijabla>
  </DomainObject.Predmet.ProtustrankaWithAdress>
  <DomainObject.Predmet.ProtustrankaWithAdressOIB>
    <izvorni_sadrzaj>ZVONEX, društvo s ograničenom odgovornošću za građevinarstvo u stečaju, OIB 97745178807, Sv. Mihovila 48, 21000 Split</izvorni_sadrzaj>
    <derivirana_varijabla naziv="DomainObject.Predmet.ProtustrankaWithAdressOIB_1">ZVONEX, društvo s ograničenom odgovornošću za građevinarstvo u stečaju, OIB 97745178807, Sv. Mihovila 48, 21000 Split</derivirana_varijabla>
  </DomainObject.Predmet.ProtustrankaWithAdressOIB>
  <DomainObject.Predmet.ProtustrankaNazivFormated>
    <izvorni_sadrzaj>ZVONEX, društvo s ograničenom odgovornošću za građevinarstvo u stečaju</izvorni_sadrzaj>
    <derivirana_varijabla naziv="DomainObject.Predmet.ProtustrankaNazivFormated_1">ZVONEX, društvo s ograničenom odgovornošću za građevinarstvo u stečaju</derivirana_varijabla>
  </DomainObject.Predmet.ProtustrankaNazivFormated>
  <DomainObject.Predmet.ProtustrankaNazivFormatedOIB>
    <izvorni_sadrzaj>ZVONEX, društvo s ograničenom odgovornošću za građevinarstvo u stečaju, OIB 97745178807</izvorni_sadrzaj>
    <derivirana_varijabla naziv="DomainObject.Predmet.ProtustrankaNazivFormatedOIB_1">ZVONEX, društvo s ograničenom odgovornošću za građevinarstvo u stečaju, OIB 97745178807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ZVONEX, društvo s ograničenom odgovornošću za građevinarstvo u stečaju zastupanog po punomoćniku Zoran Iviš</item>
    </izvorni_sadrzaj>
    <derivirana_varijabla naziv="DomainObject.Predmet.ProtuStrankaListFormated_1">
      <item>ZVONEX, društvo s ograničenom odgovornošću za građevinarstvo u stečaju zastupanog po punomoćniku Zoran Iviš</item>
    </derivirana_varijabla>
  </DomainObject.Predmet.ProtuStrankaListFormated>
  <DomainObject.Predmet.ProtuStrankaListFormatedOIB>
    <izvorni_sadrzaj>
      <item>ZVONEX, društvo s ograničenom odgovornošću za građevinarstvo u stečaju, OIB 97745178807 zastupanog po punomoćniku Zoran Iviš</item>
    </izvorni_sadrzaj>
    <derivirana_varijabla naziv="DomainObject.Predmet.ProtuStrankaListFormatedOIB_1">
      <item>ZVONEX, društvo s ograničenom odgovornošću za građevinarstvo u stečaju, OIB 97745178807 zastupanog po punomoćniku Zoran Iviš</item>
    </derivirana_varijabla>
  </DomainObject.Predmet.ProtuStrankaListFormatedOIB>
  <DomainObject.Predmet.ProtuStrankaListFormatedWithAdress>
    <izvorni_sadrzaj>
      <item>ZVONEX, društvo s ograničenom odgovornošću za građevinarstvo u stečaju, Sv. Mihovila 48, 21000 Split zastupanog po punomoćniku Zoran Iviš</item>
    </izvorni_sadrzaj>
    <derivirana_varijabla naziv="DomainObject.Predmet.ProtuStrankaListFormatedWithAdress_1">
      <item>ZVONEX, društvo s ograničenom odgovornošću za građevinarstvo u stečaju, Sv. Mihovila 48, 21000 Split zastupanog po punomoćniku Zoran Iviš</item>
    </derivirana_varijabla>
  </DomainObject.Predmet.ProtuStrankaListFormatedWithAdress>
  <DomainObject.Predmet.ProtuStrankaListFormatedWithAdressOIB>
    <izvorni_sadrzaj>
      <item>ZVONEX, društvo s ograničenom odgovornošću za građevinarstvo u stečaju, OIB 97745178807, Sv. Mihovila 48, 21000 Split zastupanog po punomoćniku Zoran Iviš</item>
    </izvorni_sadrzaj>
    <derivirana_varijabla naziv="DomainObject.Predmet.ProtuStrankaListFormatedWithAdressOIB_1">
      <item>ZVONEX, društvo s ograničenom odgovornošću za građevinarstvo u stečaju, OIB 97745178807, Sv. Mihovila 48, 21000 Split zastupanog po punomoćniku Zoran Iviš</item>
    </derivirana_varijabla>
  </DomainObject.Predmet.ProtuStrankaListFormatedWithAdressOIB>
  <DomainObject.Predmet.ProtuStrankaListNazivFormated>
    <izvorni_sadrzaj>
      <item>ZVONEX, društvo s ograničenom odgovornošću za građevinarstvo u stečaju</item>
    </izvorni_sadrzaj>
    <derivirana_varijabla naziv="DomainObject.Predmet.ProtuStrankaListNazivFormated_1">
      <item>ZVONEX, društvo s ograničenom odgovornošću za građevinarstvo u stečaju</item>
    </derivirana_varijabla>
  </DomainObject.Predmet.ProtuStrankaListNazivFormated>
  <DomainObject.Predmet.ProtuStrankaListNazivFormatedOIB>
    <izvorni_sadrzaj>
      <item>ZVONEX, društvo s ograničenom odgovornošću za građevinarstvo u stečaju, OIB 97745178807</item>
    </izvorni_sadrzaj>
    <derivirana_varijabla naziv="DomainObject.Predmet.ProtuStrankaListNazivFormatedOIB_1">
      <item>ZVONEX, društvo s ograničenom odgovornošću za građevinarstvo u stečaju, OIB 97745178807</item>
    </derivirana_varijabla>
  </DomainObject.Predmet.ProtuStrankaListNazivFormatedOIB>
  <DomainObject.Predmet.OstaliListFormated>
    <izvorni_sadrzaj>
      <item>NIKŠA NOVAKOVIĆ</item>
      <item>Zoran Iviš punomoćnik sudionika u postupku ZVONEX, društvo s ograničenom odgovornošću za građevinarstvo u stečaju</item>
    </izvorni_sadrzaj>
    <derivirana_varijabla naziv="DomainObject.Predmet.OstaliListFormated_1">
      <item>NIKŠA NOVAKOVIĆ</item>
      <item>Zoran Iviš punomoćnik sudionika u postupku ZVONEX, društvo s ograničenom odgovornošću za građevinarstvo u stečaju</item>
    </derivirana_varijabla>
  </DomainObject.Predmet.OstaliListFormated>
  <DomainObject.Predmet.OstaliListFormatedOIB>
    <izvorni_sadrzaj>
      <item>NIKŠA NOVAKOVIĆ, OIB 68021725119</item>
      <item>Zoran Iviš punomoćnik sudionika u postupku ZVONEX, društvo s ograničenom odgovornošću za građevinarstvo u stečaju</item>
    </izvorni_sadrzaj>
    <derivirana_varijabla naziv="DomainObject.Predmet.OstaliListFormatedOIB_1">
      <item>NIKŠA NOVAKOVIĆ, OIB 68021725119</item>
      <item>Zoran Iviš punomoćnik sudionika u postupku ZVONEX, društvo s ograničenom odgovornošću za građevinarstvo u stečaju</item>
    </derivirana_varijabla>
  </DomainObject.Predmet.OstaliListFormatedOIB>
  <DomainObject.Predmet.OstaliListFormatedWithAdress>
    <izvorni_sadrzaj>
      <item>NIKŠA NOVAKOVIĆ, Tršćanska 17, 21000 Split</item>
      <item>Zoran Iviš, Put Supavla 1, 21000 Split punomoćnik sudionika u postupku ZVONEX, društvo s ograničenom odgovornošću za građevinarstvo u stečaju</item>
    </izvorni_sadrzaj>
    <derivirana_varijabla naziv="DomainObject.Predmet.OstaliListFormatedWithAdress_1">
      <item>NIKŠA NOVAKOVIĆ, Tršćanska 17, 21000 Split</item>
      <item>Zoran Iviš, Put Supavla 1, 21000 Split punomoćnik sudionika u postupku ZVONEX, društvo s ograničenom odgovornošću za građevinarstvo u stečaju</item>
    </derivirana_varijabla>
  </DomainObject.Predmet.OstaliListFormatedWithAdress>
  <DomainObject.Predmet.OstaliListFormatedWithAdressOIB>
    <izvorni_sadrzaj>
      <item>NIKŠA NOVAKOVIĆ, OIB 68021725119, Tršćanska 17, 21000 Split</item>
      <item>Zoran Iviš, Put Supavla 1, 21000 Split punomoćnik sudionika u postupku ZVONEX, društvo s ograničenom odgovornošću za građevinarstvo u stečaju</item>
    </izvorni_sadrzaj>
    <derivirana_varijabla naziv="DomainObject.Predmet.OstaliListFormatedWithAdressOIB_1">
      <item>NIKŠA NOVAKOVIĆ, OIB 68021725119, Tršćanska 17, 21000 Split</item>
      <item>Zoran Iviš, Put Supavla 1, 21000 Split punomoćnik sudionika u postupku ZVONEX, društvo s ograničenom odgovornošću za građevinarstvo u stečaju</item>
    </derivirana_varijabla>
  </DomainObject.Predmet.OstaliListFormatedWithAdressOIB>
  <DomainObject.Predmet.OstaliListNazivFormated>
    <izvorni_sadrzaj>
      <item>NIKŠA NOVAKOVIĆ</item>
      <item>Zoran Iviš</item>
    </izvorni_sadrzaj>
    <derivirana_varijabla naziv="DomainObject.Predmet.OstaliListNazivFormated_1">
      <item>NIKŠA NOVAKOVIĆ</item>
      <item>Zoran Iviš</item>
    </derivirana_varijabla>
  </DomainObject.Predmet.OstaliListNazivFormated>
  <DomainObject.Predmet.OstaliListNazivFormatedOIB>
    <izvorni_sadrzaj>
      <item>NIKŠA NOVAKOVIĆ, OIB 68021725119</item>
      <item>Zoran Iviš</item>
    </izvorni_sadrzaj>
    <derivirana_varijabla naziv="DomainObject.Predmet.OstaliListNazivFormatedOIB_1">
      <item>NIKŠA NOVAKOVIĆ, OIB 68021725119</item>
      <item>Zoran Iviš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ZVONEX, društvo s ograničenom odgovornošću za građevinarstvo u stečaju</izvorni_sadrzaj>
    <derivirana_varijabla naziv="DomainObject.Predmet.ProtustrankaIDrugi_1">ZVONEX, društvo s ograničenom odgovornošću za građevinarstvo u stečaju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ZVONEX, društvo s ograničenom odgovornošću za građevinarstvo u stečaju, OIB 97745178807, Sv. Mihovila 48, 21000 Split</izvorni_sadrzaj>
    <derivirana_varijabla naziv="DomainObject.Predmet.ProtustrankaIDrugiAdressOIB_1">ZVONEX, društvo s ograničenom odgovornošću za građevinarstvo u stečaju, OIB 97745178807, Sv. Mihovila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ZVONEX, društvo s ograničenom odgovornošću za građevinarstvo u stečaju</item>
      <item>FINA Split</item>
      <item>NIKŠA NOVAKOVIĆ</item>
      <item>Zoran Iviš</item>
    </izvorni_sadrzaj>
    <derivirana_varijabla naziv="DomainObject.Predmet.SudioniciListNaziv_1">
      <item>ZVONEX, društvo s ograničenom odgovornošću za građevinarstvo u stečaju</item>
      <item>FINA Split</item>
      <item>NIKŠA NOVAKOVIĆ</item>
      <item>Zoran Iviš</item>
    </derivirana_varijabla>
  </DomainObject.Predmet.SudioniciListNaziv>
  <DomainObject.Predmet.SudioniciListAdressOIB>
    <izvorni_sadrzaj>
      <item>ZVONEX, društvo s ograničenom odgovornošću za građevinarstvo u stečaju, OIB 97745178807, Sv. Mihovila 48,21000 Split</item>
      <item>FINA Split, OIB 85821130368, Mažuranovićevo šetalište 24 b,21000 Split</item>
      <item>NIKŠA NOVAKOVIĆ, OIB 68021725119, Tršćanska 17,21000 Split</item>
      <item>Zoran Iviš, Put Supavla 1,21000 Split</item>
    </izvorni_sadrzaj>
    <derivirana_varijabla naziv="DomainObject.Predmet.SudioniciListAdressOIB_1">
      <item>ZVONEX, društvo s ograničenom odgovornošću za građevinarstvo u stečaju, OIB 97745178807, Sv. Mihovila 48,21000 Split</item>
      <item>FINA Split, OIB 85821130368, Mažuranovićevo šetalište 24 b,21000 Split</item>
      <item>NIKŠA NOVAKOVIĆ, OIB 68021725119, Tršćanska 17,21000 Split</item>
      <item>Zoran Iviš,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97745178807</item>
      <item>, OIB 85821130368</item>
      <item>, OIB 68021725119</item>
      <item>, OIB null</item>
    </izvorni_sadrzaj>
    <derivirana_varijabla naziv="DomainObject.Predmet.SudioniciListNazivOIB_1">
      <item>, OIB 97745178807</item>
      <item>, OIB 85821130368</item>
      <item>, OIB 68021725119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252</properties:Words>
  <properties:Characters>1179</properties:Characters>
  <properties:Lines>41</properties:Lines>
  <properties:Paragraphs>20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2018-04-03T06:13:00Z</dcterms:created>
  <dc:creator>Velimir Vuković</dc:creator>
  <cp:lastModifiedBy>Velimir Vuković</cp:lastModifiedBy>
  <cp:lastPrinted>2018-04-03T06:33:00Z</cp:lastPrinted>
  <dcterms:modified xmlns:xsi="http://www.w3.org/2001/XMLSchema-instance" xsi:type="dcterms:W3CDTF">2018-04-03T06:37:00Z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(1.st-249-13 određivanje ročišta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