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c616" w14:paraId="d53c616" w:rsidRDefault="00AB4602" w:rsidP="00E27068" w:rsidR="00E27068" w:rsidRPr="00E2706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7068" w:rsidRPr="00E27068">
        <w:rPr>
          <w:rFonts w:cs="Times New Roman"/>
        </w:rPr>
        <w:t xml:space="preserve">      REPUBLIKA HRVATSKA</w:t>
      </w:r>
    </w:p>
    <w:p w:rsidRDefault="00E27068" w:rsidP="00E27068" w:rsidR="00E27068" w:rsidRPr="00E27068">
      <w:pPr>
        <w:spacing w:after="0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 xml:space="preserve"> TRGOVAČKI SUD U ZAGREBU</w:t>
      </w:r>
    </w:p>
    <w:p w:rsidRDefault="00E27068" w:rsidP="00E27068" w:rsidR="00E27068" w:rsidRPr="00E27068">
      <w:pPr>
        <w:spacing w:after="0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 xml:space="preserve">       Stalna služba u Karlovcu </w:t>
      </w:r>
    </w:p>
    <w:p w:rsidRDefault="00E27068" w:rsidP="00E27068" w:rsidR="00E27068" w:rsidRPr="00E27068">
      <w:pPr>
        <w:spacing w:after="0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Karlovac, Trg hrvatskih branitelja 1/II</w:t>
      </w:r>
    </w:p>
    <w:p w:rsidRDefault="00E27068" w:rsidP="00E27068" w:rsidR="00E27068" w:rsidRPr="00E27068">
      <w:pPr>
        <w:spacing w:after="0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R E P U B L I K A   H R V A T S  K A</w:t>
      </w: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ab/>
        <w:t>R J E Š E N J E</w:t>
      </w:r>
    </w:p>
    <w:p w:rsidRDefault="00E27068" w:rsidP="00E27068" w:rsidR="00E27068" w:rsidRPr="00E27068">
      <w:pPr>
        <w:spacing w:after="0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PAGONA d.o.o. u stečaju, Zagreb, Petra Bakule 11, OIB: 34217768389, 31. siječnja 2018.</w:t>
      </w:r>
    </w:p>
    <w:p w:rsidRDefault="00E27068" w:rsidP="00E27068" w:rsidR="00E27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68" w:rsidP="00E27068" w:rsidR="00E27068">
      <w:pPr>
        <w:spacing w:after="0"/>
        <w:jc w:val="center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r i j e š i o   j e</w:t>
      </w: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27068">
        <w:rPr>
          <w:rFonts w:cs="Times New Roman" w:eastAsia="Times New Roman"/>
          <w:lang w:eastAsia="hr-HR"/>
        </w:rPr>
        <w:t>Privremenom stečajnom upravitelju Hrvoju Kraljičkoviću, Zagreb, Kninski trg 13, OIB: 63875916042, određuje se jednokratna nagrada za poslove obavljene u prethodnom postupku u iznosu od 3.000,00 kn bruto, te naknada troškova u iznosu od 104,40 kn.</w:t>
      </w:r>
    </w:p>
    <w:p w:rsidRDefault="00E27068" w:rsidP="00E27068" w:rsidR="00E27068" w:rsidRPr="00E27068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E27068" w:rsidP="00E27068" w:rsidR="00E27068" w:rsidRPr="00E2706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27068">
        <w:rPr>
          <w:rFonts w:cs="Times New Roman" w:eastAsia="Times New Roman"/>
          <w:lang w:eastAsia="hr-HR"/>
        </w:rPr>
        <w:t>Nalaže se računovodstvu ovog suda da privremenom stečajnom upravitelju Hrvoju Kraljičkoviću, Zagreb, Kninski trg 13, OIB: 63875916042, isplati po pravomoćnosti ovog rješenja iznos iz točke 1. ovog rješenja na žiro račun IBAN: HR3324840081106595252 kod Raiffeisenbank Austria d.d., na teret Fonda za namirenje troškova stečajnog postupka.</w:t>
      </w:r>
    </w:p>
    <w:p w:rsidRDefault="00E27068" w:rsidP="00E27068" w:rsidR="00E27068" w:rsidRPr="00E27068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Obrazloženje</w:t>
      </w: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Rješenjem ovog suda posl. broj St-1495/17 od 10. listopada 2017. imenovan je za privremenog stečajnog upravitelja Hrvoje Kraljičković, Zagreb, Kninski trg 13, OIB: 63875916042.</w:t>
      </w: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Privremeni stečajni upravitelj je podneskom od 26. siječnja 2018. predložio da mu sud odredi nagradu za rad i naknadu troškova postupka.</w:t>
      </w: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 SZ) vodeći računa o složenosti poslova koje je obavio.</w:t>
      </w: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7068" w:rsidP="00E27068" w:rsid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lastRenderedPageBreak/>
        <w:t xml:space="preserve">Troškovi postupka koji su odobreni </w:t>
      </w:r>
      <w:r>
        <w:rPr>
          <w:rFonts w:cs="Times New Roman" w:eastAsia="Times New Roman"/>
          <w:lang w:eastAsia="hr-HR"/>
        </w:rPr>
        <w:t xml:space="preserve">privremenom </w:t>
      </w:r>
      <w:r w:rsidRPr="00E27068">
        <w:rPr>
          <w:rFonts w:cs="Times New Roman" w:eastAsia="Times New Roman"/>
          <w:lang w:eastAsia="hr-HR"/>
        </w:rPr>
        <w:t>stečajnom upravitelju odnose se na trošak upravnih biljega u iznosu od 60,00 kn i trošak poštarine u iznosu od 44,40 kn, odnosno ukupno 104,40 kn.</w:t>
      </w: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Sud trošak ocjenjuje potrebnim i opravdanim, o čemu je odlučeno temeljem čl. 94. st. 3. SZ-a.</w:t>
      </w: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Slijedom navedenog odlučeno je kao u točki 1. izreke  rješenja.</w:t>
      </w: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S obzirom da u stečajnom postupku nema sredstava za nagradu i naknadu troškova stečajnog upravitelja odlučeno je kao u točki 2. izreke rješenja, a temeljem čl. 94. st. 6. SZ-a.</w:t>
      </w:r>
    </w:p>
    <w:p w:rsidRDefault="00E27068" w:rsidP="00E27068" w:rsidR="00E27068" w:rsidRPr="00E270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jc w:val="center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U Karlovcu 31. siječnja 2018.</w:t>
      </w:r>
    </w:p>
    <w:p w:rsidRDefault="00E27068" w:rsidP="00E27068" w:rsidR="00E27068" w:rsidRPr="00E27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 xml:space="preserve">   Stečajni sudac:</w:t>
      </w:r>
    </w:p>
    <w:p w:rsidRDefault="00E27068" w:rsidP="00E27068" w:rsidR="00E27068" w:rsidRPr="00E27068">
      <w:pPr>
        <w:spacing w:after="0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E27068" w:rsidP="00E27068" w:rsidR="00E27068" w:rsidRPr="00E27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jc w:val="right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Za točnost otpravka-ovlašteni službenik:</w:t>
      </w:r>
    </w:p>
    <w:p w:rsidRDefault="00E27068" w:rsidP="00E27068" w:rsidR="00E27068" w:rsidRPr="00E2706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Draženka Prpić</w:t>
      </w:r>
    </w:p>
    <w:p w:rsidRDefault="00E27068" w:rsidP="00E27068" w:rsidR="00E27068" w:rsidRPr="00E2706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PRAVNA POUKA:</w:t>
      </w:r>
    </w:p>
    <w:p w:rsidRDefault="00E27068" w:rsidP="00E27068" w:rsidR="00E27068" w:rsidRPr="00E270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27068" w:rsidP="00E27068" w:rsidR="00E27068" w:rsidRPr="00E2706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E27068" w:rsidP="00E27068" w:rsidR="00E27068" w:rsidRPr="00E27068">
      <w:pPr>
        <w:spacing w:after="0"/>
        <w:ind w:left="720"/>
        <w:rPr>
          <w:rFonts w:cs="Times New Roman" w:eastAsia="Times New Roman"/>
          <w:lang w:eastAsia="hr-HR"/>
        </w:rPr>
      </w:pPr>
      <w:r w:rsidRPr="00E27068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40416"/>
      <w:docPartObj>
        <w:docPartGallery w:val="Page Numbers (Top of Page)"/>
        <w:docPartUnique/>
      </w:docPartObj>
    </w:sdtPr>
    <w:sdtContent>
      <w:p w:rsidRDefault="00E27068" w:rsidR="00E270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27068" w:rsidR="008333A9">
    <w:pPr>
      <w:pStyle w:val="Zaglavlje"/>
    </w:pPr>
    <w:r>
      <w:t>1 St-1495/17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068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99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St-1495/2017-39</izvorni_sadrzaj>
    <derivirana_varijabla naziv="DomainObject.Oznaka_1">St-1495/2017-39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  <item>ŽDO u Zagrebu punomoćnik sudionika u postupku RH MF Porezna uprava Zagreb</item>
    </izvorni_sadrzaj>
    <derivirana_varijabla naziv="DomainObject.Predmet.OstaliListFormated_1">
      <item>Robert Šokac punomoćnik sudionika u postupku PAGONA d.o.o.</item>
      <item>ŽDO u Zagrebu punomoćnik sudionika u postupku RH MF Porezna uprava Zagreb</item>
    </derivirana_varijabla>
  </DomainObject.Predmet.OstaliListFormated>
  <DomainObject.Predmet.OstaliListFormatedOIB>
    <izvorni_sadrzaj>
      <item>Robert Šokac, OIB 03559146667 punomoćnik sudionika u postupku PAGONA d.o.o.</item>
      <item>ŽDO u Zagrebu, OIB 16488001145 punomoćnik sudionika u postupku RH MF Porezna uprava Zagreb</item>
    </izvorni_sadrzaj>
    <derivirana_varijabla naziv="DomainObject.Predmet.OstaliListFormatedOIB_1">
      <item>Robert Šokac, OIB 03559146667 punomoćnik sudionika u postupku PAGONA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Robert Šokac, Put Zlatnog Rata 22, 21420 Bol punomoćnik sudionika u postupku PAGONA d.o.o.</item>
      <item>ŽDO u Zagrebu, Savska cesta 41, 10000 Zagreb punomoćnik sudionika u postupku RH MF Porezna uprava Zagreb</item>
    </izvorni_sadrzaj>
    <derivirana_varijabla naziv="DomainObject.Predmet.OstaliListFormatedWithAdress_1">
      <item>Robert Šokac, Put Zlatnog Rata 22, 21420 Bol punomoćnik sudionika u postupku PAGONA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Robert Šokac</item>
      <item>ŽDO u Zagrebu</item>
    </izvorni_sadrzaj>
    <derivirana_varijabla naziv="DomainObject.Predmet.OstaliListNazivFormated_1">
      <item>Robert Šokac</item>
      <item>ŽDO u Zagrebu</item>
    </derivirana_varijabla>
  </DomainObject.Predmet.OstaliListNazivFormated>
  <DomainObject.Predmet.OstaliListNazivFormatedOIB>
    <izvorni_sadrzaj>
      <item>Robert Šokac, OIB 03559146667</item>
      <item>ŽDO u Zagrebu, OIB 16488001145</item>
    </izvorni_sadrzaj>
    <derivirana_varijabla naziv="DomainObject.Predmet.OstaliListNazivFormatedOIB_1">
      <item>Robert Šokac, OIB 03559146667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St-1495/2017-39</izvorni_sadrzaj>
    <derivirana_varijabla naziv="DomainObject.PoslovniBrojDokumenta_1">St-1495/2017-39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St-1495/2017-34</izvorni_sadrzaj>
    <derivirana_varijabla naziv="DomainObject.Predmet.OdlukaRjesenje.Oznaka_1">St-1495/2017-34</derivirana_varijabla>
  </DomainObject.Predmet.OdlukaRjesenje.Oznaka>
  <DomainObject.Predmet.SudioniciListNaziv>
    <izvorni_sadrzaj>
      <item>PAGONA d.o.o.</item>
      <item>FINA Regionalni centar Zagreb</item>
      <item>Robert Šokac</item>
      <item>RH MF Porezna uprava Zagreb</item>
      <item>ŽDO u Zagrebu</item>
    </izvorni_sadrzaj>
    <derivirana_varijabla naziv="DomainObject.Predmet.SudioniciListNaziv_1">
      <item>PAGONA d.o.o.</item>
      <item>FINA Regionalni centar Zagreb</item>
      <item>Robert Šokac</item>
      <item>RH MF Porezna uprava Zagreb</item>
      <item>ŽDO u Zagrebu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8E628-3435-45B6-B70C-9CAC27853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2104</properties:Characters>
  <properties:Lines>71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2018-01-31T08:28:00Z</cp:lastPrinted>
  <dcterms:modified xmlns:xsi="http://www.w3.org/2001/XMLSchema-instance" xsi:type="dcterms:W3CDTF">2018-01-31T08:28:00Z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St-1495/2017-39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