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85bbb" w14:paraId="4f85bbb" w:rsidRDefault="00990E4E"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90E4E" w:rsidP="00990E4E" w:rsidR="00990E4E" w:rsidRPr="00990E4E">
      <w:pPr>
        <w:spacing w:after="0"/>
        <w:rPr>
          <w:rFonts w:cs="Times New Roman" w:eastAsia="Calibri" w:hAnsi="Calibri" w:ascii="Calibri"/>
          <w:sz w:val="22"/>
          <w:szCs w:val="22"/>
        </w:rPr>
      </w:pPr>
    </w:p>
    <w:p w:rsidRDefault="00990E4E" w:rsidP="00990E4E" w:rsidR="00990E4E" w:rsidRPr="00990E4E">
      <w:pPr>
        <w:spacing w:after="0"/>
        <w:rPr>
          <w:rFonts w:cs="Times New Roman" w:eastAsia="Arial Unicode MS"/>
          <w:b/>
          <w:bCs/>
          <w:lang w:eastAsia="hr-HR"/>
        </w:rPr>
      </w:pPr>
      <w:r w:rsidRPr="00990E4E">
        <w:rPr>
          <w:rFonts w:cs="Times New Roman" w:eastAsia="Arial Unicode MS"/>
          <w:b/>
          <w:bCs/>
          <w:lang w:eastAsia="hr-HR"/>
        </w:rPr>
        <w:t xml:space="preserve">  REPUBLIKA HRVATSKA</w:t>
      </w: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b/>
          <w:lang w:eastAsia="hr-HR" w:val="en-AU"/>
        </w:rPr>
        <w:t xml:space="preserve">TRGOVAČKI SUD U SPLITU </w:t>
      </w:r>
      <w:r w:rsidRPr="00990E4E">
        <w:rPr>
          <w:rFonts w:cs="Times New Roman" w:eastAsia="Times New Roman"/>
          <w:lang w:eastAsia="hr-HR" w:val="en-AU"/>
        </w:rPr>
        <w:tab/>
      </w:r>
      <w:r w:rsidRPr="00990E4E">
        <w:rPr>
          <w:rFonts w:cs="Times New Roman" w:eastAsia="Times New Roman"/>
          <w:lang w:eastAsia="hr-HR" w:val="en-AU"/>
        </w:rPr>
        <w:tab/>
      </w:r>
      <w:r w:rsidRPr="00990E4E">
        <w:rPr>
          <w:rFonts w:cs="Times New Roman" w:eastAsia="Times New Roman"/>
          <w:lang w:eastAsia="hr-HR" w:val="en-AU"/>
        </w:rPr>
        <w:tab/>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rPr>
          <w:rFonts w:cs="Times New Roman" w:eastAsia="Times New Roman"/>
          <w:b/>
          <w:szCs w:val="20"/>
          <w:lang w:eastAsia="hr-HR"/>
        </w:rPr>
      </w:pPr>
      <w:r w:rsidRPr="00990E4E">
        <w:rPr>
          <w:rFonts w:cs="Times New Roman" w:eastAsia="Times New Roman"/>
          <w:b/>
          <w:szCs w:val="20"/>
          <w:lang w:eastAsia="hr-HR"/>
        </w:rPr>
        <w:t xml:space="preserve">            </w:t>
      </w:r>
      <w:proofErr w:type="spellStart"/>
      <w:r w:rsidRPr="00990E4E">
        <w:rPr>
          <w:rFonts w:cs="Times New Roman" w:eastAsia="Times New Roman"/>
          <w:b/>
          <w:szCs w:val="20"/>
          <w:lang w:eastAsia="hr-HR"/>
        </w:rPr>
        <w:t>Sukoišanska</w:t>
      </w:r>
      <w:proofErr w:type="spellEnd"/>
      <w:r w:rsidRPr="00990E4E">
        <w:rPr>
          <w:rFonts w:cs="Times New Roman" w:eastAsia="Times New Roman"/>
          <w:b/>
          <w:szCs w:val="20"/>
          <w:lang w:eastAsia="hr-HR"/>
        </w:rPr>
        <w:t xml:space="preserve"> 6. </w:t>
      </w:r>
    </w:p>
    <w:p w:rsidRDefault="00990E4E" w:rsidP="00990E4E" w:rsidR="00990E4E" w:rsidRPr="00990E4E">
      <w:pPr>
        <w:spacing w:after="0"/>
        <w:rPr>
          <w:rFonts w:cs="Times New Roman" w:eastAsia="Times New Roman"/>
          <w:b/>
          <w:szCs w:val="20"/>
          <w:lang w:eastAsia="hr-HR"/>
        </w:rPr>
      </w:pPr>
      <w:r w:rsidRPr="00990E4E">
        <w:rPr>
          <w:rFonts w:cs="Times New Roman" w:eastAsia="Times New Roman"/>
          <w:b/>
          <w:szCs w:val="20"/>
          <w:lang w:eastAsia="hr-HR"/>
        </w:rPr>
        <w:t xml:space="preserve">            21000 S P L I T</w:t>
      </w:r>
    </w:p>
    <w:p w:rsidRDefault="00990E4E" w:rsidP="00990E4E" w:rsidR="00990E4E" w:rsidRPr="00990E4E">
      <w:pPr>
        <w:spacing w:after="0"/>
        <w:rPr>
          <w:rFonts w:cs="Times New Roman" w:eastAsia="Times New Roman"/>
          <w:szCs w:val="20"/>
          <w:lang w:eastAsia="hr-HR"/>
        </w:rPr>
      </w:pPr>
    </w:p>
    <w:p w:rsidRDefault="00990E4E" w:rsidP="00990E4E" w:rsidR="00990E4E" w:rsidRPr="00990E4E">
      <w:pPr>
        <w:spacing w:after="0"/>
        <w:rPr>
          <w:rFonts w:cs="Times New Roman" w:eastAsia="Times New Roman"/>
          <w:szCs w:val="20"/>
          <w:lang w:eastAsia="hr-HR"/>
        </w:rPr>
      </w:pPr>
    </w:p>
    <w:p w:rsidRDefault="00990E4E" w:rsidP="00990E4E" w:rsidR="00990E4E" w:rsidRPr="00990E4E">
      <w:pPr>
        <w:spacing w:after="0"/>
        <w:jc w:val="center"/>
        <w:rPr>
          <w:rFonts w:cs="Times New Roman" w:eastAsia="Times New Roman"/>
          <w:b/>
          <w:szCs w:val="20"/>
          <w:lang w:eastAsia="hr-HR"/>
        </w:rPr>
      </w:pPr>
      <w:r w:rsidRPr="00990E4E">
        <w:rPr>
          <w:rFonts w:cs="Times New Roman" w:eastAsia="Times New Roman"/>
          <w:b/>
          <w:szCs w:val="20"/>
          <w:lang w:eastAsia="hr-HR"/>
        </w:rPr>
        <w:t>U   I M E   R E P U B L I K E   H R V A T S K E</w:t>
      </w:r>
    </w:p>
    <w:p w:rsidRDefault="00990E4E" w:rsidP="00990E4E" w:rsidR="00990E4E" w:rsidRPr="00990E4E">
      <w:pPr>
        <w:keepNext/>
        <w:spacing w:after="0"/>
        <w:jc w:val="center"/>
        <w:outlineLvl w:val="1"/>
        <w:rPr>
          <w:rFonts w:cs="Times New Roman" w:eastAsia="Arial Unicode MS"/>
          <w:b/>
          <w:bCs/>
          <w:szCs w:val="20"/>
        </w:rPr>
      </w:pPr>
    </w:p>
    <w:p w:rsidRDefault="00990E4E" w:rsidP="00990E4E" w:rsidR="00990E4E" w:rsidRPr="00990E4E">
      <w:pPr>
        <w:keepNext/>
        <w:spacing w:after="0"/>
        <w:jc w:val="center"/>
        <w:outlineLvl w:val="1"/>
        <w:rPr>
          <w:rFonts w:cs="Times New Roman" w:eastAsia="Arial Unicode MS"/>
          <w:b/>
          <w:bCs/>
          <w:szCs w:val="20"/>
        </w:rPr>
      </w:pPr>
      <w:r w:rsidRPr="00990E4E">
        <w:rPr>
          <w:rFonts w:cs="Times New Roman" w:eastAsia="Arial Unicode MS"/>
          <w:b/>
          <w:bCs/>
          <w:szCs w:val="20"/>
        </w:rPr>
        <w:t>R J E Š E N J E</w:t>
      </w:r>
    </w:p>
    <w:p w:rsidRDefault="00990E4E" w:rsidP="00990E4E" w:rsidR="00990E4E" w:rsidRPr="00990E4E">
      <w:pPr>
        <w:spacing w:after="0"/>
        <w:rPr>
          <w:rFonts w:cs="Times New Roman" w:eastAsia="Times New Roman"/>
          <w:lang w:eastAsia="hr-HR"/>
        </w:rPr>
      </w:pPr>
    </w:p>
    <w:p w:rsidRDefault="00990E4E" w:rsidP="00990E4E" w:rsidR="00990E4E" w:rsidRPr="00990E4E">
      <w:pPr>
        <w:spacing w:after="0"/>
        <w:rPr>
          <w:rFonts w:cs="Times New Roman" w:eastAsia="Times New Roman"/>
          <w:lang w:eastAsia="hr-HR"/>
        </w:rPr>
      </w:pPr>
    </w:p>
    <w:p w:rsidRDefault="00990E4E" w:rsidP="00990E4E" w:rsidR="00990E4E" w:rsidRPr="00990E4E">
      <w:pPr>
        <w:spacing w:after="0"/>
        <w:jc w:val="both"/>
        <w:rPr>
          <w:rFonts w:cs="Times New Roman" w:eastAsia="Calibri"/>
        </w:rPr>
      </w:pPr>
      <w:r w:rsidRPr="00990E4E">
        <w:rPr>
          <w:rFonts w:cs="Times New Roman" w:eastAsia="Calibri"/>
          <w:lang w:eastAsia="hr-HR"/>
        </w:rPr>
        <w:t xml:space="preserve">           Trgovački sud u Splitu, po sudcu Jozi Ćaleta kao sudcu pojedincu, u postupku po prijedlogu Predlagatelja-Dužnika: DOMOOPREMA, d.o.o., </w:t>
      </w:r>
      <w:proofErr w:type="spellStart"/>
      <w:r w:rsidRPr="00990E4E">
        <w:rPr>
          <w:rFonts w:cs="Times New Roman" w:eastAsia="Calibri"/>
          <w:lang w:eastAsia="hr-HR"/>
        </w:rPr>
        <w:t>Dugopolje</w:t>
      </w:r>
      <w:proofErr w:type="spellEnd"/>
      <w:r w:rsidRPr="00990E4E">
        <w:rPr>
          <w:rFonts w:cs="Times New Roman" w:eastAsia="Calibri"/>
          <w:lang w:eastAsia="hr-HR"/>
        </w:rPr>
        <w:t xml:space="preserve"> (Općina </w:t>
      </w:r>
      <w:proofErr w:type="spellStart"/>
      <w:r w:rsidRPr="00990E4E">
        <w:rPr>
          <w:rFonts w:cs="Times New Roman" w:eastAsia="Calibri"/>
          <w:lang w:eastAsia="hr-HR"/>
        </w:rPr>
        <w:t>Dugopolje</w:t>
      </w:r>
      <w:proofErr w:type="spellEnd"/>
      <w:r w:rsidRPr="00990E4E">
        <w:rPr>
          <w:rFonts w:cs="Times New Roman" w:eastAsia="Calibri"/>
          <w:lang w:eastAsia="hr-HR"/>
        </w:rPr>
        <w:t xml:space="preserve">), Sv. Leopolda Mandića 17., OIB: 22664972370., radi sklapanja </w:t>
      </w:r>
      <w:proofErr w:type="spellStart"/>
      <w:r w:rsidRPr="00990E4E">
        <w:rPr>
          <w:rFonts w:cs="Times New Roman" w:eastAsia="Calibri"/>
          <w:lang w:eastAsia="hr-HR"/>
        </w:rPr>
        <w:t>predstečajne</w:t>
      </w:r>
      <w:proofErr w:type="spellEnd"/>
      <w:r w:rsidRPr="00990E4E">
        <w:rPr>
          <w:rFonts w:cs="Times New Roman" w:eastAsia="Calibri"/>
          <w:lang w:eastAsia="hr-HR"/>
        </w:rPr>
        <w:t xml:space="preserve"> nagodbe, </w:t>
      </w:r>
      <w:r w:rsidRPr="00990E4E">
        <w:rPr>
          <w:rFonts w:cs="Times New Roman" w:eastAsia="Calibri"/>
        </w:rPr>
        <w:t xml:space="preserve">odlučujući o odobrenju </w:t>
      </w:r>
      <w:proofErr w:type="spellStart"/>
      <w:r w:rsidRPr="00990E4E">
        <w:rPr>
          <w:rFonts w:cs="Times New Roman" w:eastAsia="Calibri"/>
        </w:rPr>
        <w:t>predstečajne</w:t>
      </w:r>
      <w:proofErr w:type="spellEnd"/>
      <w:r w:rsidRPr="00990E4E">
        <w:rPr>
          <w:rFonts w:cs="Times New Roman" w:eastAsia="Calibri"/>
        </w:rPr>
        <w:t xml:space="preserve"> nagodbe sklopljene kod ovog Suda na ročištu održanom dana 20. listopada 2015. godine, dana 23. listopada 2015. godine, </w:t>
      </w:r>
      <w:proofErr w:type="spellStart"/>
      <w:r w:rsidRPr="00990E4E">
        <w:rPr>
          <w:rFonts w:cs="Times New Roman" w:eastAsia="Calibri"/>
        </w:rPr>
        <w:t>izvanraspravno</w:t>
      </w:r>
      <w:proofErr w:type="spellEnd"/>
      <w:r w:rsidRPr="00990E4E">
        <w:rPr>
          <w:rFonts w:cs="Times New Roman" w:eastAsia="Calibri"/>
        </w:rPr>
        <w:t>,</w:t>
      </w:r>
    </w:p>
    <w:p w:rsidRDefault="00990E4E" w:rsidP="00990E4E" w:rsidR="00990E4E" w:rsidRPr="00990E4E">
      <w:pPr>
        <w:spacing w:after="0"/>
        <w:jc w:val="both"/>
        <w:rPr>
          <w:rFonts w:cs="Times New Roman" w:eastAsia="Calibri"/>
          <w:b/>
          <w:lang w:val="de-DE"/>
        </w:rPr>
      </w:pPr>
    </w:p>
    <w:p w:rsidRDefault="00990E4E" w:rsidP="00990E4E" w:rsidR="00990E4E" w:rsidRPr="00990E4E">
      <w:pPr>
        <w:spacing w:after="0"/>
        <w:jc w:val="both"/>
        <w:rPr>
          <w:rFonts w:cs="Times New Roman" w:eastAsia="Calibri"/>
          <w:b/>
          <w:lang w:val="de-DE"/>
        </w:rPr>
      </w:pPr>
    </w:p>
    <w:p w:rsidRDefault="00990E4E" w:rsidP="00990E4E" w:rsidR="00990E4E" w:rsidRPr="00990E4E">
      <w:pPr>
        <w:spacing w:after="0"/>
        <w:jc w:val="center"/>
        <w:rPr>
          <w:rFonts w:cs="Times New Roman" w:eastAsia="Calibri"/>
          <w:szCs w:val="20"/>
        </w:rPr>
      </w:pPr>
      <w:r w:rsidRPr="00990E4E">
        <w:rPr>
          <w:rFonts w:cs="Times New Roman" w:eastAsia="Calibri"/>
          <w:szCs w:val="22"/>
          <w:lang w:val="de-DE"/>
        </w:rPr>
        <w:t>r i j e š i o    j e</w:t>
      </w:r>
    </w:p>
    <w:p w:rsidRDefault="00990E4E" w:rsidP="00990E4E" w:rsidR="00990E4E" w:rsidRPr="00990E4E">
      <w:pPr>
        <w:spacing w:after="0"/>
        <w:jc w:val="center"/>
        <w:rPr>
          <w:rFonts w:cs="Times New Roman" w:eastAsia="Calibri"/>
          <w:szCs w:val="22"/>
        </w:rPr>
      </w:pPr>
      <w:r w:rsidRPr="00990E4E">
        <w:rPr>
          <w:rFonts w:cs="Times New Roman" w:eastAsia="Calibri"/>
          <w:b/>
          <w:szCs w:val="22"/>
        </w:rPr>
        <w:t>A/</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ind w:firstLine="708"/>
        <w:jc w:val="both"/>
        <w:rPr>
          <w:rFonts w:cs="Times New Roman" w:eastAsia="Calibri"/>
          <w:szCs w:val="22"/>
          <w:lang w:val="fr-FR"/>
        </w:rPr>
      </w:pPr>
      <w:proofErr w:type="spellStart"/>
      <w:r w:rsidRPr="00990E4E">
        <w:rPr>
          <w:rFonts w:cs="Times New Roman" w:eastAsia="Calibri"/>
          <w:b/>
          <w:szCs w:val="22"/>
        </w:rPr>
        <w:t>Odobraje</w:t>
      </w:r>
      <w:proofErr w:type="spellEnd"/>
      <w:r w:rsidRPr="00990E4E">
        <w:rPr>
          <w:rFonts w:cs="Times New Roman" w:eastAsia="Calibri"/>
          <w:b/>
          <w:szCs w:val="22"/>
        </w:rPr>
        <w:t xml:space="preserve"> se PREDSTEČAJNA NAGODBA,</w:t>
      </w:r>
      <w:r w:rsidRPr="00990E4E">
        <w:rPr>
          <w:rFonts w:cs="Times New Roman" w:eastAsia="Calibri"/>
          <w:szCs w:val="22"/>
        </w:rPr>
        <w:t xml:space="preserve"> sklopljena kod ovog Suda dana </w:t>
      </w:r>
      <w:r w:rsidRPr="00990E4E">
        <w:rPr>
          <w:rFonts w:cs="Times New Roman" w:eastAsia="Calibri"/>
        </w:rPr>
        <w:t>20. listopada 2015. godine</w:t>
      </w:r>
      <w:r w:rsidRPr="00990E4E">
        <w:rPr>
          <w:rFonts w:cs="Times New Roman" w:eastAsia="Calibri"/>
          <w:szCs w:val="22"/>
        </w:rPr>
        <w:t>, povodom prijedloga Predlagatelja-Dužnika:</w:t>
      </w:r>
      <w:r w:rsidRPr="00990E4E">
        <w:rPr>
          <w:rFonts w:cs="Times New Roman" w:eastAsia="Times New Roman"/>
          <w:lang w:eastAsia="hr-HR"/>
        </w:rPr>
        <w:t xml:space="preserve"> </w:t>
      </w:r>
      <w:r w:rsidRPr="00990E4E">
        <w:rPr>
          <w:rFonts w:cs="Times New Roman" w:eastAsia="Calibri"/>
          <w:lang w:eastAsia="hr-HR"/>
        </w:rPr>
        <w:t xml:space="preserve">DOMOOPREMA, d.o.o., </w:t>
      </w:r>
      <w:proofErr w:type="spellStart"/>
      <w:r w:rsidRPr="00990E4E">
        <w:rPr>
          <w:rFonts w:cs="Times New Roman" w:eastAsia="Calibri"/>
          <w:lang w:eastAsia="hr-HR"/>
        </w:rPr>
        <w:t>Dugopolje</w:t>
      </w:r>
      <w:proofErr w:type="spellEnd"/>
      <w:r w:rsidRPr="00990E4E">
        <w:rPr>
          <w:rFonts w:cs="Times New Roman" w:eastAsia="Calibri"/>
          <w:lang w:eastAsia="hr-HR"/>
        </w:rPr>
        <w:t xml:space="preserve"> (Općina </w:t>
      </w:r>
      <w:proofErr w:type="spellStart"/>
      <w:r w:rsidRPr="00990E4E">
        <w:rPr>
          <w:rFonts w:cs="Times New Roman" w:eastAsia="Calibri"/>
          <w:lang w:eastAsia="hr-HR"/>
        </w:rPr>
        <w:t>Dugopolje</w:t>
      </w:r>
      <w:proofErr w:type="spellEnd"/>
      <w:r w:rsidRPr="00990E4E">
        <w:rPr>
          <w:rFonts w:cs="Times New Roman" w:eastAsia="Calibri"/>
          <w:lang w:eastAsia="hr-HR"/>
        </w:rPr>
        <w:t>), Sv. Leopolda Mandića 17., OIB: 22664972370.</w:t>
      </w:r>
      <w:r w:rsidRPr="00990E4E">
        <w:rPr>
          <w:rFonts w:cs="Times New Roman" w:eastAsia="Times New Roman"/>
          <w:lang w:eastAsia="hr-HR"/>
        </w:rPr>
        <w:t>,</w:t>
      </w:r>
      <w:r w:rsidRPr="00990E4E">
        <w:rPr>
          <w:rFonts w:cs="Times New Roman" w:eastAsia="Calibri"/>
          <w:szCs w:val="22"/>
        </w:rPr>
        <w:t xml:space="preserve"> slijedećeg sadržaja:</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Times New Roman"/>
          <w:lang w:eastAsia="hr-HR"/>
        </w:rPr>
      </w:pPr>
      <w:r w:rsidRPr="00990E4E">
        <w:rPr>
          <w:rFonts w:cs="Times New Roman" w:eastAsia="Calibri"/>
          <w:szCs w:val="22"/>
        </w:rPr>
        <w:t>„</w:t>
      </w:r>
      <w:r w:rsidRPr="00990E4E">
        <w:rPr>
          <w:rFonts w:cs="Times New Roman" w:eastAsia="Times New Roman"/>
          <w:lang w:eastAsia="hr-HR"/>
        </w:rPr>
        <w:t xml:space="preserve">Dužnik: DOMOOPREMA,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(Općina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Sv. Leopolda Mandića 17., OIB: 22664972370., zastupan po članu Uprave, direktorici Ivani Milardović i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vjerovnici: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CARSTEN DEMUTH NEKRETNINE,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OIB: 78825042263., zastupan po direktorici Ivani Milardović,</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COLUR, d.o.o., Solin, OIB: 42038097489.,  zastupan po punomoćniku odvjetniku u Splitu Darku </w:t>
      </w:r>
      <w:proofErr w:type="spellStart"/>
      <w:r w:rsidRPr="00990E4E">
        <w:rPr>
          <w:rFonts w:cs="Times New Roman" w:eastAsia="Times New Roman"/>
          <w:lang w:eastAsia="hr-HR"/>
        </w:rPr>
        <w:t>Medak</w:t>
      </w:r>
      <w:proofErr w:type="spellEnd"/>
      <w:r w:rsidRPr="00990E4E">
        <w:rPr>
          <w:rFonts w:cs="Times New Roman" w:eastAsia="Times New Roman"/>
          <w:lang w:eastAsia="hr-HR"/>
        </w:rPr>
        <w:t>,</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Drago </w:t>
      </w:r>
      <w:proofErr w:type="spellStart"/>
      <w:r w:rsidRPr="00990E4E">
        <w:rPr>
          <w:rFonts w:cs="Times New Roman" w:eastAsia="Times New Roman"/>
          <w:lang w:eastAsia="hr-HR"/>
        </w:rPr>
        <w:t>Nizić</w:t>
      </w:r>
      <w:proofErr w:type="spellEnd"/>
      <w:r w:rsidRPr="00990E4E">
        <w:rPr>
          <w:rFonts w:cs="Times New Roman" w:eastAsia="Times New Roman"/>
          <w:lang w:eastAsia="hr-HR"/>
        </w:rPr>
        <w:t>, OIB: 41031363196., isti vjerovnik osobno,</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EDITORI, d.o.o., Split, OIB: 95099166251., zastupan po punomoćniku odvjetniku u Splitu Darku </w:t>
      </w:r>
      <w:proofErr w:type="spellStart"/>
      <w:r w:rsidRPr="00990E4E">
        <w:rPr>
          <w:rFonts w:cs="Times New Roman" w:eastAsia="Times New Roman"/>
          <w:lang w:eastAsia="hr-HR"/>
        </w:rPr>
        <w:t>Medak</w:t>
      </w:r>
      <w:proofErr w:type="spellEnd"/>
      <w:r w:rsidRPr="00990E4E">
        <w:rPr>
          <w:rFonts w:cs="Times New Roman" w:eastAsia="Times New Roman"/>
          <w:lang w:eastAsia="hr-HR"/>
        </w:rPr>
        <w:t xml:space="preserv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HILDING ANDERS (prije: HESPO), d.o.o., Prelog, OIB: 98594743140., zastupan po zamjeniku punomoćniku odvjetniku u Splitu Ivi Grga, za punomoćnike </w:t>
      </w:r>
      <w:proofErr w:type="spellStart"/>
      <w:r w:rsidRPr="00990E4E">
        <w:rPr>
          <w:rFonts w:cs="Times New Roman" w:eastAsia="Times New Roman"/>
          <w:lang w:eastAsia="hr-HR"/>
        </w:rPr>
        <w:t>odv</w:t>
      </w:r>
      <w:proofErr w:type="spellEnd"/>
      <w:r w:rsidRPr="00990E4E">
        <w:rPr>
          <w:rFonts w:cs="Times New Roman" w:eastAsia="Times New Roman"/>
          <w:lang w:eastAsia="hr-HR"/>
        </w:rPr>
        <w:t>. društvo GOLUBIĆ I PARTNERI,</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H-ABDUCO, d.o.o., Zagreb, Slavonska avenija 6A., OIB: 13667298928., kao pravni slijednik vjerovnika: HYPO ALPE-ADRIA-BANK, d.d., Zagreb, Slavonska avenija 6., OIB: 14036333877., zastupan po punomoćnici Danijeli Marinković,</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lastRenderedPageBreak/>
        <w:t xml:space="preserve">                                                                          </w:t>
      </w:r>
      <w:r w:rsidRPr="00990E4E">
        <w:rPr>
          <w:rFonts w:cs="Times New Roman" w:eastAsia="Times New Roman"/>
          <w:b/>
          <w:lang w:eastAsia="hr-HR"/>
        </w:rPr>
        <w:t>- 2 -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Ivan Barač, OIB: 01697257772.,  zastupan po punomoćniku odvjetniku u Splitu Darku </w:t>
      </w:r>
      <w:proofErr w:type="spellStart"/>
      <w:r w:rsidRPr="00990E4E">
        <w:rPr>
          <w:rFonts w:cs="Times New Roman" w:eastAsia="Times New Roman"/>
          <w:lang w:eastAsia="hr-HR"/>
        </w:rPr>
        <w:t>Medak</w:t>
      </w:r>
      <w:proofErr w:type="spellEnd"/>
      <w:r w:rsidRPr="00990E4E">
        <w:rPr>
          <w:rFonts w:cs="Times New Roman" w:eastAsia="Times New Roman"/>
          <w:lang w:eastAsia="hr-HR"/>
        </w:rPr>
        <w:t>,</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Ivana Milardović, OIB: 62502585590., ista vjerovnica osobno,</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PRIMADOM,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OIB: 26900374849., zastupan po punomoćniku odvjetniku u Splitu Darku </w:t>
      </w:r>
      <w:proofErr w:type="spellStart"/>
      <w:r w:rsidRPr="00990E4E">
        <w:rPr>
          <w:rFonts w:cs="Times New Roman" w:eastAsia="Times New Roman"/>
          <w:lang w:eastAsia="hr-HR"/>
        </w:rPr>
        <w:t>Medak</w:t>
      </w:r>
      <w:proofErr w:type="spellEnd"/>
      <w:r w:rsidRPr="00990E4E">
        <w:rPr>
          <w:rFonts w:cs="Times New Roman" w:eastAsia="Times New Roman"/>
          <w:lang w:eastAsia="hr-HR"/>
        </w:rPr>
        <w:t>,</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SLOBODNA DALMACIJA, d.d. Split, OIB: 35075764438., zastupana po punomoćnici Veri Rudić.</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sklapaju pred ovim Sudom slijedeću</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center"/>
        <w:rPr>
          <w:rFonts w:cs="Times New Roman" w:eastAsia="Times New Roman"/>
          <w:lang w:eastAsia="hr-HR"/>
        </w:rPr>
      </w:pPr>
      <w:r w:rsidRPr="00990E4E">
        <w:rPr>
          <w:rFonts w:cs="Times New Roman" w:eastAsia="Times New Roman"/>
          <w:lang w:eastAsia="hr-HR"/>
        </w:rPr>
        <w:t>PREDSTEČAJNU NAGODBU</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b/>
          <w:lang w:eastAsia="hr-HR"/>
        </w:rPr>
        <w:t>1)</w:t>
      </w:r>
      <w:r w:rsidRPr="00990E4E">
        <w:rPr>
          <w:rFonts w:cs="Times New Roman" w:eastAsia="Times New Roman"/>
          <w:lang w:eastAsia="hr-HR"/>
        </w:rPr>
        <w:t xml:space="preserve"> Stranke suglasno utvrđuju kako su u postupku </w:t>
      </w:r>
      <w:proofErr w:type="spellStart"/>
      <w:r w:rsidRPr="00990E4E">
        <w:rPr>
          <w:rFonts w:cs="Times New Roman" w:eastAsia="Times New Roman"/>
          <w:lang w:eastAsia="hr-HR"/>
        </w:rPr>
        <w:t>predstečajne</w:t>
      </w:r>
      <w:proofErr w:type="spellEnd"/>
      <w:r w:rsidRPr="00990E4E">
        <w:rPr>
          <w:rFonts w:cs="Times New Roman" w:eastAsia="Times New Roman"/>
          <w:lang w:eastAsia="hr-HR"/>
        </w:rPr>
        <w:t xml:space="preserve"> nagodbe vođenom kod Financijske agencije, Regionalni centar Zagreb, pod brojem: Klasa: UP-I/110/07/13-01/2729., utvrđene tražbine vjerovnika </w:t>
      </w:r>
      <w:proofErr w:type="spellStart"/>
      <w:r w:rsidRPr="00990E4E">
        <w:rPr>
          <w:rFonts w:cs="Times New Roman" w:eastAsia="Times New Roman"/>
          <w:lang w:eastAsia="hr-HR"/>
        </w:rPr>
        <w:t>poimenice</w:t>
      </w:r>
      <w:proofErr w:type="spellEnd"/>
      <w:r w:rsidRPr="00990E4E">
        <w:rPr>
          <w:rFonts w:cs="Times New Roman" w:eastAsia="Times New Roman"/>
          <w:lang w:eastAsia="hr-HR"/>
        </w:rPr>
        <w:t xml:space="preserve"> i u iznosima kako slijedi i iste će tražbine Dužnik istim vjerovnicima namiriti, također, sve kako slijedi:</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GRUPA A/ - Vjerovnici koji su tijela javne uprave i trgovačka društva u većinskom državnom vlasništvu, stranke su suglasne kako će se vjerovnicima ove grupe utvrđena tražbina umanjiti za iznos od 30 % i koji se iznos otpisuje a preostali iznos od 70 % od utvrđene tražbine, Dužnik će svakom vjerovniku ove grupe isplatiti u 60. (šezdeset) jednakih mjesečnih obroka, sa kamatom po stopi od 5 % godišnje obračunatoj na ostatak duga i koja kamata dospijeva zajedno sa pojedinim obrokom. Prvi obrok dospijeva za isplatu prvog datuma slijedećeg mjeseca nakon pravomoćnosti rješenja suda kojim je odobreno sklapanje ove PREDSTEČAJNE NAGODBE a za svaki slijedeći mjesečni obrok, dospijeva za isplatu prvog datuma slijedećeg mjeseca i tako sve do zadnjega mjesečnog obroka za isplatu.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Iznos utvrđene tražbine, iznos od 30 % za koji se utvrđena tražbina umanjuje-otpisuje te iznos od 70 % od utvrđene tražbine koji preostaje za namirenje, za svakoga vjerovnika ove grupe, iznosi ovako: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Vjerovniku RH – Ministarstvu financija </w:t>
      </w:r>
      <w:proofErr w:type="spellStart"/>
      <w:r w:rsidRPr="00990E4E">
        <w:rPr>
          <w:rFonts w:cs="Times New Roman" w:eastAsia="Times New Roman"/>
          <w:lang w:eastAsia="hr-HR"/>
        </w:rPr>
        <w:t>financija</w:t>
      </w:r>
      <w:proofErr w:type="spellEnd"/>
      <w:r w:rsidRPr="00990E4E">
        <w:rPr>
          <w:rFonts w:cs="Times New Roman" w:eastAsia="Times New Roman"/>
          <w:lang w:eastAsia="hr-HR"/>
        </w:rPr>
        <w:t xml:space="preserve"> – Porezna uprava, OIB: 18683136487., utvrđena je tražbina u iznosu od: 396.177,31 kuna, iznos od 30 % koji se umanjuje (otpisuje) je: 118.853,19 kuna a iznos od 70 % za namirenje je: 277.324,12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CROATIA OSIGURANJE, d.d., Zagreb, OIB: 26187994862., utvrđena je tražbina u iznosu od: 18.237,24 kune, iznos od 30 % koji se umanjuje (otpisuje) je: 5.471,17 kuna a iznos od 70 % za namirenje je: 12.766,07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ČISTOĆA, d.o.o., Split, OIB: 38812451417., utvrđena je tražbina u iznosu od: 2.532,60 kuna, iznos od 30 % koji se umanjuje (otpisuje) je: 759,78 kuna a iznos od 70 % za namirenje je: 1.772,82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GRAD SOLIN, Solin, OIB: 40642464411., utvrđena je tražbina u iznosu od: 1.200,00 kuna, iznos od 30 % koji se umanjuje (otpisuje) je: 360,00 kuna a iznos od 70 % za namirenje je: 840,00 kuna.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- 3 -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MAKARSKI KOMUNALAC, d.o.o., Makarska, OIB: 12733878804., utvrđena je tražbina u iznosu od: 1.211,80 kuna, iznos od 30 % koji se umanjuje (otpisuje) je: 363,54 kune a iznos od 70 % za namirenje je: 848,26 kuna.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GRUPA B/ - Vjerovnici koji su financijske institucije, stranke su suglasne kako će se vjerovnicima ove grupe utvrđena tražbina umanjiti-otpisati za određeni iznos a preostali iznos namiriti, sve kako slijedi:</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Vjerovniku H-ABDUCO, d.o.o., Zagreb, Slavonska avenija 6A., OIB: 13667298928., kao pravnom slijedniku vjerovnika: HYPO ALPE-ADRIA-BANK, d.d., Zagreb, Slavonska avenija 6., OIB: 14036333877., utvrđena je tražbina u iznosu od: 45.569.255,50 kuna, ista se utvrđena tražbina umanjuje za iznos od: 7.917.301,50 kuna i koji se iznos otpisuje, na iznos za namirenje od: 37.651.954,00 kuna i koji će iznos od: 37.651.954,00 kuna Dužnik ovom Vjerovniku, nakon isteka jedne godine počeka, isplatiti u 168. jednakih mjesečnim anuiteta, (rok od 14 godina) sa kamatnom stopom šestomjesečnog </w:t>
      </w:r>
      <w:proofErr w:type="spellStart"/>
      <w:r w:rsidRPr="00990E4E">
        <w:rPr>
          <w:rFonts w:cs="Times New Roman" w:eastAsia="Times New Roman"/>
          <w:lang w:eastAsia="hr-HR"/>
        </w:rPr>
        <w:t>euribora</w:t>
      </w:r>
      <w:proofErr w:type="spellEnd"/>
      <w:r w:rsidRPr="00990E4E">
        <w:rPr>
          <w:rFonts w:cs="Times New Roman" w:eastAsia="Times New Roman"/>
          <w:lang w:eastAsia="hr-HR"/>
        </w:rPr>
        <w:t xml:space="preserve"> uvećanog za 5 %,  prema otplatnom planu koji će Vjerovnik dostaviti Dužniku. Prvi anuitet dospijeva za isplatu prvog dana slijedećeg mjeseca nakon isteka roka počeka od jedne godine i koji rok počeka počinje teći od pravomoćnosti rješenja Suda kojim je dopušteno sklapanje ove </w:t>
      </w:r>
      <w:proofErr w:type="spellStart"/>
      <w:r w:rsidRPr="00990E4E">
        <w:rPr>
          <w:rFonts w:cs="Times New Roman" w:eastAsia="Times New Roman"/>
          <w:lang w:eastAsia="hr-HR"/>
        </w:rPr>
        <w:t>Predstečajne</w:t>
      </w:r>
      <w:proofErr w:type="spellEnd"/>
      <w:r w:rsidRPr="00990E4E">
        <w:rPr>
          <w:rFonts w:cs="Times New Roman" w:eastAsia="Times New Roman"/>
          <w:lang w:eastAsia="hr-HR"/>
        </w:rPr>
        <w:t xml:space="preserve"> nagodbe a svaki slijedeći anuitet, obrok, dospijeva za isplatu prvog dana slijedećeg mjeseca i tako sve do zadnjeg mjesečnog anuiteta, obroka, za isplatu.  Kamata teče i za vrijeme počekam, i Dužnik će istu kamatu ovom vjerovniku plaćati iz za vrijeme počeka mjesečno svakog prvog u mjesecu sve počevši od pravomoćnosti rješenja suda.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Stranke su suglasne kako je vjerovnik H-ABDUCO, d.o.o., Zagreb, Slavonska avenija 6A., OIB: 13667298928., kao cesionar, tražbinu stekao od svog pravnog prednika, vjerovnika: HYPO ALPE-ADRIA-BANK, d.d., Zagreb, OIB: 14036333877., Slavonska avenija 6., kao </w:t>
      </w:r>
      <w:proofErr w:type="spellStart"/>
      <w:r w:rsidRPr="00990E4E">
        <w:rPr>
          <w:rFonts w:cs="Times New Roman" w:eastAsia="Times New Roman"/>
          <w:lang w:eastAsia="hr-HR"/>
        </w:rPr>
        <w:t>cedenta</w:t>
      </w:r>
      <w:proofErr w:type="spellEnd"/>
      <w:r w:rsidRPr="00990E4E">
        <w:rPr>
          <w:rFonts w:cs="Times New Roman" w:eastAsia="Times New Roman"/>
          <w:lang w:eastAsia="hr-HR"/>
        </w:rPr>
        <w:t xml:space="preserve">, temeljem Ugovora o ustupu tražbine od 06. lipnja 2014. godine, </w:t>
      </w:r>
      <w:proofErr w:type="spellStart"/>
      <w:r w:rsidRPr="00990E4E">
        <w:rPr>
          <w:rFonts w:cs="Times New Roman" w:eastAsia="Times New Roman"/>
          <w:lang w:eastAsia="hr-HR"/>
        </w:rPr>
        <w:t>solemniziranog</w:t>
      </w:r>
      <w:proofErr w:type="spellEnd"/>
      <w:r w:rsidRPr="00990E4E">
        <w:rPr>
          <w:rFonts w:cs="Times New Roman" w:eastAsia="Times New Roman"/>
          <w:lang w:eastAsia="hr-HR"/>
        </w:rPr>
        <w:t xml:space="preserve"> istog dana kod javnog bilježnika Mladena </w:t>
      </w:r>
      <w:proofErr w:type="spellStart"/>
      <w:r w:rsidRPr="00990E4E">
        <w:rPr>
          <w:rFonts w:cs="Times New Roman" w:eastAsia="Times New Roman"/>
          <w:lang w:eastAsia="hr-HR"/>
        </w:rPr>
        <w:t>Ježeka</w:t>
      </w:r>
      <w:proofErr w:type="spellEnd"/>
      <w:r w:rsidRPr="00990E4E">
        <w:rPr>
          <w:rFonts w:cs="Times New Roman" w:eastAsia="Times New Roman"/>
          <w:lang w:eastAsia="hr-HR"/>
        </w:rPr>
        <w:t xml:space="preserve"> u Zagrebu, pod poslovnim brojem: OV-1796/14-2 i Sporazuma o prijenosu sredstava osiguranja od 09. srpnja 2014. godine, </w:t>
      </w:r>
      <w:proofErr w:type="spellStart"/>
      <w:r w:rsidRPr="00990E4E">
        <w:rPr>
          <w:rFonts w:cs="Times New Roman" w:eastAsia="Times New Roman"/>
          <w:lang w:eastAsia="hr-HR"/>
        </w:rPr>
        <w:t>solemniziranog</w:t>
      </w:r>
      <w:proofErr w:type="spellEnd"/>
      <w:r w:rsidRPr="00990E4E">
        <w:rPr>
          <w:rFonts w:cs="Times New Roman" w:eastAsia="Times New Roman"/>
          <w:lang w:eastAsia="hr-HR"/>
        </w:rPr>
        <w:t xml:space="preserve"> istog dana kod javnog bilježnika Mladena </w:t>
      </w:r>
      <w:proofErr w:type="spellStart"/>
      <w:r w:rsidRPr="00990E4E">
        <w:rPr>
          <w:rFonts w:cs="Times New Roman" w:eastAsia="Times New Roman"/>
          <w:lang w:eastAsia="hr-HR"/>
        </w:rPr>
        <w:t>Ježeka</w:t>
      </w:r>
      <w:proofErr w:type="spellEnd"/>
      <w:r w:rsidRPr="00990E4E">
        <w:rPr>
          <w:rFonts w:cs="Times New Roman" w:eastAsia="Times New Roman"/>
          <w:lang w:eastAsia="hr-HR"/>
        </w:rPr>
        <w:t xml:space="preserve"> u Zagrebu pod poslovnim brojem OV-2710/14-2, o čemu je vjerovnik H-ABDUCO, d.o.o., Zagreb, Slavonska avenija 6A., OIB: 13667298928., izvijestio ovaj Sud podneskom nadnevka: „U Splitu, 03. 06. 2015. godine“ i prilozima uz taj podnesak a koji je podnesak sa prilozima fizički zaprimljen u Sudu dana 08. lipnja 2015. godine.</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U odnosu na ovog Vjerovnika, stranke su suglasne kako se tražbina ovog Vjerovnika temelji na </w:t>
      </w:r>
      <w:proofErr w:type="spellStart"/>
      <w:r w:rsidRPr="00990E4E">
        <w:rPr>
          <w:rFonts w:cs="Times New Roman" w:eastAsia="Times New Roman"/>
          <w:lang w:eastAsia="hr-HR"/>
        </w:rPr>
        <w:t>sudužništvu</w:t>
      </w:r>
      <w:proofErr w:type="spellEnd"/>
      <w:r w:rsidRPr="00990E4E">
        <w:rPr>
          <w:rFonts w:cs="Times New Roman" w:eastAsia="Times New Roman"/>
          <w:lang w:eastAsia="hr-HR"/>
        </w:rPr>
        <w:t xml:space="preserve"> Dužnika za dug glavnog dužnika-trgovačkog društva CARSTEN DEMUTH NEKRETNINE,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OIB: 78825042263. te se otplata potraživanja ovog Vjerovnika iskazuje i u otplatama trgovačkog društva CARSTEN DEMUTH NEKRETNINE,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OIB: 78825042263. kao glavnog dužnika  a i u planu financijskog i operativnog restrukturiranja  trgovačkog društva DALMADOM, d.o.o., </w:t>
      </w:r>
      <w:proofErr w:type="spellStart"/>
      <w:r w:rsidRPr="00990E4E">
        <w:rPr>
          <w:rFonts w:cs="Times New Roman" w:eastAsia="Times New Roman"/>
          <w:lang w:eastAsia="hr-HR"/>
        </w:rPr>
        <w:t>Dicmo</w:t>
      </w:r>
      <w:proofErr w:type="spellEnd"/>
      <w:r w:rsidRPr="00990E4E">
        <w:rPr>
          <w:rFonts w:cs="Times New Roman" w:eastAsia="Times New Roman"/>
          <w:lang w:eastAsia="hr-HR"/>
        </w:rPr>
        <w:t>, OIB: 07165517362., kao matičnog društva pa će se isplata potraživanja ovog Vjerovnika uračunavati i u isplatnom planu navedenih dvaju društava, sve do potpunog namirenja potraživanja ovog Vjerovnika u ovdje umanjenom iznosu od: 37.651.954,00 kuna sa navedenom kamatom.</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- 4 -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Vjerovniku CROATIA LLOYD, d.d., Zagreb, OIB: 23508929264., utvrđena je tražbina u iznosu od: 2.021.283,24 kune, ista se umanjuje za 60 %, tj., za iznos od: 1.212.769,94 kune i koji se iznos otpisuje, na iznos od: 40 %, tj., na iznos od: 808.513,30 kuna i koji iznos preostaje za isplatu. Ovaj iznos od: 808.513,30 kuna, Dužnik će ovom Vjerovniku, nakon isteka jedne godine počeka, isplatiti u 96. (</w:t>
      </w:r>
      <w:proofErr w:type="spellStart"/>
      <w:r w:rsidRPr="00990E4E">
        <w:rPr>
          <w:rFonts w:cs="Times New Roman" w:eastAsia="Times New Roman"/>
          <w:lang w:eastAsia="hr-HR"/>
        </w:rPr>
        <w:t>devedesetišest</w:t>
      </w:r>
      <w:proofErr w:type="spellEnd"/>
      <w:r w:rsidRPr="00990E4E">
        <w:rPr>
          <w:rFonts w:cs="Times New Roman" w:eastAsia="Times New Roman"/>
          <w:lang w:eastAsia="hr-HR"/>
        </w:rPr>
        <w:t>) jednakih mjesečnih obroka (rok od 8. godina), sa kamatom po stopi od 5 % godišnje. Prvi obrok, nakon isteka roka počeka od jedne godine počevši od pravomoćnosti rješenja suda kojim je odobreno sklapanje ove PREDSTEČAJNE NAGODBE, dospijeva za isplatu prvog datuma slijedećeg mjeseca a svaki slijedeći mjesečni obrok, dospijeva za isplatu prvog datuma slijedećeg mjeseca i tako sve do zadnjega mjesečnog obroka za isplatu.</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Svim ostalim vjerovnicima ove grupe B/, stranke su suglasne kako će se utvrđena tražbina umanjiti za iznos od 40 % i koji se iznos otpisuje a preostali iznos od 60 % od utvrđene tražbine, Dužnik će svakom vjerovniku ove grupe isplatiti jednokratno prvog datuma slijedećeg mjeseca nakon pravomoćnosti rješenja suda kojim je odobreno sklapanje ove PREDSTEČAJNE NAGODBE. Iznos utvrđene tražbine, iznos od 40 % za koji se utvrđena tražbina umanjuje (otpisuje) te iznos od 60 % od utvrđene tražbine koji preostane za namirenje, za svakoga vjerovnika ove grupe, iznosi ovako: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ERSTE BANK, d.d., Rijeka, OIB: 23057039320., utvrđena je tražbina u iznosu od: 1.631,76 kuna, iznos od 40 % koji se umanjuje (otpisuje) je: 652,70 kuna a iznos od 60 % za namirenje je: 979,06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ERSTE CARD CLUB, d.o.o., Zagreb, OIB: 85941596441., utvrđena je tražbina u iznosu od: 100,00 kuna, iznos od 40 % koji se umanjuje (otpisuje) je: 40,00 kuna a iznos od 60 % za namirenje je: 60,00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FINA, Zagreb, Vrtni put 3., OIB: 85821130368., utvrđena je tražbina u iznosu od: 875,00 kuna, iznos od 40 % koji se umanjuje (otpisuje) je: 262,50 kuna a iznos od 60 % za namirenje je: 612,50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HYPO ALPE-ADRIA-BANK, d.d., Zagreb, OIB: 14036333877., utvrđena je tražbina u iznosu od: 1.758,87 kuna, iznos od 40 % koji se umanjuje (otpisuje) je: 703,55 kuna a iznos od 60 % za namirenje je: 1.055,32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REIFFEISEN BANK AUSTRIA, d.d., Zagreb, OIB: 53056966535., utvrđena je tražbina u iznosu od: 160,14 kuna, iznos od 40 % koji se umanjuje (otpisuje) je: 64,06 kuna a iznos od 60 % za namirenje je: 96,08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ZAGREBAČKA BANKA, d.d., Zagreb, OIB: 92963223473., utvrđena je tražbina u iznosu od: 11.813,02 kunE, iznos od 40 % koji se umanjuje (otpisuje) je: 4.725,21 kuna a iznos od 60 % za namirenje je: 7.087,81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GRUPA C/ - Svim ostalim vjerovnicima, osim vjerovniku: CARSTEN DEMUTH NEKRETNINE,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OIB: 78825042263., stranke su suglasne kako će se utvrđena tražbina umanjiti za iznos od 40 % i koji se iznos otpisuje a preostali iznos od 60 % od utvrđene tražbine, Dužnik će svakom vjerovniku ove grupe isplatiti u 96. (</w:t>
      </w:r>
      <w:proofErr w:type="spellStart"/>
      <w:r w:rsidRPr="00990E4E">
        <w:rPr>
          <w:rFonts w:cs="Times New Roman" w:eastAsia="Times New Roman"/>
          <w:lang w:eastAsia="hr-HR"/>
        </w:rPr>
        <w:t>devedesetišest</w:t>
      </w:r>
      <w:proofErr w:type="spellEnd"/>
      <w:r w:rsidRPr="00990E4E">
        <w:rPr>
          <w:rFonts w:cs="Times New Roman" w:eastAsia="Times New Roman"/>
          <w:lang w:eastAsia="hr-HR"/>
        </w:rPr>
        <w:t xml:space="preserve">) jednakih mjesečnih obroka (rok od 8. godina), sa kamatom po stopi od 5 % godišnje obračunatoj na ostatak duga i koja kamata dospijeva zajedno sa pojedinim obrokom. Prvi obrok, nakon pravomoćnosti rješenja suda kojim je odobreno sklapanje ove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- 5 -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PREDSTEČAJNE NAGODBE, dospijeva za isplatu prvog datuma slijedećeg mjeseca a svaki slijedeći mjesečni obrok, dospijeva za isplatu prvog datuma slijedećeg mjeseca i tako sve do zadnjega mjesečnog obroka za isplatu.</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Iznos utvrđene tražbine, iznos od 40 % za koji se utvrđena tražbina umanjuje (otpisuje) te iznos od 60 % od utvrđene tražbine koji preostane za namirenje, za svakoga vjerovnika ove grupe, iznosi ovako: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ALPLES, d.d., </w:t>
      </w:r>
      <w:proofErr w:type="spellStart"/>
      <w:r w:rsidRPr="00990E4E">
        <w:rPr>
          <w:rFonts w:cs="Times New Roman" w:eastAsia="Times New Roman"/>
          <w:lang w:eastAsia="hr-HR"/>
        </w:rPr>
        <w:t>Železniki</w:t>
      </w:r>
      <w:proofErr w:type="spellEnd"/>
      <w:r w:rsidRPr="00990E4E">
        <w:rPr>
          <w:rFonts w:cs="Times New Roman" w:eastAsia="Times New Roman"/>
          <w:lang w:eastAsia="hr-HR"/>
        </w:rPr>
        <w:t xml:space="preserve">, Slovenija, OIB: ............., utvrđena je tražbina u iznosu od: 2.566,95 kuna, iznos od 40 % koji se umanjuje (otpisuje) je: 1.026,78 kuna a iznos od 60 % za namirenje je: 1.540,17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Pero Bošković, vlasnik Obrta BOŠKOVIĆ PRIJEVOZ  I POSREDOVANJE, Đakovo, OIB: 24343039393., utvrđena je tražbina u iznosu od: 13.098,00 kuna, iznos od 40 % koji se umanjuje (otpisuje) je: 5.239,20 kuna a iznos od 60 % za namirenje je: 7.858,80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BENDIĆ PAPIR, d.o.o., Split, OIB: 38644175459., utvrđena je tražbina u iznosu od: 9.433,71 kuna, iznos od 40 % koji se umanjuje (otpisuje) je: 3.773,48 kuna a iznos od 60 % za namirenje je: 5.660,23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BERNARDA, d.o.o., </w:t>
      </w:r>
      <w:proofErr w:type="spellStart"/>
      <w:r w:rsidRPr="00990E4E">
        <w:rPr>
          <w:rFonts w:cs="Times New Roman" w:eastAsia="Times New Roman"/>
          <w:lang w:eastAsia="hr-HR"/>
        </w:rPr>
        <w:t>Pušćine</w:t>
      </w:r>
      <w:proofErr w:type="spellEnd"/>
      <w:r w:rsidRPr="00990E4E">
        <w:rPr>
          <w:rFonts w:cs="Times New Roman" w:eastAsia="Times New Roman"/>
          <w:lang w:eastAsia="hr-HR"/>
        </w:rPr>
        <w:t xml:space="preserve">, OIB: 24476216342., utvrđena je tražbina u iznosu od: 1.464,29 kuna, iznos od 40 % koji se umanjuje (otpisuje) je: 585,72 kune a iznos od 60 % za namirenje je: 878,57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CAPRICORNO, d.o.o., OIB: 9517317411., utvrđena je tražbina u iznosu od: 793,61 kuna, iznos od 40 % koji se umanjuje (otpisuje) je: 317,44 kune a iznos od 60 % za namirenje je: 476,17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CIAN, d.o.o., Split, OIB: 04201603871., utvrđena je tražbina u iznosu od: 2.135,00 kuna, iznos od 40 % koji se umanjuje (otpisuje) je: 854,00 kuna a iznos od 60 % za namirenje je: 1.281,00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COLUR, d.o.o., Solin, OIB: 42038097489., utvrđena je tražbina u iznosu od: 42.926,52 kune, iznos od 40 % koji se umanjuje (otpisuje) je: 17.170,61 kuna a iznos od 60 % za namirenje je: 25.755,91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DAM OBRT, </w:t>
      </w:r>
      <w:proofErr w:type="spellStart"/>
      <w:r w:rsidRPr="00990E4E">
        <w:rPr>
          <w:rFonts w:cs="Times New Roman" w:eastAsia="Times New Roman"/>
          <w:lang w:eastAsia="hr-HR"/>
        </w:rPr>
        <w:t>vl</w:t>
      </w:r>
      <w:proofErr w:type="spellEnd"/>
      <w:r w:rsidRPr="00990E4E">
        <w:rPr>
          <w:rFonts w:cs="Times New Roman" w:eastAsia="Times New Roman"/>
          <w:lang w:eastAsia="hr-HR"/>
        </w:rPr>
        <w:t xml:space="preserve">. Marija </w:t>
      </w:r>
      <w:proofErr w:type="spellStart"/>
      <w:r w:rsidRPr="00990E4E">
        <w:rPr>
          <w:rFonts w:cs="Times New Roman" w:eastAsia="Times New Roman"/>
          <w:lang w:eastAsia="hr-HR"/>
        </w:rPr>
        <w:t>Domnjak</w:t>
      </w:r>
      <w:proofErr w:type="spellEnd"/>
      <w:r w:rsidRPr="00990E4E">
        <w:rPr>
          <w:rFonts w:cs="Times New Roman" w:eastAsia="Times New Roman"/>
          <w:lang w:eastAsia="hr-HR"/>
        </w:rPr>
        <w:t xml:space="preserve">, </w:t>
      </w:r>
      <w:proofErr w:type="spellStart"/>
      <w:r w:rsidRPr="00990E4E">
        <w:rPr>
          <w:rFonts w:cs="Times New Roman" w:eastAsia="Times New Roman"/>
          <w:lang w:eastAsia="hr-HR"/>
        </w:rPr>
        <w:t>Hrvace</w:t>
      </w:r>
      <w:proofErr w:type="spellEnd"/>
      <w:r w:rsidRPr="00990E4E">
        <w:rPr>
          <w:rFonts w:cs="Times New Roman" w:eastAsia="Times New Roman"/>
          <w:lang w:eastAsia="hr-HR"/>
        </w:rPr>
        <w:t xml:space="preserve">, </w:t>
      </w:r>
      <w:proofErr w:type="spellStart"/>
      <w:r w:rsidRPr="00990E4E">
        <w:rPr>
          <w:rFonts w:cs="Times New Roman" w:eastAsia="Times New Roman"/>
          <w:lang w:eastAsia="hr-HR"/>
        </w:rPr>
        <w:t>Potravlje</w:t>
      </w:r>
      <w:proofErr w:type="spellEnd"/>
      <w:r w:rsidRPr="00990E4E">
        <w:rPr>
          <w:rFonts w:cs="Times New Roman" w:eastAsia="Times New Roman"/>
          <w:lang w:eastAsia="hr-HR"/>
        </w:rPr>
        <w:t xml:space="preserve">, OIB: 53751728806., utvrđena je tražbina u iznosu od: 4.655,18 kuna, iznos od 40 % koji se umanjuje (otpisuje) je: 1.862,07 kuna a iznos od 60 % za namirenje je: 2.793,11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DRAGO NIZIĆ, Split, OIB: 41031363196., utvrđena je tražbina u iznosu od: 58.800,00 kuna, iznos od 40 % koji se umanjuje (otpisuje) je: 23.520,00 kuna a iznos od 60 % za namirenje je: 35.280,00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TRGOVAČKI OBRT DUNJA, </w:t>
      </w:r>
      <w:proofErr w:type="spellStart"/>
      <w:r w:rsidRPr="00990E4E">
        <w:rPr>
          <w:rFonts w:cs="Times New Roman" w:eastAsia="Times New Roman"/>
          <w:lang w:eastAsia="hr-HR"/>
        </w:rPr>
        <w:t>vl</w:t>
      </w:r>
      <w:proofErr w:type="spellEnd"/>
      <w:r w:rsidRPr="00990E4E">
        <w:rPr>
          <w:rFonts w:cs="Times New Roman" w:eastAsia="Times New Roman"/>
          <w:lang w:eastAsia="hr-HR"/>
        </w:rPr>
        <w:t xml:space="preserve">. Gordana Knežević, Blato, OIB: 01499392874., utvrđena je tražbina u iznosu od: 2.840,30 kuna, iznos od 40 % koji se umanjuje (otpisuje) je:  1.136,12 kuna a iznos od 60 % za namirenje je: 1.704,18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EDITORI, d.o.o., Split, OIB: 95099166251., utvrđena je tražbina u iznosu od: 2.453,24 kune, iznos od 40 % koji se umanjuje (otpisuje) je: 981,30 kuna a iznos od 60 % za namirenje je: 1.471,94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EURODOM, d.o.o., Rijeka, OIB: 77177913856., utvrđena je tražbina u iznosu od: 287,71 kuna, iznos od 40 % koji se umanjuje (otpisuje) je: 115,08 kuna a iznos od 60 % za namirenje je: 172,63 kune.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- 6 -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FINVEST CORP, </w:t>
      </w:r>
      <w:proofErr w:type="spellStart"/>
      <w:r w:rsidRPr="00990E4E">
        <w:rPr>
          <w:rFonts w:cs="Times New Roman" w:eastAsia="Times New Roman"/>
          <w:lang w:eastAsia="hr-HR"/>
        </w:rPr>
        <w:t>d.d</w:t>
      </w:r>
      <w:proofErr w:type="spellEnd"/>
      <w:r w:rsidRPr="00990E4E">
        <w:rPr>
          <w:rFonts w:cs="Times New Roman" w:eastAsia="Times New Roman"/>
          <w:lang w:eastAsia="hr-HR"/>
        </w:rPr>
        <w:t xml:space="preserve">,., Čabar, OIB: 40819225982., utvrđena je tražbina u iznosu od: 93.068,90 kuna, iznos od 40 % koji se umanjuje (otpisuje) je: 37.227,56 kuna a iznos od 60 % za namirenje je: 55.841,34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GOMEX, d.o.o., Split, OIB: 49028327399., utvrđena je tražbina u iznosu od: 19.947,96 kuna, iznos od 40 % koji se umanjuje (otpisuje) je: 7.979,18 kuna a iznos od 60 % za namirenje je: 11.968,78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HILDING ANDERS, d.o.o., Prelog, OIB: 98594743140., utvrđena je tražbina u iznosu od: 435.415,17 kuna, iznos od 40 % koji se umanjuje (otpisuje) je: 174.166,07 kuna a iznos od 60 % za namirenje je: 261.249,10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HT, d.d., Zagreb, OIB: 81793146560., utvrđena je tražbina u iznosu od: 67.047,99 kuna, iznos od 40 % koji se umanjuje (otpisuje) je: 26.819,20 kuna a iznos od 60 % za namirenje je: 40.228,79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ING ATEST, d.o.o., Split, OIB: 21777333810., utvrđena je tražbina u iznosu od: 4.182,00 kuna, iznos od 40 % koji se umanjuje (otpisuje) je: 1.672,80 kuna a iznos od 60 % za namirenje je: 2.509,20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INTEREUROPA, d.o.o., Zagreb, OIB: 85514716931., utvrđena je tražbina u iznosu od: 7.968,83 kuna, iznos od 40 % koji se umanjuje (otpisuje) je: 3.187,53 kuna a iznos od 60 % za namirenje je: 4.781,30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IVAN BARAČ, </w:t>
      </w:r>
      <w:proofErr w:type="spellStart"/>
      <w:r w:rsidRPr="00990E4E">
        <w:rPr>
          <w:rFonts w:cs="Times New Roman" w:eastAsia="Times New Roman"/>
          <w:lang w:eastAsia="hr-HR"/>
        </w:rPr>
        <w:t>Bobovišća</w:t>
      </w:r>
      <w:proofErr w:type="spellEnd"/>
      <w:r w:rsidRPr="00990E4E">
        <w:rPr>
          <w:rFonts w:cs="Times New Roman" w:eastAsia="Times New Roman"/>
          <w:lang w:eastAsia="hr-HR"/>
        </w:rPr>
        <w:t xml:space="preserve"> na moru, OIB: 01697257772., utvrđena je tražbina u iznosu od: 928.629,86 kuna, iznos od 40 % koji se umanjuje (otpisuje) je: 371.451,94 kuna a iznos od 60 % za namirenje je: 557.177,92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IVANA MILARDOVIĆ, Split, OIB: 62502585590., utvrđena je tražbina u iznosu od: 100.670,71 kuna, iznos od 40 % koji se umanjuje (otpisuje) je: 40.268,28 kuna a iznos od 60 % za namirenje je: 60.402,43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IZVOR, d.o.o., Buzet, OIB: 01034152624., utvrđena je tražbina u iznosu od: 762,60 kuna, iznos od 40 % koji se umanjuje (otpisuje) je: 305,04 kune a iznos od 60 % za namirenje je: 457,56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JAVNI BILJEŽNIK BORICA KOVAČEVIĆ, Split, OIB: 10725763938., utvrđena je tražbina u iznosu od: 2.214,00 kuna, iznos od 40 % koji se umanjuje (otpisuje) je: 885,60 kuna a iznos od 60 % za namirenje je: 1.328,40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JADRANSKO OSIGURANJEM, d.d., Zagreb, OIB: 94472454976., utvrđena je tražbina u iznosu od: 6.920,64 kuna, iznos od 40 % koji se umanjuje (otpisuje) je: 2.768,26 kuna a iznos od 60 % za namirenje je: 4.152,38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KAJDA, d.o.o., Split, OIB: 41557186306., utvrđena je tražbina u iznosu od: 164.613,94 kune, iznos od 40 % koji se umanjuje (otpisuje) je: 65.845,58 kuna a iznos od 60 % za namirenje je: 98.768,36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KAMIKOMERC, d.o.o., </w:t>
      </w:r>
      <w:proofErr w:type="spellStart"/>
      <w:r w:rsidRPr="00990E4E">
        <w:rPr>
          <w:rFonts w:cs="Times New Roman" w:eastAsia="Times New Roman"/>
          <w:lang w:eastAsia="hr-HR"/>
        </w:rPr>
        <w:t>Podstrana</w:t>
      </w:r>
      <w:proofErr w:type="spellEnd"/>
      <w:r w:rsidRPr="00990E4E">
        <w:rPr>
          <w:rFonts w:cs="Times New Roman" w:eastAsia="Times New Roman"/>
          <w:lang w:eastAsia="hr-HR"/>
        </w:rPr>
        <w:t xml:space="preserve">, OIB: 51219997321., utvrđena je tražbina u iznosu od: 3.435,62 kuna, iznos od 40 % koji se umanjuje (otpisuje) je: 1.374,25 kuna a iznos od 60 % za namirenje je: 2.061,37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LEGERMAX AED, d.o.o., Zagreb, OIB: 06465158978., utvrđena je tražbina u iznosu od: 14.781,90 kuna, iznos od 40 % koji se umanjuje (otpisuje) je: 5.912,76 kuna a iznos od 60 % za namirenje je: 8.869,14 kuna.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- 7 -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MAĐOR COMPANY, d.o.o., </w:t>
      </w:r>
      <w:proofErr w:type="spellStart"/>
      <w:r w:rsidRPr="00990E4E">
        <w:rPr>
          <w:rFonts w:cs="Times New Roman" w:eastAsia="Times New Roman"/>
          <w:lang w:eastAsia="hr-HR"/>
        </w:rPr>
        <w:t>Hrvace</w:t>
      </w:r>
      <w:proofErr w:type="spellEnd"/>
      <w:r w:rsidRPr="00990E4E">
        <w:rPr>
          <w:rFonts w:cs="Times New Roman" w:eastAsia="Times New Roman"/>
          <w:lang w:eastAsia="hr-HR"/>
        </w:rPr>
        <w:t xml:space="preserve">, OIB: 17192678386., utvrđena je tražbina u iznosu od: 33.603,77 kuna, iznos od 40 % koji se umanjuje (otpisuje) je: 13.441,51 kuna a iznos od 60 % za namirenje je: 20.162,26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TRGOVAČKI OBRT MOJ SAN, </w:t>
      </w:r>
      <w:proofErr w:type="spellStart"/>
      <w:r w:rsidRPr="00990E4E">
        <w:rPr>
          <w:rFonts w:cs="Times New Roman" w:eastAsia="Times New Roman"/>
          <w:lang w:eastAsia="hr-HR"/>
        </w:rPr>
        <w:t>vl</w:t>
      </w:r>
      <w:proofErr w:type="spellEnd"/>
      <w:r w:rsidRPr="00990E4E">
        <w:rPr>
          <w:rFonts w:cs="Times New Roman" w:eastAsia="Times New Roman"/>
          <w:lang w:eastAsia="hr-HR"/>
        </w:rPr>
        <w:t xml:space="preserve">. Manuela </w:t>
      </w:r>
      <w:proofErr w:type="spellStart"/>
      <w:r w:rsidRPr="00990E4E">
        <w:rPr>
          <w:rFonts w:cs="Times New Roman" w:eastAsia="Times New Roman"/>
          <w:lang w:eastAsia="hr-HR"/>
        </w:rPr>
        <w:t>Premate</w:t>
      </w:r>
      <w:proofErr w:type="spellEnd"/>
      <w:r w:rsidRPr="00990E4E">
        <w:rPr>
          <w:rFonts w:cs="Times New Roman" w:eastAsia="Times New Roman"/>
          <w:lang w:eastAsia="hr-HR"/>
        </w:rPr>
        <w:t xml:space="preserve">,  Pula, , OIB: 203062189276., utvrđena je tražbina u iznosu od: 2.500,00 kuna, iznos od 40 % koji se umanjuje (otpisuje) je: 1.000,00 kuna a iznos od 60 % za namirenje je: 1.500,00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MORINDA MARKETING, d.o.o., Split, OIB: 82702591962., utvrđena je tražbina u iznosu od: 4.757,00 kuna, iznos od 40 % koji se umanjuje (otpisuje) je: 1.902,80 kuna a iznos od 60 % za namirenje je: 2.854,20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NOVOLES, d.d., Slovenija, OIB: ……..., utvrđena je tražbina u iznosu od: 358,00 kuna, iznos od 40 % koji se umanjuje (otpisuje) je: 143,20 kuna a iznos od 60 % za namirenje je: 214,80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NUMIZMA, d.o.o., Kaštel Gomilica, OIB: 70935660241., utvrđena je tražbina u iznosu od: 26.626,55 kuna, iznos od 40 % koji se umanjuje (otpisuje) je: 10.650,62 kune a iznos od 60 % za namirenje je: 15.975,93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ODVJETNIK DAMIR BATARELO, Split, OIB: 71224684672., utvrđena je tražbina u iznosu od: 3.965,00 kuna, iznos od 40 % koji se umanjuje (otpisuje) je: 1.586,00 kuna a iznos od 60 % za namirenje je: 2.379,00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PRIMADOM,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OIB: 26900374849., utvrđena je tražbina u iznosu od: 417.430,27 kuna, iznos od 40 % koji se umanjuje (otpisuje) je: 166.972,11 kuna a iznos od 60 % za namirenje je: 250.458,16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NAMJEŠTAJ RELAX, </w:t>
      </w:r>
      <w:proofErr w:type="spellStart"/>
      <w:r w:rsidRPr="00990E4E">
        <w:rPr>
          <w:rFonts w:cs="Times New Roman" w:eastAsia="Times New Roman"/>
          <w:lang w:eastAsia="hr-HR"/>
        </w:rPr>
        <w:t>vl</w:t>
      </w:r>
      <w:proofErr w:type="spellEnd"/>
      <w:r w:rsidRPr="00990E4E">
        <w:rPr>
          <w:rFonts w:cs="Times New Roman" w:eastAsia="Times New Roman"/>
          <w:lang w:eastAsia="hr-HR"/>
        </w:rPr>
        <w:t xml:space="preserve">. Marica Mitrović, Slavonski Brod, OIB: 84538765298., utvrđena je tražbina u iznosu od: 4.825,91 kuna, iznos od 40 % koji se umanjuje (otpisuje) je: 1.930,36 kuna a iznos od 60 % za namirenje je: 2.895,55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SCOTTI MARKETING, </w:t>
      </w:r>
      <w:proofErr w:type="spellStart"/>
      <w:r w:rsidRPr="00990E4E">
        <w:rPr>
          <w:rFonts w:cs="Times New Roman" w:eastAsia="Times New Roman"/>
          <w:lang w:eastAsia="hr-HR"/>
        </w:rPr>
        <w:t>vl</w:t>
      </w:r>
      <w:proofErr w:type="spellEnd"/>
      <w:r w:rsidRPr="00990E4E">
        <w:rPr>
          <w:rFonts w:cs="Times New Roman" w:eastAsia="Times New Roman"/>
          <w:lang w:eastAsia="hr-HR"/>
        </w:rPr>
        <w:t xml:space="preserve">. M. </w:t>
      </w:r>
      <w:proofErr w:type="spellStart"/>
      <w:r w:rsidRPr="00990E4E">
        <w:rPr>
          <w:rFonts w:cs="Times New Roman" w:eastAsia="Times New Roman"/>
          <w:lang w:eastAsia="hr-HR"/>
        </w:rPr>
        <w:t>Matulić</w:t>
      </w:r>
      <w:proofErr w:type="spellEnd"/>
      <w:r w:rsidRPr="00990E4E">
        <w:rPr>
          <w:rFonts w:cs="Times New Roman" w:eastAsia="Times New Roman"/>
          <w:lang w:eastAsia="hr-HR"/>
        </w:rPr>
        <w:t xml:space="preserve">,  Split, OIB: 69359235766., utvrđena je tražbina u iznosu od: 526,17 kuna, iznos od 40 % koji se umanjuje (otpisuje) je: 210,47 kuna a iznos od 60 % za namirenje je: 315,70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SLAVONIJA DI, d.o.o., Slavonski Brod, OIB: 25301779247., utvrđena je tražbina u iznosu od: 9.201,38 kuna, iznos od 40 % koji se umanjuje (otpisuje) je: 3.680,55 kuna a iznos od 60 % za namirenje je: 5.520,83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SLOBODNA DALMACIJA, d.d., Split, OIB: 35075764438., utvrđena je tražbina u iznosu od: 23.789,76 kuna, iznos od 40 % koji se umanjuje (otpisuje) je: 9.515, 90 kuna a iznos od 60 % za namirenje je: 14.273,86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SVEA LESNA INDUSTRIJA, d.d., Slovenija, OIB: ……….., utvrđena je tražbina u iznosu od: 86.570,94 kune, iznos od 40 % koji se umanjuje (otpisuje) je: 34.628,38 kuna a iznos od 60 % za namirenje je: 51.942,56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TEXTOR, d.o.o., Split, OIB: 07584985989., utvrđena je tražbina u iznosu od: 121,77 kuna, iznos od 40 % koji se umanjuje (otpisuje) je: 48,71 kuna a iznos od 60 % za namirenje je: 73,06 kuna.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GRUPA D/ - Vjerovniku: CARSTEN DEMUTH NEKRETNINE,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OIB: 78825042263., stranke su suglasne kako je utvrđena tražbina u iznosu od: 2.649.899,51 kuna i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ista će se tražbina ovog Vjerovnika namiriti u postupku pripajanja ovog Vjerovnika i Dužnika trgovačkom društvu: DALMADOM, d.o.o., Prisoje (Općina </w:t>
      </w:r>
      <w:proofErr w:type="spellStart"/>
      <w:r w:rsidRPr="00990E4E">
        <w:rPr>
          <w:rFonts w:cs="Times New Roman" w:eastAsia="Times New Roman"/>
          <w:lang w:eastAsia="hr-HR"/>
        </w:rPr>
        <w:t>Dicmo</w:t>
      </w:r>
      <w:proofErr w:type="spellEnd"/>
      <w:r w:rsidRPr="00990E4E">
        <w:rPr>
          <w:rFonts w:cs="Times New Roman" w:eastAsia="Times New Roman"/>
          <w:lang w:eastAsia="hr-HR"/>
        </w:rPr>
        <w:t xml:space="preserve">), Prisoje 28., OIB: 07165517362, koje je matično društvo i Vjerovniku i Dužniku.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- 8 -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b/>
          <w:lang w:eastAsia="hr-HR"/>
        </w:rPr>
        <w:t>2</w:t>
      </w:r>
      <w:r w:rsidRPr="00990E4E">
        <w:rPr>
          <w:rFonts w:cs="Times New Roman" w:eastAsia="Times New Roman"/>
          <w:lang w:eastAsia="hr-HR"/>
        </w:rPr>
        <w:t xml:space="preserve">)  Stranke su suglasne kako prioritetne tražbine nisu predmet ove </w:t>
      </w:r>
      <w:proofErr w:type="spellStart"/>
      <w:r w:rsidRPr="00990E4E">
        <w:rPr>
          <w:rFonts w:cs="Times New Roman" w:eastAsia="Times New Roman"/>
          <w:lang w:eastAsia="hr-HR"/>
        </w:rPr>
        <w:t>predstečajne</w:t>
      </w:r>
      <w:proofErr w:type="spellEnd"/>
      <w:r w:rsidRPr="00990E4E">
        <w:rPr>
          <w:rFonts w:cs="Times New Roman" w:eastAsia="Times New Roman"/>
          <w:lang w:eastAsia="hr-HR"/>
        </w:rPr>
        <w:t xml:space="preserve"> nagodbe i iste prioritetne tražbine Dužnik će platiti sukladno Zakonu o financijskom poslovanju i </w:t>
      </w:r>
      <w:proofErr w:type="spellStart"/>
      <w:r w:rsidRPr="00990E4E">
        <w:rPr>
          <w:rFonts w:cs="Times New Roman" w:eastAsia="Times New Roman"/>
          <w:lang w:eastAsia="hr-HR"/>
        </w:rPr>
        <w:t>predstečajnoj</w:t>
      </w:r>
      <w:proofErr w:type="spellEnd"/>
      <w:r w:rsidRPr="00990E4E">
        <w:rPr>
          <w:rFonts w:cs="Times New Roman" w:eastAsia="Times New Roman"/>
          <w:lang w:eastAsia="hr-HR"/>
        </w:rPr>
        <w:t xml:space="preserve"> nagodbi.</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b/>
          <w:lang w:eastAsia="hr-HR"/>
        </w:rPr>
        <w:t>3)</w:t>
      </w:r>
      <w:r w:rsidRPr="00990E4E">
        <w:rPr>
          <w:rFonts w:cs="Times New Roman" w:eastAsia="Times New Roman"/>
          <w:lang w:eastAsia="hr-HR"/>
        </w:rPr>
        <w:t xml:space="preserve">  Rokovi određeni u ovoj PREDSTEČAJNOJ NAGODBI, počinju teći od pravomoćnosti rješenja ovog Suda kojim se ista PREDSTEČAJNA NAGODBA </w:t>
      </w:r>
      <w:proofErr w:type="spellStart"/>
      <w:r w:rsidRPr="00990E4E">
        <w:rPr>
          <w:rFonts w:cs="Times New Roman" w:eastAsia="Times New Roman"/>
          <w:lang w:eastAsia="hr-HR"/>
        </w:rPr>
        <w:t>odobraje</w:t>
      </w:r>
      <w:proofErr w:type="spellEnd"/>
      <w:r w:rsidRPr="00990E4E">
        <w:rPr>
          <w:rFonts w:cs="Times New Roman" w:eastAsia="Times New Roman"/>
          <w:lang w:eastAsia="hr-HR"/>
        </w:rPr>
        <w:t>.</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b/>
          <w:lang w:eastAsia="hr-HR"/>
        </w:rPr>
        <w:t>4)</w:t>
      </w:r>
      <w:r w:rsidRPr="00990E4E">
        <w:rPr>
          <w:rFonts w:cs="Times New Roman" w:eastAsia="Times New Roman"/>
          <w:lang w:eastAsia="hr-HR"/>
        </w:rPr>
        <w:t xml:space="preserve"> Strankama je ova PREDSTEČAJNA NAGODBA pročitana i protumačena pa je stranke svojim potpisima u cijelosti prihvaćaju. Stranke su upozorene kako će o sklopljenoj </w:t>
      </w:r>
      <w:proofErr w:type="spellStart"/>
      <w:r w:rsidRPr="00990E4E">
        <w:rPr>
          <w:rFonts w:cs="Times New Roman" w:eastAsia="Times New Roman"/>
          <w:lang w:eastAsia="hr-HR"/>
        </w:rPr>
        <w:t>predstečajnoj</w:t>
      </w:r>
      <w:proofErr w:type="spellEnd"/>
      <w:r w:rsidRPr="00990E4E">
        <w:rPr>
          <w:rFonts w:cs="Times New Roman" w:eastAsia="Times New Roman"/>
          <w:lang w:eastAsia="hr-HR"/>
        </w:rPr>
        <w:t xml:space="preserve"> nagodbi  Sud bez odgode odlučiti posebnim rješenjem koje će se strankama dostaviti putem WEB stranice FINA-e.</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Stranke: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u w:val="single"/>
          <w:lang w:eastAsia="hr-HR"/>
        </w:rPr>
      </w:pPr>
      <w:r w:rsidRPr="00990E4E">
        <w:rPr>
          <w:rFonts w:cs="Times New Roman" w:eastAsia="Times New Roman"/>
          <w:u w:val="single"/>
          <w:lang w:eastAsia="hr-HR"/>
        </w:rPr>
        <w:t>Dužnik:</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DOMOOPREMA,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(Općina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Sv. Leopolda Mandića 17.,</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OIB: 22664972370., zastupan po članu Uprave,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direktorici Ivani Milardović,  _____________________________________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u w:val="single"/>
          <w:lang w:eastAsia="hr-HR"/>
        </w:rPr>
      </w:pPr>
      <w:r w:rsidRPr="00990E4E">
        <w:rPr>
          <w:rFonts w:cs="Times New Roman" w:eastAsia="Times New Roman"/>
          <w:u w:val="single"/>
          <w:lang w:eastAsia="hr-HR"/>
        </w:rPr>
        <w:t>Vjerovnici:</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CARSTEN DEMUTH NEKRETNINE,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OIB: 78825042263.,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zastupan po direktorici Ivani Milardović, _______________________________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COLUR, d.o.o., Solin, OIB: 42038097489.,  zastupan po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punomoćniku odvjetniku u Splitu Darku </w:t>
      </w:r>
      <w:proofErr w:type="spellStart"/>
      <w:r w:rsidRPr="00990E4E">
        <w:rPr>
          <w:rFonts w:cs="Times New Roman" w:eastAsia="Times New Roman"/>
          <w:lang w:eastAsia="hr-HR"/>
        </w:rPr>
        <w:t>Medak</w:t>
      </w:r>
      <w:proofErr w:type="spellEnd"/>
      <w:r w:rsidRPr="00990E4E">
        <w:rPr>
          <w:rFonts w:cs="Times New Roman" w:eastAsia="Times New Roman"/>
          <w:lang w:eastAsia="hr-HR"/>
        </w:rPr>
        <w:t>_________________________________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Drago </w:t>
      </w:r>
      <w:proofErr w:type="spellStart"/>
      <w:r w:rsidRPr="00990E4E">
        <w:rPr>
          <w:rFonts w:cs="Times New Roman" w:eastAsia="Times New Roman"/>
          <w:lang w:eastAsia="hr-HR"/>
        </w:rPr>
        <w:t>Nizić</w:t>
      </w:r>
      <w:proofErr w:type="spellEnd"/>
      <w:r w:rsidRPr="00990E4E">
        <w:rPr>
          <w:rFonts w:cs="Times New Roman" w:eastAsia="Times New Roman"/>
          <w:lang w:eastAsia="hr-HR"/>
        </w:rPr>
        <w:t>, OIB: 41031363196., vjerovnik osobno, ______________________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EDITORI, d.o.o., Split, OIB: 95099166251., zastupan po punomoćniku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odvjetniku u Splitu Darku </w:t>
      </w:r>
      <w:proofErr w:type="spellStart"/>
      <w:r w:rsidRPr="00990E4E">
        <w:rPr>
          <w:rFonts w:cs="Times New Roman" w:eastAsia="Times New Roman"/>
          <w:lang w:eastAsia="hr-HR"/>
        </w:rPr>
        <w:t>Medak</w:t>
      </w:r>
      <w:proofErr w:type="spellEnd"/>
      <w:r w:rsidRPr="00990E4E">
        <w:rPr>
          <w:rFonts w:cs="Times New Roman" w:eastAsia="Times New Roman"/>
          <w:lang w:eastAsia="hr-HR"/>
        </w:rPr>
        <w:t>, ____________________________________________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- 9 -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HILDING ANDERS (prije: HESPO), d.o.o., Prelog, OIB: 98594743140.,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zastupan po punomoćniku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odvjetniku u Splitu Ivi Grga, kao zamjenik pun. </w:t>
      </w:r>
      <w:proofErr w:type="spellStart"/>
      <w:r w:rsidRPr="00990E4E">
        <w:rPr>
          <w:rFonts w:cs="Times New Roman" w:eastAsia="Times New Roman"/>
          <w:lang w:eastAsia="hr-HR"/>
        </w:rPr>
        <w:t>odv</w:t>
      </w:r>
      <w:proofErr w:type="spellEnd"/>
      <w:r w:rsidRPr="00990E4E">
        <w:rPr>
          <w:rFonts w:cs="Times New Roman" w:eastAsia="Times New Roman"/>
          <w:lang w:eastAsia="hr-HR"/>
        </w:rPr>
        <w:t>. društva GOLUBIĆ I PARTNERI iz Zagreba _______________________________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H-ABDUCO, d.o.o., Zagreb, Slavonska avenija 6A., OIB: 13667298928.,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kao pravni slijednik vjerovnika: HYPO ALPE-ADRIA-BANK, d.d., Zagreb,</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Slavonska avenija 6., OIB: 14036333877.,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zastupan po punomoćnici Danijeli Marinković, _______________________________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Ivan Barač, OIB: 01697257772.,  zastupan po punomoćniku odvjetniku u Splitu Darku </w:t>
      </w:r>
      <w:proofErr w:type="spellStart"/>
      <w:r w:rsidRPr="00990E4E">
        <w:rPr>
          <w:rFonts w:cs="Times New Roman" w:eastAsia="Times New Roman"/>
          <w:lang w:eastAsia="hr-HR"/>
        </w:rPr>
        <w:t>Medak</w:t>
      </w:r>
      <w:proofErr w:type="spellEnd"/>
      <w:r w:rsidRPr="00990E4E">
        <w:rPr>
          <w:rFonts w:cs="Times New Roman" w:eastAsia="Times New Roman"/>
          <w:lang w:eastAsia="hr-HR"/>
        </w:rPr>
        <w:t>, __________________________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Ivana Milardović, OIB: 62502585590., vjerovnica osobno, ____________________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PRIMADOM,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OIB: 26900374849., zastupan po punomoćniku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odvjetniku u Splitu Darku </w:t>
      </w:r>
      <w:proofErr w:type="spellStart"/>
      <w:r w:rsidRPr="00990E4E">
        <w:rPr>
          <w:rFonts w:cs="Times New Roman" w:eastAsia="Times New Roman"/>
          <w:lang w:eastAsia="hr-HR"/>
        </w:rPr>
        <w:t>Medak</w:t>
      </w:r>
      <w:proofErr w:type="spellEnd"/>
      <w:r w:rsidRPr="00990E4E">
        <w:rPr>
          <w:rFonts w:cs="Times New Roman" w:eastAsia="Times New Roman"/>
          <w:lang w:eastAsia="hr-HR"/>
        </w:rPr>
        <w:t xml:space="preserve"> ______________________________________________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SLOBODNA DALMACIJA, d.d., Split, OIB: 35075764438., zastupano pop punomoćnici Veri Rudić________________________________</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Zapisničar: __________________                             Sudac: __________________ „</w:t>
      </w:r>
    </w:p>
    <w:p w:rsidRDefault="00990E4E" w:rsidP="00990E4E" w:rsidR="00990E4E" w:rsidRPr="00990E4E">
      <w:pPr>
        <w:spacing w:after="0"/>
        <w:rPr>
          <w:rFonts w:cs="Times New Roman" w:eastAsia="Times New Roman"/>
          <w:lang w:eastAsia="hr-HR"/>
        </w:rPr>
      </w:pPr>
    </w:p>
    <w:p w:rsidRDefault="00990E4E" w:rsidP="00990E4E" w:rsidR="00990E4E" w:rsidRPr="00990E4E">
      <w:pPr>
        <w:spacing w:after="0"/>
        <w:jc w:val="both"/>
        <w:rPr>
          <w:rFonts w:cs="Times New Roman" w:eastAsia="Times New Roman"/>
          <w:lang w:eastAsia="hr-HR" w:val="fr-FR"/>
        </w:rPr>
      </w:pPr>
    </w:p>
    <w:p w:rsidRDefault="00990E4E" w:rsidP="00990E4E" w:rsidR="00990E4E" w:rsidRPr="00990E4E">
      <w:pPr>
        <w:spacing w:after="0"/>
        <w:jc w:val="center"/>
        <w:rPr>
          <w:rFonts w:cs="Times New Roman" w:eastAsia="Calibri"/>
          <w:szCs w:val="22"/>
          <w:lang w:val="fr-FR"/>
        </w:rPr>
      </w:pPr>
      <w:r w:rsidRPr="00990E4E">
        <w:rPr>
          <w:rFonts w:cs="Times New Roman" w:eastAsia="Calibri"/>
          <w:b/>
          <w:szCs w:val="22"/>
        </w:rPr>
        <w:t>B/</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center"/>
        <w:rPr>
          <w:rFonts w:cs="Times New Roman" w:eastAsia="Calibri"/>
          <w:szCs w:val="22"/>
        </w:rPr>
      </w:pPr>
      <w:r w:rsidRPr="00990E4E">
        <w:rPr>
          <w:rFonts w:cs="Times New Roman" w:eastAsia="Calibri"/>
          <w:szCs w:val="22"/>
        </w:rPr>
        <w:t>Popis vjerovnika čije tražbine nisu osporene s naznakom utvrđenih i smanjenih iznosa njihovih tražbina</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GRUPA A/ - Vjerovnici koji su tijela javne uprave i trgovačka društva u većinskom državnom vlasništvu: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RH – Ministarstvo financija – Porezna uprava, OIB: 18683136487., utvrđena je tražbina u iznosu od: 396.177,31 kuna, iznos od 30 % koji se umanjuje (otpisuje) je: 118.853,19 kuna a iznos od 70 % za namirenje je: 277.324,12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CROATIA OSIGURANJE, d.d., Zagreb, OIB: 26187994862., utvrđena je tražbina u iznosu od: 18.237,24 kune, iznos od 30 % koji se umanjuje (otpisuje) je: 5.471,17 kuna a iznos od 70 % za namirenje je: 12.766,07 kuna.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- 10 -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ČISTOĆA, d.o.o., Split, OIB: 38812451417., utvrđena je tražbina u iznosu od: 2.532,60 kuna, iznos od 30 % koji se umanjuje (otpisuje) je: 759,78 kuna a iznos od 70 % za namirenje je: 1.772,82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GRAD SOLIN, Solin, OIB: 40642464411., utvrđena je tražbina u iznosu od: 1.200,00 kuna, iznos od 30 % koji se umanjuje (otpisuje) je: 360,00 kuna a iznos od 70 % za namirenje je: 840,00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MAKARSKI KOMUNALAC, d.o.o., Makarska, OIB: 12733878804., utvrđena je tražbina u iznosu od: 1.211,80 kuna, iznos od 30 % koji se umanjuje (otpisuje) je: 363,54 kune a iznos od 70 % za namirenje je: 848,26 kuna.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GRUPA B/ - Vjerovnici koji su financijske institucije:</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H-ABDUCO, d.o.o., Zagreb, Slavonska avenija 6A., OIB: 13667298928., kao pravnom slijedniku vjerovnika: HYPO ALPE-ADRIA-BANK, d.d., Zagreb, Slavonska avenija 6., OIB: 14036333877., utvrđena je tražbina u iznosu od: 45.569.255,50 kuna, ista se utvrđena tražbina umanjuje za iznos od: 7.917.301,50 kuna i koji se iznos otpisuje, na iznos za namirenje od: 37.651.954,00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CROATIA LLOYD, d.d., Zagreb, OIB: 23508929264., utvrđena je tražbina u iznosu od: 2.021.283,24 kune, ista se umanjuje za 60 %, tj., za iznos od: 1.212.769,94 kune i koji se iznos otpisuje, na iznos od: 40 %, tj., na iznos od: 808.513,30 kuna i koji iznos preostaje za isplatu.</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ERSTE BANK, d.d., Rijeka, OIB: 23057039320., utvrđena je tražbina u iznosu od: 1.631,76 kuna, iznos od 40 % koji se umanjuje (otpisuje) je: 652,70 kuna a iznos od 60 % za namirenje je: 979,06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ERSTE CARD CLUB, d.o.o., Zagreb, OIB: 85941596441., utvrđena je tražbina u iznosu od: 100,00 kuna, iznos od 40 % koji se umanjuje (otpisuje) je: 40,00 kuna a iznos od 60 % za namirenje je: 60,00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FINA, Zagreb, Vrtni put 3., OIB: 85821130368., utvrđena je tražbina u iznosu od: 875,00 kuna, iznos od 40 % koji se umanjuje (otpisuje) je: 262,50 kuna a iznos od 60 % za namirenje je: 612,50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HYPO ALPE-ADRIA-BANK, d.d., Zagreb, OIB: 14036333877., utvrđena je tražbina u iznosu od: 1.758,87 kuna, iznos od 40 % koji se umanjuje (otpisuje) je: 703,55 kuna a iznos od 60 % za namirenje je: 1.055,32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REIFFEISEN BANK AUSTRIA, d.d., Zagreb, OIB: 53056966535., utvrđena je tražbina u iznosu od: 160,14 kuna, iznos od 40 % koji se umanjuje (otpisuje) je: 64,06 kuna a iznos od 60 % za namirenje je: 96,08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ZAGREBAČKA BANKA, d.d., Zagreb, OIB: 92963223473., utvrđena je tražbina u iznosu od: 11.813,02 kunE, iznos od 40 % koji se umanjuje (otpisuje) je: 4.725,21 kuna a iznos od 60 % za namirenje je: 7.087,81 kuna.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GRUPA C/ - Svi ostali vjerovnici: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- 11 -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ALPLES, d.d., </w:t>
      </w:r>
      <w:proofErr w:type="spellStart"/>
      <w:r w:rsidRPr="00990E4E">
        <w:rPr>
          <w:rFonts w:cs="Times New Roman" w:eastAsia="Times New Roman"/>
          <w:lang w:eastAsia="hr-HR"/>
        </w:rPr>
        <w:t>Železniki</w:t>
      </w:r>
      <w:proofErr w:type="spellEnd"/>
      <w:r w:rsidRPr="00990E4E">
        <w:rPr>
          <w:rFonts w:cs="Times New Roman" w:eastAsia="Times New Roman"/>
          <w:lang w:eastAsia="hr-HR"/>
        </w:rPr>
        <w:t xml:space="preserve">, Slovenija, OIB: ............., utvrđena je tražbina u iznosu od: 2.566,95 kuna, iznos od 40 % koji se umanjuje (otpisuje) je: 1.026,78 kuna a iznos od 60 % za namirenje je: 1.540,17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Pero Bošković, vlasnik Obrta BOŠKOVIĆ PRIJEVOZ  I POSREDOVANJE, Đakovo, OIB: 24343039393., utvrđena je tražbina u iznosu od: 13.098,00 kuna, iznos od 40 % koji se umanjuje (otpisuje) je: 5.239,20 kuna a iznos od 60 % za namirenje je: 7.858,80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BENDIĆ PAPIR, d.o.o., Split, OIB: 38644175459., utvrđena je tražbina u iznosu od: 9.433,71 kuna, iznos od 40 % koji se umanjuje (otpisuje) je: 3.773,48 kuna a iznos od 60 % za namirenje je: 5.660,23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BERNARDA, d.o.o., </w:t>
      </w:r>
      <w:proofErr w:type="spellStart"/>
      <w:r w:rsidRPr="00990E4E">
        <w:rPr>
          <w:rFonts w:cs="Times New Roman" w:eastAsia="Times New Roman"/>
          <w:lang w:eastAsia="hr-HR"/>
        </w:rPr>
        <w:t>Pušćine</w:t>
      </w:r>
      <w:proofErr w:type="spellEnd"/>
      <w:r w:rsidRPr="00990E4E">
        <w:rPr>
          <w:rFonts w:cs="Times New Roman" w:eastAsia="Times New Roman"/>
          <w:lang w:eastAsia="hr-HR"/>
        </w:rPr>
        <w:t xml:space="preserve">, OIB: 24476216342., utvrđena je tražbina u iznosu od: 1.464,29 kuna, iznos od 40 % koji se umanjuje (otpisuje) je: 585,72 kune a iznos od 60 % za namirenje je: 878,57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CAPRICORNO, d.o.o., OIB: 9517317411., utvrđena je tražbina u iznosu od: 793,61 kuna, iznos od 40 % koji se umanjuje (otpisuje) je: 317,44 kune a iznos od 60 % za namirenje je: 476,17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CIAN, d.o.o., Split, OIB: 04201603871., utvrđena je tražbina u iznosu od: 2.135,00 kuna, iznos od 40 % koji se umanjuje (otpisuje) je: 854,00 kuna a iznos od 60 % za namirenje je: 1.281,00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COLUR, d.o.o., Solin, OIB: 42038097489., utvrđena je tražbina u iznosu od: 42.926,52 kune, iznos od 40 % koji se umanjuje (otpisuje) je: 17.170,61 kuna a iznos od 60 % za namirenje je: 25.755,91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DAM OBRT, </w:t>
      </w:r>
      <w:proofErr w:type="spellStart"/>
      <w:r w:rsidRPr="00990E4E">
        <w:rPr>
          <w:rFonts w:cs="Times New Roman" w:eastAsia="Times New Roman"/>
          <w:lang w:eastAsia="hr-HR"/>
        </w:rPr>
        <w:t>vl</w:t>
      </w:r>
      <w:proofErr w:type="spellEnd"/>
      <w:r w:rsidRPr="00990E4E">
        <w:rPr>
          <w:rFonts w:cs="Times New Roman" w:eastAsia="Times New Roman"/>
          <w:lang w:eastAsia="hr-HR"/>
        </w:rPr>
        <w:t xml:space="preserve">. Marija </w:t>
      </w:r>
      <w:proofErr w:type="spellStart"/>
      <w:r w:rsidRPr="00990E4E">
        <w:rPr>
          <w:rFonts w:cs="Times New Roman" w:eastAsia="Times New Roman"/>
          <w:lang w:eastAsia="hr-HR"/>
        </w:rPr>
        <w:t>Domnjak</w:t>
      </w:r>
      <w:proofErr w:type="spellEnd"/>
      <w:r w:rsidRPr="00990E4E">
        <w:rPr>
          <w:rFonts w:cs="Times New Roman" w:eastAsia="Times New Roman"/>
          <w:lang w:eastAsia="hr-HR"/>
        </w:rPr>
        <w:t xml:space="preserve">, </w:t>
      </w:r>
      <w:proofErr w:type="spellStart"/>
      <w:r w:rsidRPr="00990E4E">
        <w:rPr>
          <w:rFonts w:cs="Times New Roman" w:eastAsia="Times New Roman"/>
          <w:lang w:eastAsia="hr-HR"/>
        </w:rPr>
        <w:t>Hrvace</w:t>
      </w:r>
      <w:proofErr w:type="spellEnd"/>
      <w:r w:rsidRPr="00990E4E">
        <w:rPr>
          <w:rFonts w:cs="Times New Roman" w:eastAsia="Times New Roman"/>
          <w:lang w:eastAsia="hr-HR"/>
        </w:rPr>
        <w:t xml:space="preserve">, </w:t>
      </w:r>
      <w:proofErr w:type="spellStart"/>
      <w:r w:rsidRPr="00990E4E">
        <w:rPr>
          <w:rFonts w:cs="Times New Roman" w:eastAsia="Times New Roman"/>
          <w:lang w:eastAsia="hr-HR"/>
        </w:rPr>
        <w:t>Potravlje</w:t>
      </w:r>
      <w:proofErr w:type="spellEnd"/>
      <w:r w:rsidRPr="00990E4E">
        <w:rPr>
          <w:rFonts w:cs="Times New Roman" w:eastAsia="Times New Roman"/>
          <w:lang w:eastAsia="hr-HR"/>
        </w:rPr>
        <w:t xml:space="preserve">, OIB: 53751728806., utvrđena je tražbina u iznosu od: 4.655,18 kuna, iznos od 40 % koji se umanjuje (otpisuje) je: 1.862,07 kuna a iznos od 60 % za namirenje je: 2.793,11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DRAGO NIZIĆ, Split, OIB: 41031363196., utvrđena je tražbina u iznosu od: 58.800,00 kuna, iznos od 40 % koji se umanjuje (otpisuje) je: 23.520,00 kuna a iznos od 60 % za namirenje je: 35.280,00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TRGOVAČKI OBRT DUNJA, </w:t>
      </w:r>
      <w:proofErr w:type="spellStart"/>
      <w:r w:rsidRPr="00990E4E">
        <w:rPr>
          <w:rFonts w:cs="Times New Roman" w:eastAsia="Times New Roman"/>
          <w:lang w:eastAsia="hr-HR"/>
        </w:rPr>
        <w:t>vl</w:t>
      </w:r>
      <w:proofErr w:type="spellEnd"/>
      <w:r w:rsidRPr="00990E4E">
        <w:rPr>
          <w:rFonts w:cs="Times New Roman" w:eastAsia="Times New Roman"/>
          <w:lang w:eastAsia="hr-HR"/>
        </w:rPr>
        <w:t xml:space="preserve">. Gordana Knežević, Blato, OIB: 01499392874., utvrđena je tražbina u iznosu od: 2.840,30 kuna, iznos od 40 % koji se umanjuje (otpisuje) je:  1.136,12 kuna a iznos od 60 % za namirenje je: 1.704,18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EDITORI, d.o.o., Split, OIB: 95099166251., utvrđena je tražbina u iznosu od: 2.453,24 kune, iznos od 40 % koji se umanjuje (otpisuje) je: 981,30 kuna a iznos od 60 % za namirenje je: 1.471,94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EURODOM, d.o.o., Rijeka, OIB: 77177913856., utvrđena je tražbina u iznosu od: 287,71 kuna, iznos od 40 % koji se umanjuje (otpisuje) je: 115,08 kuna a iznos od 60 % za namirenje je: 172,63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FINVEST CORP, </w:t>
      </w:r>
      <w:proofErr w:type="spellStart"/>
      <w:r w:rsidRPr="00990E4E">
        <w:rPr>
          <w:rFonts w:cs="Times New Roman" w:eastAsia="Times New Roman"/>
          <w:lang w:eastAsia="hr-HR"/>
        </w:rPr>
        <w:t>d.d</w:t>
      </w:r>
      <w:proofErr w:type="spellEnd"/>
      <w:r w:rsidRPr="00990E4E">
        <w:rPr>
          <w:rFonts w:cs="Times New Roman" w:eastAsia="Times New Roman"/>
          <w:lang w:eastAsia="hr-HR"/>
        </w:rPr>
        <w:t xml:space="preserve">,., Čabar, OIB: 40819225982., utvrđena je tražbina u iznosu od: 93.068,90 kuna, iznos od 40 % koji se umanjuje (otpisuje) je: 37.227,56 kuna a iznos od 60 % za namirenje je: 55.841,34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GOMEX, d.o.o., Split, OIB: 49028327399., utvrđena je tražbina u iznosu od: 19.947,96 kuna, iznos od 40 % koji se umanjuje (otpisuje) je: 7.979,18 kuna a iznos od 60 % za namirenje je: 11.968,78 kuna.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- 12 -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HILDING ANDERS, d.o.o., Prelog, OIB: 98594743140., utvrđena je tražbina u iznosu od: 435.415,17 kuna, iznos od 40 % koji se umanjuje (otpisuje) je: 174.166,07 kuna a iznos od 60 % za namirenje je: 261.249,10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HT, d.d., Zagreb, OIB: 81793146560., utvrđena je tražbina u iznosu od: 67.047,99 kuna, iznos od 40 % koji se umanjuje (otpisuje) je: 26.819,20 kuna a iznos od 60 % za namirenje je: 40.228,79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ING ATEST, d.o.o., Split, OIB: 21777333810., utvrđena je tražbina u iznosu od: 4.182,00 kuna, iznos od 40 % koji se umanjuje (otpisuje) je: 1.672,80 kuna a iznos od 60 % za namirenje je: 2.509,20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INTEREUROPA, d.o.o., Zagreb, OIB: 85514716931., utvrđena je tražbina u iznosu od: 7.968,83 kuna, iznos od 40 % koji se umanjuje (otpisuje) je: 3.187,53 kuna a iznos od 60 % za namirenje je: 4.781,30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IVAN BARAČ, </w:t>
      </w:r>
      <w:proofErr w:type="spellStart"/>
      <w:r w:rsidRPr="00990E4E">
        <w:rPr>
          <w:rFonts w:cs="Times New Roman" w:eastAsia="Times New Roman"/>
          <w:lang w:eastAsia="hr-HR"/>
        </w:rPr>
        <w:t>Bobovišća</w:t>
      </w:r>
      <w:proofErr w:type="spellEnd"/>
      <w:r w:rsidRPr="00990E4E">
        <w:rPr>
          <w:rFonts w:cs="Times New Roman" w:eastAsia="Times New Roman"/>
          <w:lang w:eastAsia="hr-HR"/>
        </w:rPr>
        <w:t xml:space="preserve"> na moru, OIB: 01697257772., utvrđena je tražbina u iznosu od: 928.629,86 kuna, iznos od 40 % koji se umanjuje (otpisuje) je: 371.451,94 kuna a iznos od 60 % za namirenje je: 557.177,92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IVANA MILARDOVIĆ, Split, OIB: 62502585590., utvrđena je tražbina u iznosu od: 100.670,71 kuna, iznos od 40 % koji se umanjuje (otpisuje) je: 40.268,28 kuna a iznos od 60 % za namirenje je: 60.402,43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IZVOR, d.o.o., Buzet, OIB: 01034152624., utvrđena je tražbina u iznosu od: 762,60 kuna, iznos od 40 % koji se umanjuje (otpisuje) je: 305,04 kune a iznos od 60 % za namirenje je: 457,56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JAVNI BILJEŽNIK BORICA KOVAČEVIĆ, Split, OIB: 10725763938., utvrđena je tražbina u iznosu od: 2.214,00 kuna, iznos od 40 % koji se umanjuje (otpisuje) je: 885,60 kuna a iznos od 60 % za namirenje je: 1.328,40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JADRANSKO OSIGURANJEM, d.d., Zagreb, OIB: 94472454976., utvrđena je tražbina u iznosu od: 6.920,64 kuna, iznos od 40 % koji se umanjuje (otpisuje) je: 2.768,26 kuna a iznos od 60 % za namirenje je: 4.152,38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KAJDA, d.o.o., Split, OIB: 41557186306., utvrđena je tražbina u iznosu od: 164.613,94 kune, iznos od 40 % koji se umanjuje (otpisuje) je: 65.845,58 kuna a iznos od 60 % za namirenje je: 98.768,36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KAMIKOMERC, d.o.o., </w:t>
      </w:r>
      <w:proofErr w:type="spellStart"/>
      <w:r w:rsidRPr="00990E4E">
        <w:rPr>
          <w:rFonts w:cs="Times New Roman" w:eastAsia="Times New Roman"/>
          <w:lang w:eastAsia="hr-HR"/>
        </w:rPr>
        <w:t>Podstrana</w:t>
      </w:r>
      <w:proofErr w:type="spellEnd"/>
      <w:r w:rsidRPr="00990E4E">
        <w:rPr>
          <w:rFonts w:cs="Times New Roman" w:eastAsia="Times New Roman"/>
          <w:lang w:eastAsia="hr-HR"/>
        </w:rPr>
        <w:t xml:space="preserve">, OIB: 51219997321., utvrđena je tražbina u iznosu od: 3.435,62 kuna, iznos od 40 % koji se umanjuje (otpisuje) je: 1.374,25 kuna a iznos od 60 % za namirenje je: 2.061,37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LEGERMAX AED, d.o.o., Zagreb, OIB: 06465158978., utvrđena je tražbina u iznosu od: 14.781,90 kuna, iznos od 40 % koji se umanjuje (otpisuje) je: 5.912,76 kuna a iznos od 60 % za namirenje je: 8.869,14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MAĐOR COMPANY, d.o.o., </w:t>
      </w:r>
      <w:proofErr w:type="spellStart"/>
      <w:r w:rsidRPr="00990E4E">
        <w:rPr>
          <w:rFonts w:cs="Times New Roman" w:eastAsia="Times New Roman"/>
          <w:lang w:eastAsia="hr-HR"/>
        </w:rPr>
        <w:t>Hrvace</w:t>
      </w:r>
      <w:proofErr w:type="spellEnd"/>
      <w:r w:rsidRPr="00990E4E">
        <w:rPr>
          <w:rFonts w:cs="Times New Roman" w:eastAsia="Times New Roman"/>
          <w:lang w:eastAsia="hr-HR"/>
        </w:rPr>
        <w:t xml:space="preserve">, OIB: 17192678386., utvrđena je tražbina u iznosu od: 33.603,77 kuna, iznos od 40 % koji se umanjuje (otpisuje) je: 13.441,51 kuna a iznos od 60 % za namirenje je: 20.162,26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TRGOVAČKI OBRT MOJ SAN, </w:t>
      </w:r>
      <w:proofErr w:type="spellStart"/>
      <w:r w:rsidRPr="00990E4E">
        <w:rPr>
          <w:rFonts w:cs="Times New Roman" w:eastAsia="Times New Roman"/>
          <w:lang w:eastAsia="hr-HR"/>
        </w:rPr>
        <w:t>vl</w:t>
      </w:r>
      <w:proofErr w:type="spellEnd"/>
      <w:r w:rsidRPr="00990E4E">
        <w:rPr>
          <w:rFonts w:cs="Times New Roman" w:eastAsia="Times New Roman"/>
          <w:lang w:eastAsia="hr-HR"/>
        </w:rPr>
        <w:t xml:space="preserve">. Manuela </w:t>
      </w:r>
      <w:proofErr w:type="spellStart"/>
      <w:r w:rsidRPr="00990E4E">
        <w:rPr>
          <w:rFonts w:cs="Times New Roman" w:eastAsia="Times New Roman"/>
          <w:lang w:eastAsia="hr-HR"/>
        </w:rPr>
        <w:t>Premate</w:t>
      </w:r>
      <w:proofErr w:type="spellEnd"/>
      <w:r w:rsidRPr="00990E4E">
        <w:rPr>
          <w:rFonts w:cs="Times New Roman" w:eastAsia="Times New Roman"/>
          <w:lang w:eastAsia="hr-HR"/>
        </w:rPr>
        <w:t xml:space="preserve">,  Pula, , OIB: 203062189276., utvrđena je tražbina u iznosu od: 2.500,00 kuna, iznos od 40 % koji se umanjuje (otpisuje) je: 1.000,00 kuna a iznos od 60 % za namirenje je: 1.500,00 kuna.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- 13 -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MORINDA MARKETING, d.o.o., Split, OIB: 82702591962., utvrđena je tražbina u iznosu od: 4.757,00 kuna, iznos od 40 % koji se umanjuje (otpisuje) je: 1.902,80 kuna a iznos od 60 % za namirenje je: 2.854,20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NOVOLES, d.d., Slovenija, OIB: ……..., utvrđena je tražbina u iznosu od: 358,00 kuna, iznos od 40 % koji se umanjuje (otpisuje) je: 143,20 kuna a iznos od 60 % za namirenje je: 214,80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NUMIZMA, d.o.o., Kaštel Gomilica, OIB: 70935660241., utvrđena je tražbina u iznosu od: 26.626,55 kuna, iznos od 40 % koji se umanjuje (otpisuje) je: 10.650,62 kune a iznos od 60 % za namirenje je: 15.975,93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ODVJETNIK DAMIR BATARELO, Split, OIB: 71224684672., utvrđena je tražbina u iznosu od: 3.965,00 kuna, iznos od 40 % koji se umanjuje (otpisuje) je: 1.586,00 kuna a iznos od 60 % za namirenje je: 2.379,00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PRIMADOM,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OIB: 26900374849., utvrđena je tražbina u iznosu od: 417.430,27 kuna, iznos od 40 % koji se umanjuje (otpisuje) je: 166.972,11 kuna a iznos od 60 % za namirenje je: 250.458,16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NAMJEŠTAJ RELAX, </w:t>
      </w:r>
      <w:proofErr w:type="spellStart"/>
      <w:r w:rsidRPr="00990E4E">
        <w:rPr>
          <w:rFonts w:cs="Times New Roman" w:eastAsia="Times New Roman"/>
          <w:lang w:eastAsia="hr-HR"/>
        </w:rPr>
        <w:t>vl</w:t>
      </w:r>
      <w:proofErr w:type="spellEnd"/>
      <w:r w:rsidRPr="00990E4E">
        <w:rPr>
          <w:rFonts w:cs="Times New Roman" w:eastAsia="Times New Roman"/>
          <w:lang w:eastAsia="hr-HR"/>
        </w:rPr>
        <w:t xml:space="preserve">. Marica Mitrović, Slavonski Brod, OIB: 84538765298., utvrđena je tražbina u iznosu od: 4.825,91 kuna, iznos od 40 % koji se umanjuje (otpisuje) je: 1.930,36 kuna a iznos od 60 % za namirenje je: 2.895,55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SCOTTI MARKETING, </w:t>
      </w:r>
      <w:proofErr w:type="spellStart"/>
      <w:r w:rsidRPr="00990E4E">
        <w:rPr>
          <w:rFonts w:cs="Times New Roman" w:eastAsia="Times New Roman"/>
          <w:lang w:eastAsia="hr-HR"/>
        </w:rPr>
        <w:t>vl</w:t>
      </w:r>
      <w:proofErr w:type="spellEnd"/>
      <w:r w:rsidRPr="00990E4E">
        <w:rPr>
          <w:rFonts w:cs="Times New Roman" w:eastAsia="Times New Roman"/>
          <w:lang w:eastAsia="hr-HR"/>
        </w:rPr>
        <w:t xml:space="preserve">. M. </w:t>
      </w:r>
      <w:proofErr w:type="spellStart"/>
      <w:r w:rsidRPr="00990E4E">
        <w:rPr>
          <w:rFonts w:cs="Times New Roman" w:eastAsia="Times New Roman"/>
          <w:lang w:eastAsia="hr-HR"/>
        </w:rPr>
        <w:t>Matulić</w:t>
      </w:r>
      <w:proofErr w:type="spellEnd"/>
      <w:r w:rsidRPr="00990E4E">
        <w:rPr>
          <w:rFonts w:cs="Times New Roman" w:eastAsia="Times New Roman"/>
          <w:lang w:eastAsia="hr-HR"/>
        </w:rPr>
        <w:t xml:space="preserve">,  Split, OIB: 69359235766., utvrđena je tražbina u iznosu od: 526,17 kuna, iznos od 40 % koji se umanjuje (otpisuje) je: 210,47 kuna a iznos od 60 % za namirenje je: 315,70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SLAVONIJA DI, d.o.o., Slavonski Brod, OIB: 25301779247., utvrđena je tražbina u iznosu od: 9.201,38 kuna, iznos od 40 % koji se umanjuje (otpisuje) je: 3.680,55 kuna a iznos od 60 % za namirenje je: 5.520,83 kune.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SLOBODNA DALMACIJA, d.d., Split, OIB: 35075764438., utvrđena je tražbina u iznosu od: 23.789,76 kuna, iznos od 40 % koji se umanjuje (otpisuje) je: 9.515, 90 kuna a iznos od 60 % za namirenje je: 14.273,86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SVEA LESNA INDUSTRIJA, d.d., Slovenija, OIB: ……….., utvrđena je tražbina u iznosu od: 86.570,94 kune, iznos od 40 % koji se umanjuje (otpisuje) je: 34.628,38 kuna a iznos od 60 % za namirenje je: 51.942,56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TEXTOR, d.o.o., Split, OIB: 07584985989., utvrđena je tražbina u iznosu od: 121,77 kuna, iznos od 40 % koji se umanjuje (otpisuje) je: 48,71 kuna a iznos od 60 % za namirenje je: 73,06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CARSTEN DEMUTH NEKRETNINE,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OIB: 78825042263., utvrđena je tražbina u iznosu od: 2.649.899,51 kuna, iznos od 40 % koji se umanjuje (otpisuje) je: 0,00 kuna a iznos za namirenje u postupku pripajanja ovog Vjerovnika i Dužnika trgovačkom društvu: DALMADOM, d.o.o., Prisoje (Općina </w:t>
      </w:r>
      <w:proofErr w:type="spellStart"/>
      <w:r w:rsidRPr="00990E4E">
        <w:rPr>
          <w:rFonts w:cs="Times New Roman" w:eastAsia="Times New Roman"/>
          <w:lang w:eastAsia="hr-HR"/>
        </w:rPr>
        <w:t>Dicmo</w:t>
      </w:r>
      <w:proofErr w:type="spellEnd"/>
      <w:r w:rsidRPr="00990E4E">
        <w:rPr>
          <w:rFonts w:cs="Times New Roman" w:eastAsia="Times New Roman"/>
          <w:lang w:eastAsia="hr-HR"/>
        </w:rPr>
        <w:t xml:space="preserve">), Prisoje 28., OIB: 07165517362, koje je matično društvo i Vjerovniku i Dužniku je: 2.649.899,51 kuna. </w:t>
      </w: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center"/>
        <w:rPr>
          <w:rFonts w:cs="Times New Roman" w:eastAsia="Calibri"/>
          <w:szCs w:val="22"/>
          <w:lang w:val="fr-FR"/>
        </w:rPr>
      </w:pPr>
      <w:r w:rsidRPr="00990E4E">
        <w:rPr>
          <w:rFonts w:cs="Times New Roman" w:eastAsia="Calibri"/>
          <w:szCs w:val="22"/>
          <w:lang w:val="fr-FR"/>
        </w:rPr>
        <w:t>Obrazloženje</w:t>
      </w:r>
    </w:p>
    <w:p w:rsidRDefault="00990E4E" w:rsidP="00990E4E" w:rsidR="00990E4E" w:rsidRPr="00990E4E">
      <w:pPr>
        <w:spacing w:after="0"/>
        <w:jc w:val="both"/>
        <w:rPr>
          <w:rFonts w:cs="Times New Roman" w:eastAsia="Calibri"/>
          <w:szCs w:val="22"/>
          <w:lang w:val="fr-FR"/>
        </w:rPr>
      </w:pPr>
    </w:p>
    <w:p w:rsidRDefault="00990E4E" w:rsidP="00990E4E" w:rsidR="00990E4E" w:rsidRPr="00990E4E">
      <w:pPr>
        <w:spacing w:after="0"/>
        <w:jc w:val="both"/>
        <w:rPr>
          <w:rFonts w:cs="Times New Roman" w:eastAsia="Calibri"/>
          <w:szCs w:val="22"/>
          <w:lang w:val="fr-FR"/>
        </w:rPr>
      </w:pPr>
    </w:p>
    <w:p w:rsidRDefault="00990E4E" w:rsidP="00990E4E" w:rsidR="00990E4E" w:rsidRPr="00990E4E">
      <w:pPr>
        <w:spacing w:after="0"/>
        <w:jc w:val="both"/>
        <w:rPr>
          <w:rFonts w:cs="Times New Roman" w:eastAsia="Calibri"/>
          <w:szCs w:val="22"/>
          <w:lang w:val="fr-F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- 14 -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Calibri"/>
          <w:szCs w:val="22"/>
          <w:lang w:val="fr-FR"/>
        </w:rPr>
      </w:pPr>
    </w:p>
    <w:p w:rsidRDefault="00990E4E" w:rsidP="00990E4E" w:rsidR="00990E4E" w:rsidRPr="00990E4E">
      <w:pPr>
        <w:spacing w:after="0"/>
        <w:jc w:val="both"/>
        <w:rPr>
          <w:rFonts w:cs="Times New Roman" w:eastAsia="Calibri"/>
          <w:szCs w:val="22"/>
          <w:lang w:val="fr-FR"/>
        </w:rPr>
      </w:pPr>
    </w:p>
    <w:p w:rsidRDefault="00990E4E" w:rsidP="00990E4E" w:rsidR="00990E4E" w:rsidRPr="00990E4E">
      <w:pPr>
        <w:spacing w:after="0"/>
        <w:jc w:val="both"/>
        <w:rPr>
          <w:rFonts w:cs="Times New Roman" w:eastAsia="Calibri"/>
          <w:szCs w:val="22"/>
          <w:lang w:val="fr-FR"/>
        </w:rPr>
      </w:pPr>
    </w:p>
    <w:p w:rsidRDefault="00990E4E" w:rsidP="00990E4E" w:rsidR="00990E4E" w:rsidRPr="00990E4E">
      <w:pPr>
        <w:spacing w:after="0"/>
        <w:jc w:val="both"/>
        <w:rPr>
          <w:rFonts w:cs="Times New Roman" w:eastAsia="Calibri"/>
          <w:szCs w:val="22"/>
          <w:lang w:val="fr-FR"/>
        </w:rPr>
      </w:pPr>
    </w:p>
    <w:p w:rsidRDefault="00990E4E" w:rsidP="00990E4E" w:rsidR="00990E4E" w:rsidRPr="00990E4E">
      <w:pPr>
        <w:spacing w:after="0"/>
        <w:ind w:firstLine="708"/>
        <w:jc w:val="both"/>
        <w:rPr>
          <w:rFonts w:cs="Times New Roman" w:eastAsia="Calibri"/>
          <w:szCs w:val="22"/>
        </w:rPr>
      </w:pPr>
      <w:r w:rsidRPr="00990E4E">
        <w:rPr>
          <w:rFonts w:cs="Times New Roman" w:eastAsia="Calibri"/>
          <w:szCs w:val="22"/>
          <w:lang w:val="fr-FR"/>
        </w:rPr>
        <w:t>Prijedlogom za sklapanje predstečajne nagodbe (dalje : Prijedlog), dostavljenim ovom Sudu neposredno « iz ruke » dana 16. prosinca 2014. godine, Predlagatelj-Dužnik:</w:t>
      </w:r>
      <w:r w:rsidRPr="00990E4E">
        <w:rPr>
          <w:rFonts w:cs="Times New Roman" w:eastAsia="Times New Roman"/>
          <w:lang w:eastAsia="hr-HR" w:val="fr-FR"/>
        </w:rPr>
        <w:t xml:space="preserve"> </w:t>
      </w:r>
      <w:r w:rsidRPr="00990E4E">
        <w:rPr>
          <w:rFonts w:cs="Times New Roman" w:eastAsia="Times New Roman"/>
          <w:lang w:eastAsia="hr-HR"/>
        </w:rPr>
        <w:t xml:space="preserve">DOMOOPREMA,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xml:space="preserve"> (Općina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Sv. Leopolda Mandića 17., OIB: 22664972370.</w:t>
      </w:r>
      <w:r w:rsidRPr="00990E4E">
        <w:rPr>
          <w:rFonts w:cs="Times New Roman" w:eastAsia="Calibri"/>
          <w:szCs w:val="22"/>
        </w:rPr>
        <w:t xml:space="preserve"> (dalje: Predlagatelj, Dužnik), predložio je pred ovim Sudom sklapanje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temeljem članka 66., Zakona o financijskom poslovanju i </w:t>
      </w:r>
      <w:proofErr w:type="spellStart"/>
      <w:r w:rsidRPr="00990E4E">
        <w:rPr>
          <w:rFonts w:cs="Times New Roman" w:eastAsia="Calibri"/>
          <w:szCs w:val="22"/>
        </w:rPr>
        <w:t>predstečajnoj</w:t>
      </w:r>
      <w:proofErr w:type="spellEnd"/>
      <w:r w:rsidRPr="00990E4E">
        <w:rPr>
          <w:rFonts w:cs="Times New Roman" w:eastAsia="Calibri"/>
          <w:szCs w:val="22"/>
        </w:rPr>
        <w:t xml:space="preserve"> nagodbi („Narodne novine“, br.: 108/12., 144/12., 81/13. i 112/13., dalje: ZFPPN). Uz Prijedlog je Sudu dostavljen i spis predmeta o postupku vođenom kod FINANCIJSKE AGENCIJE (dalje: FINA-e) temeljem navedenog ZFPPN. </w:t>
      </w:r>
    </w:p>
    <w:p w:rsidRDefault="00990E4E" w:rsidP="00990E4E" w:rsidR="00990E4E" w:rsidRPr="00990E4E">
      <w:pPr>
        <w:spacing w:after="0"/>
        <w:jc w:val="both"/>
        <w:rPr>
          <w:rFonts w:cs="Times New Roman" w:eastAsia="Calibri"/>
          <w:szCs w:val="22"/>
          <w:lang w:val="fr-FR"/>
        </w:rPr>
      </w:pPr>
    </w:p>
    <w:p w:rsidRDefault="00990E4E" w:rsidP="00990E4E" w:rsidR="00990E4E" w:rsidRPr="00990E4E">
      <w:pPr>
        <w:spacing w:after="0"/>
        <w:ind w:firstLine="708"/>
        <w:jc w:val="both"/>
        <w:rPr>
          <w:rFonts w:cs="Times New Roman" w:eastAsia="Calibri"/>
          <w:szCs w:val="22"/>
        </w:rPr>
      </w:pPr>
      <w:r w:rsidRPr="00990E4E">
        <w:rPr>
          <w:rFonts w:cs="Times New Roman" w:eastAsia="Calibri"/>
          <w:szCs w:val="22"/>
        </w:rPr>
        <w:t xml:space="preserve">Iz dostavljenog spisa predmeta u postupku vođenom kod FINA-e, Sud je utvrdio kako je rješenjem FINA-e od 28. studenog 2014. godine, Klasa: UP-I/110/07/13-01/2729., Ur.br.: 04-06-14-2729-97. (list: 171.-173. spisa) utvrđeno kako su za plan financijskog restrukturiranja Dužnika glasovali vjerovnici čije tražbine prelaze dvije trećine (2/3) vrijednosti svih utvrđenih tražbina te kako je postupak nad Dužnikom proveden sukladno odredbama ZFPPN. Također, iz sadržaja spisa predmeta u postupku vođenom kod FINA-e, Sud je utvrdio kako će Dužnik utvrđene tražbine vjerovnika namiriti u iznosima, na način i u rokovima kako je to pobliže navedeno u sklopljenoj </w:t>
      </w:r>
      <w:proofErr w:type="spellStart"/>
      <w:r w:rsidRPr="00990E4E">
        <w:rPr>
          <w:rFonts w:cs="Times New Roman" w:eastAsia="Calibri"/>
          <w:szCs w:val="22"/>
        </w:rPr>
        <w:t>predstečajnoj</w:t>
      </w:r>
      <w:proofErr w:type="spellEnd"/>
      <w:r w:rsidRPr="00990E4E">
        <w:rPr>
          <w:rFonts w:cs="Times New Roman" w:eastAsia="Calibri"/>
          <w:szCs w:val="22"/>
        </w:rPr>
        <w:t xml:space="preserve"> nagodbi, točka A/, izrijeke ovog rješenja, odnosno, točka 1., sklopljene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navedene u izrijeci ovog rješenja. </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ind w:firstLine="708"/>
        <w:jc w:val="both"/>
        <w:rPr>
          <w:rFonts w:cs="Times New Roman" w:eastAsia="Calibri"/>
          <w:szCs w:val="22"/>
        </w:rPr>
      </w:pPr>
      <w:r w:rsidRPr="00990E4E">
        <w:rPr>
          <w:rFonts w:cs="Times New Roman" w:eastAsia="Calibri"/>
          <w:szCs w:val="22"/>
        </w:rPr>
        <w:t xml:space="preserve">Sukladno rezultatima postupka vođenom kod FINA-e, Sud je, temeljem dostavljenih  isprava, utvrdio kako su ispunjene pretpostavke za sklapanje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radi čega je i zakazao ročište radi sklapanja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koje je dana 20. listopada 2015. godine i održano i na kojem je sklopljena </w:t>
      </w:r>
      <w:proofErr w:type="spellStart"/>
      <w:r w:rsidRPr="00990E4E">
        <w:rPr>
          <w:rFonts w:cs="Times New Roman" w:eastAsia="Calibri"/>
          <w:szCs w:val="22"/>
        </w:rPr>
        <w:t>predstečajna</w:t>
      </w:r>
      <w:proofErr w:type="spellEnd"/>
      <w:r w:rsidRPr="00990E4E">
        <w:rPr>
          <w:rFonts w:cs="Times New Roman" w:eastAsia="Calibri"/>
          <w:szCs w:val="22"/>
        </w:rPr>
        <w:t xml:space="preserve"> nagodba sadržaja kao u točki A/ izrijeke ovog rješenja.</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Calibri"/>
          <w:szCs w:val="22"/>
        </w:rPr>
      </w:pPr>
      <w:r w:rsidRPr="00990E4E">
        <w:rPr>
          <w:rFonts w:cs="Times New Roman" w:eastAsia="Calibri"/>
          <w:szCs w:val="22"/>
        </w:rPr>
        <w:tab/>
        <w:t xml:space="preserve">Za istaći je kako se u ovom postupku pred Sudom primjenjuju odredbe ZFPPN u sadržaju kako su prvotno objavljene u „Narodne novine“, br.: 108/12. i Uredbi o izmjenama i dopunama ZFPPN („Narodne novine“, br.: 144/12.) i to temeljem članka 57., Zakona o izmjenama i dopunama Zakona o financijskom poslovanju i </w:t>
      </w:r>
      <w:proofErr w:type="spellStart"/>
      <w:r w:rsidRPr="00990E4E">
        <w:rPr>
          <w:rFonts w:cs="Times New Roman" w:eastAsia="Calibri"/>
          <w:szCs w:val="22"/>
        </w:rPr>
        <w:t>predstečajnoj</w:t>
      </w:r>
      <w:proofErr w:type="spellEnd"/>
      <w:r w:rsidRPr="00990E4E">
        <w:rPr>
          <w:rFonts w:cs="Times New Roman" w:eastAsia="Calibri"/>
          <w:szCs w:val="22"/>
        </w:rPr>
        <w:t xml:space="preserve"> nagodbi („Narodne novine“, br.: 81/13., od 29. lipnja 2013. godine, dalje: ZIDZFPPN), stupio na snagu 30. lipnja 2013. godine, gdje je u navedenom članku 57., propisano: „Postupci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otvoreni prije stupanja na snagu ovoga Zakona dovršit će se po odredbama Zakona o financijskom poslovanju i </w:t>
      </w:r>
      <w:proofErr w:type="spellStart"/>
      <w:r w:rsidRPr="00990E4E">
        <w:rPr>
          <w:rFonts w:cs="Times New Roman" w:eastAsia="Calibri"/>
          <w:szCs w:val="22"/>
        </w:rPr>
        <w:t>predstečajnoj</w:t>
      </w:r>
      <w:proofErr w:type="spellEnd"/>
      <w:r w:rsidRPr="00990E4E">
        <w:rPr>
          <w:rFonts w:cs="Times New Roman" w:eastAsia="Calibri"/>
          <w:szCs w:val="22"/>
        </w:rPr>
        <w:t xml:space="preserve"> nagodbi koji je bio na snazi na dan njihova otvaranja.“ jer je nad Dužnikom postupak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otvoren rješenjem FINA-e od 22. ožujka 2013. godine, Klasa: UP-I/110/07/13-01/2729., Ur.br.: 04-06-13-2729-13. (list: 41. spisa).</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ind w:firstLine="708"/>
        <w:jc w:val="both"/>
        <w:rPr>
          <w:rFonts w:cs="Times New Roman" w:eastAsia="Calibri"/>
          <w:szCs w:val="22"/>
        </w:rPr>
      </w:pPr>
      <w:r w:rsidRPr="00990E4E">
        <w:rPr>
          <w:rFonts w:cs="Times New Roman" w:eastAsia="Calibri"/>
          <w:szCs w:val="22"/>
        </w:rPr>
        <w:t xml:space="preserve">Tako je člankom 66., stavak 4., ZFPPN („Narodne novine“, br.: 108/12. i 144/12.), propisano: Ako je prvostupanjski sud na temelju dostavljenih  isprava utvrdio da su ispunjene pretpostavke za sklapanje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dužan je odrediti ročište radi sklapanja </w:t>
      </w:r>
      <w:proofErr w:type="spellStart"/>
      <w:r w:rsidRPr="00990E4E">
        <w:rPr>
          <w:rFonts w:cs="Times New Roman" w:eastAsia="Calibri"/>
          <w:szCs w:val="22"/>
        </w:rPr>
        <w:t>predstečajne</w:t>
      </w:r>
      <w:proofErr w:type="spellEnd"/>
      <w:r w:rsidRPr="00990E4E">
        <w:rPr>
          <w:rFonts w:cs="Times New Roman" w:eastAsia="Calibri"/>
          <w:szCs w:val="22"/>
        </w:rPr>
        <w:t xml:space="preserve"> nagodbe.</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- 15 -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ind w:firstLine="708"/>
        <w:jc w:val="both"/>
        <w:rPr>
          <w:rFonts w:cs="Times New Roman" w:eastAsia="Calibri"/>
          <w:szCs w:val="22"/>
        </w:rPr>
      </w:pPr>
      <w:r w:rsidRPr="00990E4E">
        <w:rPr>
          <w:rFonts w:cs="Times New Roman" w:eastAsia="Calibri"/>
          <w:szCs w:val="22"/>
        </w:rPr>
        <w:t xml:space="preserve">Također, stavkom 8., istog članka 66., ZFPPN, propisano je kako će sud dopustiti sklapanje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ako su na ročištu za sklapanje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svoj pristanak dali dužnik i vjerovnici koji su prihvatili plan financijskog restrukturiranja, a čije tražbine čine potrebnu većinu  iz članka 63. ovoga Zakona. Potrebna većina iz članka 63., ZFPPN, jest polovica vrijednosti utvrđenih tražbina za svaku grupu vjerovnika koji su glasovali ZA prihvaćanje plana financijskog restrukturiranja Dužnika i koji su bili prisutni na ročištu za sklapanje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 pristupili na ročište radi sklapanje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ili, 2/3 vrijednosti svih utvrđenih tražbina vjerovnika koji su glasovali ZA prihvaćanje plana financijskog restrukturiranja Dužnika i koji su bili prisutni na ročištu za sklapanje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 pristupili na ročište radi sklapanje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w:t>
      </w:r>
    </w:p>
    <w:p w:rsidRDefault="00990E4E" w:rsidP="00990E4E" w:rsidR="00990E4E" w:rsidRPr="00990E4E">
      <w:pPr>
        <w:spacing w:after="0"/>
        <w:ind w:firstLine="708"/>
        <w:jc w:val="both"/>
        <w:rPr>
          <w:rFonts w:cs="Times New Roman" w:eastAsia="Calibri"/>
          <w:szCs w:val="22"/>
        </w:rPr>
      </w:pPr>
    </w:p>
    <w:p w:rsidRDefault="00990E4E" w:rsidP="00990E4E" w:rsidR="00990E4E" w:rsidRPr="00990E4E">
      <w:pPr>
        <w:spacing w:after="0"/>
        <w:ind w:firstLine="708"/>
        <w:jc w:val="both"/>
        <w:rPr>
          <w:rFonts w:cs="Times New Roman" w:eastAsia="Calibri"/>
          <w:szCs w:val="22"/>
        </w:rPr>
      </w:pPr>
      <w:r w:rsidRPr="00990E4E">
        <w:rPr>
          <w:rFonts w:cs="Times New Roman" w:eastAsia="Calibri"/>
          <w:szCs w:val="22"/>
        </w:rPr>
        <w:t xml:space="preserve">Dakle, ovaj Sud zastupa pravno stajalište prema kojem na ročište kod suda radi sklapanja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ne moraju pristupiti svi vjerovnici koji su kod FINA-e glasovanjem ZA prihvatili plan financijskog </w:t>
      </w:r>
      <w:proofErr w:type="spellStart"/>
      <w:r w:rsidRPr="00990E4E">
        <w:rPr>
          <w:rFonts w:cs="Times New Roman" w:eastAsia="Calibri"/>
          <w:szCs w:val="22"/>
        </w:rPr>
        <w:t>restrukturiarnja</w:t>
      </w:r>
      <w:proofErr w:type="spellEnd"/>
      <w:r w:rsidRPr="00990E4E">
        <w:rPr>
          <w:rFonts w:cs="Times New Roman" w:eastAsia="Calibri"/>
          <w:szCs w:val="22"/>
        </w:rPr>
        <w:t xml:space="preserve"> Dužnika već je dovoljno da na ročište pred sudom pristupe radi sklapanja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i istu nagodbu svojim potpisima sklope onoliko vjerovnika koji su kod FINA-e glasovanjem ZA prihvatili plan financijskog restrukturiranja dužnika a čije utvrđene tražbine čine polovicu vrijednosti utvrđenih tražbina za svaku grupu vjerovnika koji su kod FINA-e glasovali ZA prihvaćanje plana financijskog restrukturiranja Dužnika (makar to bio i po jedan jedini vjerovnik iz svake grupe vjerovnika), ili, čije utvrđene tražbine čine 2/3 vrijednosti svih utvrđenih tražbina vjerovnika koji su kod FINA-e glasovali ZA prihvaćanje plana financijskog restrukturiranja Dužnika (makar to bio i jedan jedini vjerovnik).</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ind w:firstLine="708"/>
        <w:jc w:val="both"/>
        <w:rPr>
          <w:rFonts w:cs="Times New Roman" w:eastAsia="Calibri"/>
          <w:szCs w:val="22"/>
        </w:rPr>
      </w:pPr>
      <w:r w:rsidRPr="00990E4E">
        <w:rPr>
          <w:rFonts w:cs="Times New Roman" w:eastAsia="Calibri"/>
          <w:szCs w:val="22"/>
        </w:rPr>
        <w:t xml:space="preserve">Kako su na ročištu radi sklapanja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održanom dana 20. listopada 2015. godine, svoj pristanak na sklapanje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dali Dužnik i na ročištu prisutni vjerovnici a koji su i kod FINA-e glasovanjem ZA prihvatili plan financijskog restrukturiranja Dužnika, jedan vjerovnik čak i više: SLOBODNA DALMACIJA, d.d., Split, tražbine svih kojih vjerovnika čine 94,27 % glasova svih vjerovnika utvrđenih tražbina, to je ovaj Sud na ročištu i dopustio sklapanje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koju ovim rješenjem i </w:t>
      </w:r>
      <w:proofErr w:type="spellStart"/>
      <w:r w:rsidRPr="00990E4E">
        <w:rPr>
          <w:rFonts w:cs="Times New Roman" w:eastAsia="Calibri"/>
          <w:szCs w:val="22"/>
        </w:rPr>
        <w:t>odobraje</w:t>
      </w:r>
      <w:proofErr w:type="spellEnd"/>
      <w:r w:rsidRPr="00990E4E">
        <w:rPr>
          <w:rFonts w:cs="Times New Roman" w:eastAsia="Calibri"/>
          <w:szCs w:val="22"/>
        </w:rPr>
        <w:t>,</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Calibri"/>
          <w:szCs w:val="22"/>
        </w:rPr>
      </w:pPr>
      <w:r w:rsidRPr="00990E4E">
        <w:rPr>
          <w:rFonts w:cs="Times New Roman" w:eastAsia="Calibri"/>
          <w:szCs w:val="22"/>
        </w:rPr>
        <w:tab/>
        <w:t xml:space="preserve">Planom financijskog restrukturiranja Dužnika i sklopljenom </w:t>
      </w:r>
      <w:proofErr w:type="spellStart"/>
      <w:r w:rsidRPr="00990E4E">
        <w:rPr>
          <w:rFonts w:cs="Times New Roman" w:eastAsia="Calibri"/>
          <w:szCs w:val="22"/>
        </w:rPr>
        <w:t>predstečajnom</w:t>
      </w:r>
      <w:proofErr w:type="spellEnd"/>
      <w:r w:rsidRPr="00990E4E">
        <w:rPr>
          <w:rFonts w:cs="Times New Roman" w:eastAsia="Calibri"/>
          <w:szCs w:val="22"/>
        </w:rPr>
        <w:t xml:space="preserve"> nagodbom, Dužnik će utvrđene tražbine vjerovnika namiriti u iznosima, na način i u rokovima kako je to pobliže navedeno u sklopljenoj </w:t>
      </w:r>
      <w:proofErr w:type="spellStart"/>
      <w:r w:rsidRPr="00990E4E">
        <w:rPr>
          <w:rFonts w:cs="Times New Roman" w:eastAsia="Calibri"/>
          <w:szCs w:val="22"/>
        </w:rPr>
        <w:t>predstečajnoj</w:t>
      </w:r>
      <w:proofErr w:type="spellEnd"/>
      <w:r w:rsidRPr="00990E4E">
        <w:rPr>
          <w:rFonts w:cs="Times New Roman" w:eastAsia="Calibri"/>
          <w:szCs w:val="22"/>
        </w:rPr>
        <w:t xml:space="preserve"> nagodbi, točka A/ izrijeke ovog rješenja i točka 1., sklopljene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sadržajno navedene u izrijeci ovog rješenja.</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ind w:firstLine="708"/>
        <w:jc w:val="both"/>
        <w:rPr>
          <w:rFonts w:cs="Times New Roman" w:eastAsia="Calibri"/>
          <w:szCs w:val="22"/>
        </w:rPr>
      </w:pPr>
      <w:r w:rsidRPr="00990E4E">
        <w:rPr>
          <w:rFonts w:cs="Times New Roman" w:eastAsia="Calibri"/>
          <w:szCs w:val="22"/>
        </w:rPr>
        <w:t xml:space="preserve">Sklopljena </w:t>
      </w:r>
      <w:proofErr w:type="spellStart"/>
      <w:r w:rsidRPr="00990E4E">
        <w:rPr>
          <w:rFonts w:cs="Times New Roman" w:eastAsia="Calibri"/>
          <w:szCs w:val="22"/>
        </w:rPr>
        <w:t>predstečajna</w:t>
      </w:r>
      <w:proofErr w:type="spellEnd"/>
      <w:r w:rsidRPr="00990E4E">
        <w:rPr>
          <w:rFonts w:cs="Times New Roman" w:eastAsia="Calibri"/>
          <w:szCs w:val="22"/>
        </w:rPr>
        <w:t xml:space="preserve"> nagodba, koja se ovim rješenjem </w:t>
      </w:r>
      <w:proofErr w:type="spellStart"/>
      <w:r w:rsidRPr="00990E4E">
        <w:rPr>
          <w:rFonts w:cs="Times New Roman" w:eastAsia="Calibri"/>
          <w:szCs w:val="22"/>
        </w:rPr>
        <w:t>odobraje</w:t>
      </w:r>
      <w:proofErr w:type="spellEnd"/>
      <w:r w:rsidRPr="00990E4E">
        <w:rPr>
          <w:rFonts w:cs="Times New Roman" w:eastAsia="Calibri"/>
          <w:szCs w:val="22"/>
        </w:rPr>
        <w:t xml:space="preserve">, time je u cijelosti istovjetna sadržaju prihvaćenog plana financijskog restrukturiranja Dužnika, što je sukladno stavku 9., članka 66., ZFPPN. Ista </w:t>
      </w:r>
      <w:proofErr w:type="spellStart"/>
      <w:r w:rsidRPr="00990E4E">
        <w:rPr>
          <w:rFonts w:cs="Times New Roman" w:eastAsia="Calibri"/>
          <w:szCs w:val="22"/>
        </w:rPr>
        <w:t>predstečajna</w:t>
      </w:r>
      <w:proofErr w:type="spellEnd"/>
      <w:r w:rsidRPr="00990E4E">
        <w:rPr>
          <w:rFonts w:cs="Times New Roman" w:eastAsia="Calibri"/>
          <w:szCs w:val="22"/>
        </w:rPr>
        <w:t xml:space="preserve"> nagodba ima snagu ovršne isprave za sve vjerovnike čije su tražbine utvrđene (i </w:t>
      </w:r>
      <w:proofErr w:type="spellStart"/>
      <w:r w:rsidRPr="00990E4E">
        <w:rPr>
          <w:rFonts w:cs="Times New Roman" w:eastAsia="Calibri"/>
          <w:szCs w:val="22"/>
        </w:rPr>
        <w:t>razlučne</w:t>
      </w:r>
      <w:proofErr w:type="spellEnd"/>
      <w:r w:rsidRPr="00990E4E">
        <w:rPr>
          <w:rFonts w:cs="Times New Roman" w:eastAsia="Calibri"/>
          <w:szCs w:val="22"/>
        </w:rPr>
        <w:t xml:space="preserve"> vjerovnike ako su se odrekli svoga prava na odvojeno namirenje), kako je to i propisano člankom 66.,stavak 12., ZFPPN pa se njezini pravni učinci protežu i na sve vjerovnike koji su </w:t>
      </w:r>
      <w:proofErr w:type="spellStart"/>
      <w:r w:rsidRPr="00990E4E">
        <w:rPr>
          <w:rFonts w:cs="Times New Roman" w:eastAsia="Calibri"/>
          <w:szCs w:val="22"/>
        </w:rPr>
        <w:t>obuhvaćemi</w:t>
      </w:r>
      <w:proofErr w:type="spellEnd"/>
      <w:r w:rsidRPr="00990E4E">
        <w:rPr>
          <w:rFonts w:cs="Times New Roman" w:eastAsia="Calibri"/>
          <w:szCs w:val="22"/>
        </w:rPr>
        <w:t xml:space="preserve"> planom financijskog restrukturiranja Dužnika.</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- 16 -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ind w:firstLine="708"/>
        <w:jc w:val="both"/>
        <w:rPr>
          <w:rFonts w:cs="Times New Roman" w:eastAsia="Calibri"/>
          <w:szCs w:val="22"/>
        </w:rPr>
      </w:pPr>
      <w:r w:rsidRPr="00990E4E">
        <w:rPr>
          <w:rFonts w:cs="Times New Roman" w:eastAsia="Calibri"/>
          <w:szCs w:val="22"/>
        </w:rPr>
        <w:t xml:space="preserve">Iz navedenih je razloga ovaj Sud ovim rješenjem i odobrio sklopljenu </w:t>
      </w:r>
      <w:proofErr w:type="spellStart"/>
      <w:r w:rsidRPr="00990E4E">
        <w:rPr>
          <w:rFonts w:cs="Times New Roman" w:eastAsia="Calibri"/>
          <w:szCs w:val="22"/>
        </w:rPr>
        <w:t>predstečajnu</w:t>
      </w:r>
      <w:proofErr w:type="spellEnd"/>
      <w:r w:rsidRPr="00990E4E">
        <w:rPr>
          <w:rFonts w:cs="Times New Roman" w:eastAsia="Calibri"/>
          <w:szCs w:val="22"/>
        </w:rPr>
        <w:t xml:space="preserve"> nagodbu sadržaja kao u izrijeci ovog rješenja pod točkom A/.</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ind w:firstLine="708"/>
        <w:jc w:val="both"/>
        <w:rPr>
          <w:rFonts w:cs="Times New Roman" w:eastAsia="Calibri"/>
          <w:szCs w:val="22"/>
        </w:rPr>
      </w:pPr>
      <w:r w:rsidRPr="00990E4E">
        <w:rPr>
          <w:rFonts w:cs="Times New Roman" w:eastAsia="Calibri"/>
          <w:szCs w:val="22"/>
        </w:rPr>
        <w:t xml:space="preserve">Stavkom 10., članka 66., ZFPPN, propisano je: Sud rješenjem odobrava sklopljenu </w:t>
      </w:r>
      <w:proofErr w:type="spellStart"/>
      <w:r w:rsidRPr="00990E4E">
        <w:rPr>
          <w:rFonts w:cs="Times New Roman" w:eastAsia="Calibri"/>
          <w:szCs w:val="22"/>
        </w:rPr>
        <w:t>predstečajnu</w:t>
      </w:r>
      <w:proofErr w:type="spellEnd"/>
      <w:r w:rsidRPr="00990E4E">
        <w:rPr>
          <w:rFonts w:cs="Times New Roman" w:eastAsia="Calibri"/>
          <w:szCs w:val="22"/>
        </w:rPr>
        <w:t xml:space="preserve"> nagodbu koja sadrži osobito: 1. sadržaj sklopljene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2. popis vjerovnika čije tražbine nisu osporene s naznakom utvrđenih i smanjenih iznosa njihovih tražbina pa je, temeljem iste odredbe stavka 10., članka 66., ZFPPN, riješeno kao u izrijeci ovog rješenja pod točkom A/ i B/.</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ind w:firstLine="708"/>
        <w:jc w:val="both"/>
        <w:rPr>
          <w:rFonts w:cs="Times New Roman" w:eastAsia="Calibri"/>
          <w:szCs w:val="22"/>
        </w:rPr>
      </w:pPr>
      <w:r w:rsidRPr="00990E4E">
        <w:rPr>
          <w:rFonts w:cs="Times New Roman" w:eastAsia="Calibri"/>
          <w:szCs w:val="22"/>
        </w:rPr>
        <w:t xml:space="preserve">Ovaj Sud stoji na stajalištu kako se sklopljenom i ovim rješenjem odobrenom </w:t>
      </w:r>
      <w:proofErr w:type="spellStart"/>
      <w:r w:rsidRPr="00990E4E">
        <w:rPr>
          <w:rFonts w:cs="Times New Roman" w:eastAsia="Calibri"/>
          <w:szCs w:val="22"/>
        </w:rPr>
        <w:t>predstečajnom</w:t>
      </w:r>
      <w:proofErr w:type="spellEnd"/>
      <w:r w:rsidRPr="00990E4E">
        <w:rPr>
          <w:rFonts w:cs="Times New Roman" w:eastAsia="Calibri"/>
          <w:szCs w:val="22"/>
        </w:rPr>
        <w:t xml:space="preserve"> nagodbom ostvaruje cilj, svrha, iste </w:t>
      </w:r>
      <w:proofErr w:type="spellStart"/>
      <w:r w:rsidRPr="00990E4E">
        <w:rPr>
          <w:rFonts w:cs="Times New Roman" w:eastAsia="Calibri"/>
          <w:szCs w:val="22"/>
        </w:rPr>
        <w:t>predstečajne</w:t>
      </w:r>
      <w:proofErr w:type="spellEnd"/>
      <w:r w:rsidRPr="00990E4E">
        <w:rPr>
          <w:rFonts w:cs="Times New Roman" w:eastAsia="Calibri"/>
          <w:szCs w:val="22"/>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njihovih tražbina od uvjeta koje bi pojedini vjerovnik ostvario da je protiv Dužnika pokrenut stečajni postupak, jer će se tražbine vjerovnika namiriti onako kako je to navedeno u sklopljenoj PREDSTEČAJNOJ NAGODBI a Dužnik će, ujedno, postati likvidan i solventan.</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ind w:firstLine="708"/>
        <w:jc w:val="both"/>
        <w:rPr>
          <w:rFonts w:cs="Times New Roman" w:eastAsia="Calibri"/>
          <w:szCs w:val="22"/>
        </w:rPr>
      </w:pPr>
      <w:r w:rsidRPr="00990E4E">
        <w:rPr>
          <w:rFonts w:cs="Times New Roman" w:eastAsia="Calibri"/>
          <w:szCs w:val="22"/>
        </w:rPr>
        <w:t>Sukladno svemu navedenom i temeljem navedenih odredbi ZFPPN, riješeno je kao u izrijeci rješenja.</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ind w:firstLine="708"/>
        <w:jc w:val="both"/>
        <w:rPr>
          <w:rFonts w:cs="Times New Roman" w:eastAsia="Times New Roman"/>
          <w:lang w:eastAsia="hr-HR"/>
        </w:rPr>
      </w:pPr>
      <w:r w:rsidRPr="00990E4E">
        <w:rPr>
          <w:rFonts w:cs="Times New Roman" w:eastAsia="Calibri"/>
          <w:szCs w:val="22"/>
        </w:rPr>
        <w:t xml:space="preserve">U odnosu na vjerovnika CROATIA </w:t>
      </w:r>
      <w:proofErr w:type="spellStart"/>
      <w:r w:rsidRPr="00990E4E">
        <w:rPr>
          <w:rFonts w:cs="Times New Roman" w:eastAsia="Calibri"/>
          <w:szCs w:val="22"/>
        </w:rPr>
        <w:t>Lloyd</w:t>
      </w:r>
      <w:proofErr w:type="spellEnd"/>
      <w:r w:rsidRPr="00990E4E">
        <w:rPr>
          <w:rFonts w:cs="Times New Roman" w:eastAsia="Calibri"/>
          <w:szCs w:val="22"/>
        </w:rPr>
        <w:t xml:space="preserve">, d.d., Zagreb, čija je utvrđena tražbina </w:t>
      </w:r>
      <w:r w:rsidRPr="00990E4E">
        <w:rPr>
          <w:rFonts w:cs="Times New Roman" w:eastAsia="Times New Roman"/>
          <w:lang w:eastAsia="hr-HR"/>
        </w:rPr>
        <w:t xml:space="preserve">u iznosu od: 2.021.283,24 kune, ista se sukladno Planu financijskog restrukturiranja prihvaćenom kod FINA-e umanjuje za 60 %, tj., za iznos od: 1.212.769,94 kune i koji se iznos otpisuje, na iznos od: 40 %, tj., na iznos od: 808.513,30 kuna i koji iznos preostaje za isplatu a koji je Vjerovnik, podneskom od 12. listopada 2015. godine a fizički zaprimljenim u Sudu dana 16. listopada 2015. godine (list: 231.-244., spisa), predlagao prekid ovoga sudskog postupka radi sklapanja </w:t>
      </w:r>
      <w:proofErr w:type="spellStart"/>
      <w:r w:rsidRPr="00990E4E">
        <w:rPr>
          <w:rFonts w:cs="Times New Roman" w:eastAsia="Times New Roman"/>
          <w:lang w:eastAsia="hr-HR"/>
        </w:rPr>
        <w:t>predstečajne</w:t>
      </w:r>
      <w:proofErr w:type="spellEnd"/>
      <w:r w:rsidRPr="00990E4E">
        <w:rPr>
          <w:rFonts w:cs="Times New Roman" w:eastAsia="Times New Roman"/>
          <w:lang w:eastAsia="hr-HR"/>
        </w:rPr>
        <w:t xml:space="preserve"> nagodbe iz razloga što je pokrenuo upravni spor pred Upravnim sudom u Splitu, podnio upravnu tužbu, radi poništenja rješenja Financijske agencije, Regionalni centar Zagreb, Nagodbeno vijeće HR02, Klasa: UP-I/110/07/13-01/2729., od dana 28. studenog 2014. godine i rješenja Ministarstva financija, Samostalnog sektora za drugostupanjski upravni postupak, Klasa: UP/II-423-01/14-01/943., </w:t>
      </w:r>
      <w:proofErr w:type="spellStart"/>
      <w:r w:rsidRPr="00990E4E">
        <w:rPr>
          <w:rFonts w:cs="Times New Roman" w:eastAsia="Times New Roman"/>
          <w:lang w:eastAsia="hr-HR"/>
        </w:rPr>
        <w:t>Ur.broj</w:t>
      </w:r>
      <w:proofErr w:type="spellEnd"/>
      <w:r w:rsidRPr="00990E4E">
        <w:rPr>
          <w:rFonts w:cs="Times New Roman" w:eastAsia="Times New Roman"/>
          <w:lang w:eastAsia="hr-HR"/>
        </w:rPr>
        <w:t xml:space="preserve">: 513-04/15-2., od dana 18. veljače 2015. godine, ovaj Sud je takav prijedlog odbio. To iz razloga što isti vjerovnik CROATIA </w:t>
      </w:r>
      <w:proofErr w:type="spellStart"/>
      <w:r w:rsidRPr="00990E4E">
        <w:rPr>
          <w:rFonts w:cs="Times New Roman" w:eastAsia="Times New Roman"/>
          <w:lang w:eastAsia="hr-HR"/>
        </w:rPr>
        <w:t>Llojd</w:t>
      </w:r>
      <w:proofErr w:type="spellEnd"/>
      <w:r w:rsidRPr="00990E4E">
        <w:rPr>
          <w:rFonts w:cs="Times New Roman" w:eastAsia="Times New Roman"/>
          <w:lang w:eastAsia="hr-HR"/>
        </w:rPr>
        <w:t xml:space="preserve">, .d.d., Zagreb, nije </w:t>
      </w:r>
      <w:proofErr w:type="spellStart"/>
      <w:r w:rsidRPr="00990E4E">
        <w:rPr>
          <w:rFonts w:cs="Times New Roman" w:eastAsia="Times New Roman"/>
          <w:lang w:eastAsia="hr-HR"/>
        </w:rPr>
        <w:t>razlučni</w:t>
      </w:r>
      <w:proofErr w:type="spellEnd"/>
      <w:r w:rsidRPr="00990E4E">
        <w:rPr>
          <w:rFonts w:cs="Times New Roman" w:eastAsia="Times New Roman"/>
          <w:lang w:eastAsia="hr-HR"/>
        </w:rPr>
        <w:t xml:space="preserve"> vjerovnik u ovome postupku i prema ovom Dužniku kao sudioniku ove sklopljene PREDSTEČAJNE NAGODBE, već je isti </w:t>
      </w:r>
      <w:proofErr w:type="spellStart"/>
      <w:r w:rsidRPr="00990E4E">
        <w:rPr>
          <w:rFonts w:cs="Times New Roman" w:eastAsia="Times New Roman"/>
          <w:lang w:eastAsia="hr-HR"/>
        </w:rPr>
        <w:t>razlučni</w:t>
      </w:r>
      <w:proofErr w:type="spellEnd"/>
      <w:r w:rsidRPr="00990E4E">
        <w:rPr>
          <w:rFonts w:cs="Times New Roman" w:eastAsia="Times New Roman"/>
          <w:lang w:eastAsia="hr-HR"/>
        </w:rPr>
        <w:t xml:space="preserve"> vjerovnik prema drugom pravnom subjektu, kako to i proizlazi iz stanja spisa – rješenja Financijske agencije, Regionalni centar Zagreb, Nagodbeno vijeće HR02, Klasa: UP-I/110/07/13-01/2729., od dana 28. studenog 2014. godine. što isti ovaj Vjerovnik i ne poriče. On samo ističe kako mu je tražbina nezakonito uvrštena u popis utvrđenih tražbina, što znači kako nije trebala biti uvrštena u popis utvrđenih tražbina ali nigdje ne navodi imovinu, nekretninu ili drugu stvar, vlasništva ovog Dužnika, na kojoj bi isti Vjerovnik imao založno-</w:t>
      </w:r>
      <w:proofErr w:type="spellStart"/>
      <w:r w:rsidRPr="00990E4E">
        <w:rPr>
          <w:rFonts w:cs="Times New Roman" w:eastAsia="Times New Roman"/>
          <w:lang w:eastAsia="hr-HR"/>
        </w:rPr>
        <w:t>razlučno</w:t>
      </w:r>
      <w:proofErr w:type="spellEnd"/>
      <w:r w:rsidRPr="00990E4E">
        <w:rPr>
          <w:rFonts w:cs="Times New Roman" w:eastAsia="Times New Roman"/>
          <w:lang w:eastAsia="hr-HR"/>
        </w:rPr>
        <w:t xml:space="preserve"> pravo. Zbog toga je tvrdnja ovog Vjerovnika bez ikakvog utemeljenja. Ako isti Vjerovnik imao založno-</w:t>
      </w:r>
      <w:proofErr w:type="spellStart"/>
      <w:r w:rsidRPr="00990E4E">
        <w:rPr>
          <w:rFonts w:cs="Times New Roman" w:eastAsia="Times New Roman"/>
          <w:lang w:eastAsia="hr-HR"/>
        </w:rPr>
        <w:t>razlučno</w:t>
      </w:r>
      <w:proofErr w:type="spellEnd"/>
      <w:r w:rsidRPr="00990E4E">
        <w:rPr>
          <w:rFonts w:cs="Times New Roman" w:eastAsia="Times New Roman"/>
          <w:lang w:eastAsia="hr-HR"/>
        </w:rPr>
        <w:t xml:space="preserve"> pravo na imovini, nekretnini ili drugoj stvari, koje ne bi bile </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- 17 -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jc w:val="both"/>
        <w:rPr>
          <w:rFonts w:cs="Times New Roman" w:eastAsia="Times New Roman"/>
          <w:lang w:eastAsia="hr-HR"/>
        </w:rPr>
      </w:pPr>
      <w:r w:rsidRPr="00990E4E">
        <w:rPr>
          <w:rFonts w:cs="Times New Roman" w:eastAsia="Times New Roman"/>
          <w:lang w:eastAsia="hr-HR"/>
        </w:rPr>
        <w:t xml:space="preserve">vlasništvo ovog Dužnika već u vlasništvu treće osobe, tada isti Vjerovnik nema pravnog interesa protiviti se sklapanju </w:t>
      </w:r>
      <w:proofErr w:type="spellStart"/>
      <w:r w:rsidRPr="00990E4E">
        <w:rPr>
          <w:rFonts w:cs="Times New Roman" w:eastAsia="Times New Roman"/>
          <w:lang w:eastAsia="hr-HR"/>
        </w:rPr>
        <w:t>predstečajne</w:t>
      </w:r>
      <w:proofErr w:type="spellEnd"/>
      <w:r w:rsidRPr="00990E4E">
        <w:rPr>
          <w:rFonts w:cs="Times New Roman" w:eastAsia="Times New Roman"/>
          <w:lang w:eastAsia="hr-HR"/>
        </w:rPr>
        <w:t xml:space="preserve"> nagodbe u ovome postupku, čak, što više, on je u prednosti što mu je tražbina utvrđena i uvrštena u namirenje u ovome postupku i u sklopljenu PREDSTEČAJNU NAGODBU, makar i u smanjenom iznosu za isplatu a založno-</w:t>
      </w:r>
      <w:proofErr w:type="spellStart"/>
      <w:r w:rsidRPr="00990E4E">
        <w:rPr>
          <w:rFonts w:cs="Times New Roman" w:eastAsia="Times New Roman"/>
          <w:lang w:eastAsia="hr-HR"/>
        </w:rPr>
        <w:t>razlučno</w:t>
      </w:r>
      <w:proofErr w:type="spellEnd"/>
      <w:r w:rsidRPr="00990E4E">
        <w:rPr>
          <w:rFonts w:cs="Times New Roman" w:eastAsia="Times New Roman"/>
          <w:lang w:eastAsia="hr-HR"/>
        </w:rPr>
        <w:t xml:space="preserve"> pravo koje isti Vjerovnik ima na imovini treće osobe, po shvaćanju ovog Suda, ostaje netaknuto u slučaju ako se je nad tom trećom osobom proveo postupak </w:t>
      </w:r>
      <w:proofErr w:type="spellStart"/>
      <w:r w:rsidRPr="00990E4E">
        <w:rPr>
          <w:rFonts w:cs="Times New Roman" w:eastAsia="Times New Roman"/>
          <w:lang w:eastAsia="hr-HR"/>
        </w:rPr>
        <w:t>predstečajne</w:t>
      </w:r>
      <w:proofErr w:type="spellEnd"/>
      <w:r w:rsidRPr="00990E4E">
        <w:rPr>
          <w:rFonts w:cs="Times New Roman" w:eastAsia="Times New Roman"/>
          <w:lang w:eastAsia="hr-HR"/>
        </w:rPr>
        <w:t xml:space="preserve"> nagodbe u kojem je isti Vjerovnik sudjelovao sukladno ZFPPN.</w:t>
      </w:r>
    </w:p>
    <w:p w:rsidRDefault="00990E4E" w:rsidP="00990E4E" w:rsidR="00990E4E" w:rsidRPr="00990E4E">
      <w:pPr>
        <w:spacing w:after="0"/>
        <w:jc w:val="both"/>
        <w:rPr>
          <w:rFonts w:cs="Times New Roman" w:eastAsia="Times New Roman"/>
          <w:lang w:eastAsia="hr-HR"/>
        </w:rPr>
      </w:pPr>
    </w:p>
    <w:p w:rsidRDefault="00990E4E" w:rsidP="00990E4E" w:rsidR="00990E4E" w:rsidRPr="00990E4E">
      <w:pPr>
        <w:spacing w:after="0"/>
        <w:ind w:firstLine="708"/>
        <w:jc w:val="both"/>
        <w:rPr>
          <w:rFonts w:cs="Times New Roman" w:eastAsia="Times New Roman"/>
          <w:lang w:eastAsia="hr-HR"/>
        </w:rPr>
      </w:pPr>
      <w:r w:rsidRPr="00990E4E">
        <w:rPr>
          <w:rFonts w:cs="Times New Roman" w:eastAsia="Times New Roman"/>
          <w:lang w:eastAsia="hr-HR"/>
        </w:rPr>
        <w:t xml:space="preserve">Pored toga, visina utvrđene tražbine istog vjerovnika </w:t>
      </w:r>
      <w:r w:rsidRPr="00990E4E">
        <w:rPr>
          <w:rFonts w:cs="Times New Roman" w:eastAsia="Calibri"/>
          <w:szCs w:val="22"/>
        </w:rPr>
        <w:t xml:space="preserve">CROATIA </w:t>
      </w:r>
      <w:proofErr w:type="spellStart"/>
      <w:r w:rsidRPr="00990E4E">
        <w:rPr>
          <w:rFonts w:cs="Times New Roman" w:eastAsia="Calibri"/>
          <w:szCs w:val="22"/>
        </w:rPr>
        <w:t>Lloyd</w:t>
      </w:r>
      <w:proofErr w:type="spellEnd"/>
      <w:r w:rsidRPr="00990E4E">
        <w:rPr>
          <w:rFonts w:cs="Times New Roman" w:eastAsia="Calibri"/>
          <w:szCs w:val="22"/>
        </w:rPr>
        <w:t xml:space="preserve">, d.d., Zagreb, </w:t>
      </w:r>
      <w:r w:rsidRPr="00990E4E">
        <w:rPr>
          <w:rFonts w:cs="Times New Roman" w:eastAsia="Times New Roman"/>
          <w:lang w:eastAsia="hr-HR"/>
        </w:rPr>
        <w:t xml:space="preserve">u iznosu od: 2.021.283,24 kune jest zanemariva u odnosu na zbroj tražbina ostalih vjerovnika u iznosu od: 50.229.270,54 kune, koji su na ročištu sklopili PREDSTEČAJNU NAGODBU, tako da dopuštenje Suda strankama sklapanja PREDSTEČAJNE NAGODBE, po shvaćanju ovog Suda, ni na koji način ne utječe na zakonitost i pravilnost iste odluke Suda niti na zakonitost i pravilnost ovog rješenja. Takvom shvaćanju Suda još jaču potvrdu daje i utvrđena činjenica kako isti Vjerovnik </w:t>
      </w:r>
      <w:r w:rsidRPr="00990E4E">
        <w:rPr>
          <w:rFonts w:cs="Times New Roman" w:eastAsia="Calibri"/>
          <w:szCs w:val="22"/>
        </w:rPr>
        <w:t xml:space="preserve">CROATIA </w:t>
      </w:r>
      <w:proofErr w:type="spellStart"/>
      <w:r w:rsidRPr="00990E4E">
        <w:rPr>
          <w:rFonts w:cs="Times New Roman" w:eastAsia="Calibri"/>
          <w:szCs w:val="22"/>
        </w:rPr>
        <w:t>Lloyd</w:t>
      </w:r>
      <w:proofErr w:type="spellEnd"/>
      <w:r w:rsidRPr="00990E4E">
        <w:rPr>
          <w:rFonts w:cs="Times New Roman" w:eastAsia="Calibri"/>
          <w:szCs w:val="22"/>
        </w:rPr>
        <w:t>, d.d., Zagreb, na imovini Dužnika nema založno-</w:t>
      </w:r>
      <w:proofErr w:type="spellStart"/>
      <w:r w:rsidRPr="00990E4E">
        <w:rPr>
          <w:rFonts w:cs="Times New Roman" w:eastAsia="Calibri"/>
          <w:szCs w:val="22"/>
        </w:rPr>
        <w:t>razlučno</w:t>
      </w:r>
      <w:proofErr w:type="spellEnd"/>
      <w:r w:rsidRPr="00990E4E">
        <w:rPr>
          <w:rFonts w:cs="Times New Roman" w:eastAsia="Calibri"/>
          <w:szCs w:val="22"/>
        </w:rPr>
        <w:t xml:space="preserve"> pravo već to pravo ima na imovini treće osobe, kako to i proizlazi iz stanja spisa-rješenja FINA-e a i što sam Vjerovnik ne poriče. Zbog navedenih je razloga neutemeljeno pozivanje istog Vjerovnika na pravno stajalište Visokoga trgovačkog suda Republike Hrvatske izraženo u rješidbi broj: </w:t>
      </w:r>
      <w:proofErr w:type="spellStart"/>
      <w:r w:rsidRPr="00990E4E">
        <w:rPr>
          <w:rFonts w:cs="Times New Roman" w:eastAsia="Calibri"/>
          <w:szCs w:val="22"/>
        </w:rPr>
        <w:t>Pž</w:t>
      </w:r>
      <w:proofErr w:type="spellEnd"/>
      <w:r w:rsidRPr="00990E4E">
        <w:rPr>
          <w:rFonts w:cs="Times New Roman" w:eastAsia="Calibri"/>
          <w:szCs w:val="22"/>
        </w:rPr>
        <w:t xml:space="preserve">-6926/14., od 18. prosinca 2014. godine (list: 239. do 244., spisa), dostavljenu uz navedeni podnesak </w:t>
      </w:r>
      <w:r w:rsidRPr="00990E4E">
        <w:rPr>
          <w:rFonts w:cs="Times New Roman" w:eastAsia="Times New Roman"/>
          <w:lang w:eastAsia="hr-HR"/>
        </w:rPr>
        <w:t xml:space="preserve">od 12. listopada 2015. godine a fizički zaprimljenim u Sudu dana 16. listopada 2015. godine (list: 231.-244., spisa) te je zbog toga i neutemeljen prijedlog ovog Vjerovnika za prekidom ovoga sudskog postupka radi sklapanja </w:t>
      </w:r>
      <w:proofErr w:type="spellStart"/>
      <w:r w:rsidRPr="00990E4E">
        <w:rPr>
          <w:rFonts w:cs="Times New Roman" w:eastAsia="Times New Roman"/>
          <w:lang w:eastAsia="hr-HR"/>
        </w:rPr>
        <w:t>predstečajne</w:t>
      </w:r>
      <w:proofErr w:type="spellEnd"/>
      <w:r w:rsidRPr="00990E4E">
        <w:rPr>
          <w:rFonts w:cs="Times New Roman" w:eastAsia="Times New Roman"/>
          <w:lang w:eastAsia="hr-HR"/>
        </w:rPr>
        <w:t xml:space="preserve"> nagodbe pa je radi toga isti prijedlog ovog Vjerovnika na ročištu i odbijen.</w:t>
      </w: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both"/>
        <w:rPr>
          <w:rFonts w:cs="Times New Roman" w:eastAsia="Calibri"/>
          <w:szCs w:val="22"/>
        </w:rPr>
      </w:pPr>
    </w:p>
    <w:p w:rsidRDefault="00990E4E" w:rsidP="00990E4E" w:rsidR="00990E4E" w:rsidRPr="00990E4E">
      <w:pPr>
        <w:spacing w:after="0"/>
        <w:jc w:val="center"/>
        <w:rPr>
          <w:rFonts w:cs="Times New Roman" w:eastAsia="Calibri"/>
          <w:szCs w:val="22"/>
        </w:rPr>
      </w:pPr>
      <w:r w:rsidRPr="00990E4E">
        <w:rPr>
          <w:rFonts w:cs="Times New Roman" w:eastAsia="Calibri"/>
          <w:szCs w:val="22"/>
        </w:rPr>
        <w:t>Split, 23. listopada 2015. godine.</w:t>
      </w:r>
    </w:p>
    <w:p w:rsidRDefault="00990E4E" w:rsidP="00990E4E" w:rsidR="00990E4E" w:rsidRPr="00990E4E">
      <w:pPr>
        <w:spacing w:after="0"/>
        <w:rPr>
          <w:rFonts w:cs="Times New Roman" w:eastAsia="Calibri"/>
          <w:szCs w:val="22"/>
        </w:rPr>
      </w:pPr>
    </w:p>
    <w:p w:rsidRDefault="00990E4E" w:rsidP="00990E4E" w:rsidR="00990E4E" w:rsidRPr="00990E4E">
      <w:pPr>
        <w:spacing w:after="0"/>
        <w:rPr>
          <w:rFonts w:cs="Times New Roman" w:eastAsia="Calibri"/>
          <w:szCs w:val="22"/>
        </w:rPr>
      </w:pPr>
    </w:p>
    <w:p w:rsidRDefault="00990E4E" w:rsidP="00990E4E" w:rsidR="00990E4E" w:rsidRPr="00990E4E">
      <w:pPr>
        <w:spacing w:after="0"/>
        <w:rPr>
          <w:rFonts w:cs="Times New Roman" w:eastAsia="Calibri"/>
          <w:szCs w:val="22"/>
        </w:rPr>
      </w:pPr>
    </w:p>
    <w:p w:rsidRDefault="00990E4E" w:rsidP="00990E4E" w:rsidR="00990E4E" w:rsidRPr="00990E4E">
      <w:pPr>
        <w:spacing w:after="0"/>
        <w:rPr>
          <w:rFonts w:cs="Times New Roman" w:eastAsia="Calibri"/>
          <w:szCs w:val="22"/>
        </w:rPr>
      </w:pPr>
      <w:r w:rsidRPr="00990E4E">
        <w:rPr>
          <w:rFonts w:cs="Times New Roman" w:eastAsia="Calibri"/>
          <w:szCs w:val="22"/>
        </w:rPr>
        <w:t xml:space="preserve">                                                                                                           STEČAJNISUDAC:</w:t>
      </w:r>
    </w:p>
    <w:p w:rsidRDefault="00990E4E" w:rsidP="00990E4E" w:rsidR="00990E4E" w:rsidRPr="00990E4E">
      <w:pPr>
        <w:spacing w:after="0"/>
        <w:rPr>
          <w:rFonts w:cs="Times New Roman" w:eastAsia="Calibri"/>
          <w:szCs w:val="22"/>
        </w:rPr>
      </w:pPr>
      <w:r w:rsidRPr="00990E4E">
        <w:rPr>
          <w:rFonts w:cs="Times New Roman" w:eastAsia="Calibri"/>
          <w:szCs w:val="22"/>
        </w:rPr>
        <w:t xml:space="preserve">                                                                                                               Jozo Ćaleta, v.r.,</w:t>
      </w:r>
    </w:p>
    <w:p w:rsidRDefault="00990E4E" w:rsidP="00990E4E" w:rsidR="00990E4E" w:rsidRPr="00990E4E">
      <w:pPr>
        <w:spacing w:after="0"/>
        <w:rPr>
          <w:rFonts w:cs="Times New Roman" w:eastAsia="Calibri"/>
          <w:szCs w:val="22"/>
        </w:rPr>
      </w:pPr>
      <w:r w:rsidRPr="00990E4E">
        <w:rPr>
          <w:rFonts w:cs="Times New Roman" w:eastAsia="Calibri"/>
          <w:szCs w:val="22"/>
        </w:rPr>
        <w:t xml:space="preserve">                         </w:t>
      </w:r>
    </w:p>
    <w:p w:rsidRDefault="00990E4E" w:rsidP="00990E4E" w:rsidR="00990E4E" w:rsidRPr="00990E4E">
      <w:pPr>
        <w:spacing w:after="0"/>
        <w:rPr>
          <w:rFonts w:cs="Times New Roman" w:eastAsia="Calibri"/>
          <w:szCs w:val="22"/>
        </w:rPr>
      </w:pPr>
    </w:p>
    <w:p w:rsidRDefault="00990E4E" w:rsidP="00990E4E" w:rsidR="00990E4E" w:rsidRPr="00990E4E">
      <w:pPr>
        <w:spacing w:after="0"/>
        <w:rPr>
          <w:rFonts w:cs="Times New Roman" w:eastAsia="Calibri"/>
          <w:szCs w:val="22"/>
        </w:rPr>
      </w:pPr>
    </w:p>
    <w:p w:rsidRDefault="00990E4E" w:rsidP="00990E4E" w:rsidR="00990E4E" w:rsidRPr="00990E4E">
      <w:pPr>
        <w:spacing w:after="0"/>
        <w:jc w:val="both"/>
        <w:rPr>
          <w:rFonts w:cs="Times New Roman" w:eastAsia="Calibri"/>
          <w:szCs w:val="22"/>
        </w:rPr>
      </w:pPr>
      <w:r w:rsidRPr="00990E4E">
        <w:rPr>
          <w:rFonts w:cs="Times New Roman" w:eastAsia="Calibri"/>
          <w:szCs w:val="22"/>
          <w:u w:val="single"/>
        </w:rPr>
        <w:t xml:space="preserve">POUKAOPRAVNOMLIJEKU: </w:t>
      </w:r>
      <w:r w:rsidRPr="00990E4E">
        <w:rPr>
          <w:rFonts w:cs="Times New Roman" w:eastAsia="Calibri"/>
          <w:szCs w:val="22"/>
        </w:rPr>
        <w:t xml:space="preserve">Protiv ovog rješenja može se izjaviti žalba u roku od osam (8.) dana. Žalba se podnosi u tri primjerka Trgovačkom sudu u Splitu, Split, </w:t>
      </w:r>
      <w:proofErr w:type="spellStart"/>
      <w:r w:rsidRPr="00990E4E">
        <w:rPr>
          <w:rFonts w:cs="Times New Roman" w:eastAsia="Calibri"/>
          <w:szCs w:val="22"/>
        </w:rPr>
        <w:t>Sukoišanska</w:t>
      </w:r>
      <w:proofErr w:type="spellEnd"/>
      <w:r w:rsidRPr="00990E4E">
        <w:rPr>
          <w:rFonts w:cs="Times New Roman" w:eastAsia="Calibri"/>
          <w:szCs w:val="22"/>
        </w:rPr>
        <w:t xml:space="preserve"> 6., kao sudu prvog stupnja a o žalbi u drugom stupnju odlučuje Visoki trgovački sud Republike Hrvatske u Zagrebu.</w:t>
      </w:r>
    </w:p>
    <w:p w:rsidRDefault="00990E4E" w:rsidP="00990E4E" w:rsidR="00990E4E" w:rsidRPr="00990E4E">
      <w:pPr>
        <w:spacing w:after="0"/>
        <w:jc w:val="both"/>
        <w:rPr>
          <w:rFonts w:cs="Times New Roman" w:eastAsia="Calibri"/>
          <w:b/>
          <w:szCs w:val="22"/>
        </w:rPr>
      </w:pPr>
    </w:p>
    <w:p w:rsidRDefault="00990E4E" w:rsidP="00990E4E" w:rsidR="00990E4E" w:rsidRPr="00990E4E">
      <w:pPr>
        <w:spacing w:after="0"/>
        <w:jc w:val="both"/>
        <w:rPr>
          <w:rFonts w:cs="Times New Roman" w:eastAsia="Calibri"/>
          <w:b/>
          <w:szCs w:val="22"/>
        </w:rPr>
      </w:pPr>
    </w:p>
    <w:p w:rsidRDefault="00990E4E" w:rsidP="00990E4E" w:rsidR="00990E4E" w:rsidRPr="00990E4E">
      <w:pPr>
        <w:spacing w:after="0"/>
        <w:jc w:val="both"/>
        <w:rPr>
          <w:rFonts w:cs="Times New Roman" w:eastAsia="Calibri"/>
          <w:b/>
          <w:szCs w:val="22"/>
        </w:rPr>
      </w:pPr>
    </w:p>
    <w:p w:rsidRDefault="00990E4E" w:rsidP="00990E4E" w:rsidR="00990E4E" w:rsidRPr="00990E4E">
      <w:pPr>
        <w:spacing w:after="0"/>
        <w:jc w:val="both"/>
        <w:rPr>
          <w:rFonts w:cs="Times New Roman" w:eastAsia="Calibri"/>
          <w:b/>
          <w:szCs w:val="22"/>
        </w:rPr>
      </w:pPr>
    </w:p>
    <w:p w:rsidRDefault="00990E4E" w:rsidP="00990E4E" w:rsidR="00990E4E" w:rsidRPr="00990E4E">
      <w:pPr>
        <w:spacing w:after="0"/>
        <w:jc w:val="both"/>
        <w:rPr>
          <w:rFonts w:cs="Times New Roman" w:eastAsia="Calibri"/>
          <w:b/>
          <w:szCs w:val="22"/>
        </w:rPr>
      </w:pPr>
    </w:p>
    <w:p w:rsidRDefault="00990E4E" w:rsidP="00990E4E" w:rsidR="00990E4E" w:rsidRPr="00990E4E">
      <w:pPr>
        <w:spacing w:after="0"/>
        <w:jc w:val="both"/>
        <w:rPr>
          <w:rFonts w:cs="Times New Roman" w:eastAsia="Times New Roman"/>
          <w:b/>
          <w:szCs w:val="20"/>
          <w:lang w:eastAsia="hr-HR"/>
        </w:rPr>
      </w:pPr>
      <w:r w:rsidRPr="00990E4E">
        <w:rPr>
          <w:rFonts w:cs="Times New Roman" w:eastAsia="Times New Roman"/>
          <w:lang w:eastAsia="hr-HR"/>
        </w:rPr>
        <w:t xml:space="preserve">                                                                          </w:t>
      </w:r>
      <w:r w:rsidRPr="00990E4E">
        <w:rPr>
          <w:rFonts w:cs="Times New Roman" w:eastAsia="Times New Roman"/>
          <w:b/>
          <w:lang w:eastAsia="hr-HR"/>
        </w:rPr>
        <w:t>- 18 -</w:t>
      </w:r>
      <w:r w:rsidRPr="00990E4E">
        <w:rPr>
          <w:rFonts w:cs="Times New Roman" w:eastAsia="Times New Roman"/>
          <w:lang w:eastAsia="hr-HR"/>
        </w:rPr>
        <w:t xml:space="preserve">                         </w:t>
      </w:r>
      <w:proofErr w:type="spellStart"/>
      <w:r w:rsidRPr="00990E4E">
        <w:rPr>
          <w:rFonts w:cs="Times New Roman" w:eastAsia="Times New Roman"/>
          <w:b/>
          <w:lang w:eastAsia="hr-HR" w:val="en-AU"/>
        </w:rPr>
        <w:t>Broj</w:t>
      </w:r>
      <w:proofErr w:type="spellEnd"/>
      <w:r w:rsidRPr="00990E4E">
        <w:rPr>
          <w:rFonts w:cs="Times New Roman" w:eastAsia="Times New Roman"/>
          <w:b/>
          <w:lang w:eastAsia="hr-HR" w:val="en-AU"/>
        </w:rPr>
        <w:t xml:space="preserve">: 14. </w:t>
      </w:r>
      <w:proofErr w:type="spellStart"/>
      <w:r w:rsidRPr="00990E4E">
        <w:rPr>
          <w:rFonts w:cs="Times New Roman" w:eastAsia="Times New Roman"/>
          <w:b/>
          <w:lang w:eastAsia="hr-HR"/>
        </w:rPr>
        <w:t>Stpn</w:t>
      </w:r>
      <w:proofErr w:type="spellEnd"/>
      <w:r w:rsidRPr="00990E4E">
        <w:rPr>
          <w:rFonts w:cs="Times New Roman" w:eastAsia="Times New Roman"/>
          <w:b/>
          <w:lang w:eastAsia="hr-HR"/>
        </w:rPr>
        <w:t>-149/2014.</w:t>
      </w:r>
    </w:p>
    <w:p w:rsidRDefault="00990E4E" w:rsidP="00990E4E" w:rsidR="00990E4E" w:rsidRPr="00990E4E">
      <w:pPr>
        <w:spacing w:after="0"/>
        <w:jc w:val="both"/>
        <w:rPr>
          <w:rFonts w:cs="Times New Roman" w:eastAsia="Calibri"/>
          <w:b/>
          <w:szCs w:val="22"/>
        </w:rPr>
      </w:pPr>
    </w:p>
    <w:p w:rsidRDefault="00990E4E" w:rsidP="00990E4E" w:rsidR="00990E4E" w:rsidRPr="00990E4E">
      <w:pPr>
        <w:spacing w:after="0"/>
        <w:jc w:val="both"/>
        <w:rPr>
          <w:rFonts w:cs="Times New Roman" w:eastAsia="Calibri"/>
          <w:b/>
          <w:szCs w:val="22"/>
        </w:rPr>
      </w:pPr>
    </w:p>
    <w:p w:rsidRDefault="00990E4E" w:rsidP="00990E4E" w:rsidR="00990E4E" w:rsidRPr="00990E4E">
      <w:pPr>
        <w:spacing w:after="0"/>
        <w:jc w:val="both"/>
        <w:rPr>
          <w:rFonts w:cs="Times New Roman" w:eastAsia="Calibri"/>
          <w:b/>
          <w:szCs w:val="22"/>
        </w:rPr>
      </w:pPr>
    </w:p>
    <w:p w:rsidRDefault="00990E4E" w:rsidP="00990E4E" w:rsidR="00990E4E" w:rsidRPr="00990E4E">
      <w:pPr>
        <w:spacing w:after="0"/>
        <w:jc w:val="both"/>
        <w:rPr>
          <w:rFonts w:cs="Times New Roman" w:eastAsia="Calibri"/>
          <w:b/>
          <w:szCs w:val="22"/>
        </w:rPr>
      </w:pPr>
    </w:p>
    <w:p w:rsidRDefault="00990E4E" w:rsidP="00990E4E" w:rsidR="00990E4E" w:rsidRPr="00990E4E">
      <w:pPr>
        <w:spacing w:after="0"/>
        <w:jc w:val="both"/>
        <w:rPr>
          <w:rFonts w:cs="Times New Roman" w:eastAsia="Calibri"/>
          <w:szCs w:val="22"/>
        </w:rPr>
      </w:pPr>
      <w:r w:rsidRPr="00990E4E">
        <w:rPr>
          <w:rFonts w:cs="Times New Roman" w:eastAsia="Calibri"/>
          <w:szCs w:val="22"/>
          <w:u w:val="single"/>
        </w:rPr>
        <w:t>DNA:</w:t>
      </w:r>
      <w:r w:rsidRPr="00990E4E">
        <w:rPr>
          <w:rFonts w:cs="Times New Roman" w:eastAsia="Calibri"/>
          <w:szCs w:val="22"/>
        </w:rPr>
        <w:t xml:space="preserve"> 1) </w:t>
      </w:r>
      <w:r w:rsidRPr="00990E4E">
        <w:rPr>
          <w:rFonts w:cs="Times New Roman" w:eastAsia="Times New Roman"/>
          <w:lang w:eastAsia="hr-HR"/>
        </w:rPr>
        <w:t xml:space="preserve">DOMOOPREMA, d.o.o., </w:t>
      </w:r>
      <w:proofErr w:type="spellStart"/>
      <w:r w:rsidRPr="00990E4E">
        <w:rPr>
          <w:rFonts w:cs="Times New Roman" w:eastAsia="Times New Roman"/>
          <w:lang w:eastAsia="hr-HR"/>
        </w:rPr>
        <w:t>Dugopolje</w:t>
      </w:r>
      <w:proofErr w:type="spellEnd"/>
      <w:r w:rsidRPr="00990E4E">
        <w:rPr>
          <w:rFonts w:cs="Times New Roman" w:eastAsia="Times New Roman"/>
          <w:lang w:eastAsia="hr-HR"/>
        </w:rPr>
        <w:t>, Sv. Leopolda Mandića 17.,</w:t>
      </w:r>
    </w:p>
    <w:p w:rsidRDefault="00990E4E" w:rsidP="00990E4E" w:rsidR="00990E4E" w:rsidRPr="00990E4E">
      <w:pPr>
        <w:spacing w:after="0"/>
        <w:jc w:val="both"/>
        <w:rPr>
          <w:rFonts w:cs="Times New Roman" w:eastAsia="Calibri"/>
          <w:szCs w:val="22"/>
        </w:rPr>
      </w:pPr>
      <w:r w:rsidRPr="00990E4E">
        <w:rPr>
          <w:rFonts w:cs="Times New Roman" w:eastAsia="Calibri"/>
          <w:szCs w:val="22"/>
        </w:rPr>
        <w:t xml:space="preserve">           2)  Oglasna ploča Suda – rok 20. dana,</w:t>
      </w:r>
    </w:p>
    <w:p w:rsidRDefault="00990E4E" w:rsidP="00990E4E" w:rsidR="00990E4E" w:rsidRPr="00990E4E">
      <w:pPr>
        <w:spacing w:after="0"/>
        <w:rPr>
          <w:rFonts w:cs="Times New Roman" w:eastAsia="Calibri"/>
          <w:szCs w:val="20"/>
          <w:lang w:val="en-AU"/>
        </w:rPr>
      </w:pPr>
      <w:r w:rsidRPr="00990E4E">
        <w:rPr>
          <w:rFonts w:cs="Times New Roman" w:eastAsia="Calibri"/>
          <w:szCs w:val="20"/>
          <w:lang w:val="en-AU"/>
        </w:rPr>
        <w:t xml:space="preserve">           3)  </w:t>
      </w:r>
      <w:proofErr w:type="spellStart"/>
      <w:r w:rsidRPr="00990E4E">
        <w:rPr>
          <w:rFonts w:cs="Times New Roman" w:eastAsia="Calibri"/>
          <w:szCs w:val="20"/>
          <w:lang w:val="en-AU"/>
        </w:rPr>
        <w:t>Spis</w:t>
      </w:r>
      <w:proofErr w:type="spellEnd"/>
      <w:r w:rsidRPr="00990E4E">
        <w:rPr>
          <w:rFonts w:cs="Times New Roman" w:eastAsia="Calibri"/>
          <w:szCs w:val="20"/>
          <w:lang w:val="en-AU"/>
        </w:rPr>
        <w:t>.</w:t>
      </w:r>
    </w:p>
    <w:p w:rsidRDefault="00990E4E" w:rsidP="00990E4E" w:rsidR="00990E4E" w:rsidRPr="00990E4E">
      <w:pPr>
        <w:spacing w:after="0"/>
        <w:rPr>
          <w:rFonts w:cs="Times New Roman" w:eastAsia="Calibri"/>
          <w:szCs w:val="20"/>
          <w:lang w:val="en-AU"/>
        </w:rPr>
      </w:pPr>
    </w:p>
    <w:p w:rsidRDefault="00990E4E" w:rsidP="00990E4E" w:rsidR="00990E4E" w:rsidRPr="00990E4E">
      <w:pPr>
        <w:spacing w:after="0"/>
        <w:rPr>
          <w:rFonts w:cs="Times New Roman" w:eastAsia="Calibri"/>
          <w:szCs w:val="20"/>
          <w:lang w:val="en-AU"/>
        </w:rPr>
      </w:pPr>
    </w:p>
    <w:p w:rsidRDefault="00990E4E" w:rsidP="00990E4E" w:rsidR="00990E4E" w:rsidRPr="00990E4E">
      <w:pPr>
        <w:spacing w:after="0"/>
        <w:rPr>
          <w:rFonts w:cs="Times New Roman" w:eastAsia="Calibri"/>
          <w:szCs w:val="20"/>
          <w:lang w:val="en-AU"/>
        </w:rPr>
      </w:pPr>
    </w:p>
    <w:p w:rsidRDefault="00990E4E" w:rsidP="00990E4E" w:rsidR="00990E4E" w:rsidRPr="00990E4E">
      <w:pPr>
        <w:spacing w:after="0"/>
        <w:rPr>
          <w:rFonts w:cs="Times New Roman" w:eastAsia="Calibri"/>
          <w:szCs w:val="20"/>
          <w:lang w:val="en-AU"/>
        </w:rPr>
      </w:pPr>
    </w:p>
    <w:p w:rsidRDefault="00990E4E" w:rsidP="00990E4E" w:rsidR="00990E4E" w:rsidRPr="00990E4E">
      <w:pPr>
        <w:spacing w:after="0"/>
        <w:rPr>
          <w:rFonts w:cs="Times New Roman" w:eastAsia="Calibri"/>
          <w:szCs w:val="20"/>
          <w:lang w:val="en-AU"/>
        </w:rPr>
      </w:pPr>
      <w:r w:rsidRPr="00990E4E">
        <w:rPr>
          <w:rFonts w:cs="Times New Roman" w:eastAsia="Calibri"/>
          <w:szCs w:val="20"/>
          <w:lang w:val="en-AU"/>
        </w:rPr>
        <w:t xml:space="preserve">Split, </w:t>
      </w:r>
      <w:proofErr w:type="spellStart"/>
      <w:r w:rsidRPr="00990E4E">
        <w:rPr>
          <w:rFonts w:cs="Times New Roman" w:eastAsia="Calibri"/>
          <w:szCs w:val="20"/>
          <w:lang w:val="en-AU"/>
        </w:rPr>
        <w:t>dne</w:t>
      </w:r>
      <w:proofErr w:type="spellEnd"/>
      <w:r w:rsidRPr="00990E4E">
        <w:rPr>
          <w:rFonts w:cs="Times New Roman" w:eastAsia="Calibri"/>
          <w:szCs w:val="20"/>
          <w:lang w:val="en-AU"/>
        </w:rPr>
        <w:t xml:space="preserve"> 23. </w:t>
      </w:r>
      <w:proofErr w:type="spellStart"/>
      <w:r w:rsidRPr="00990E4E">
        <w:rPr>
          <w:rFonts w:cs="Times New Roman" w:eastAsia="Calibri"/>
          <w:szCs w:val="20"/>
          <w:lang w:val="en-AU"/>
        </w:rPr>
        <w:t>listopada</w:t>
      </w:r>
      <w:proofErr w:type="spellEnd"/>
      <w:r w:rsidRPr="00990E4E">
        <w:rPr>
          <w:rFonts w:cs="Times New Roman" w:eastAsia="Calibri"/>
          <w:szCs w:val="20"/>
          <w:lang w:val="en-AU"/>
        </w:rPr>
        <w:t xml:space="preserve"> 2015.godine.                 S U D A C:</w:t>
      </w:r>
    </w:p>
    <w:p w:rsidRDefault="00990E4E" w:rsidP="00990E4E" w:rsidR="00990E4E" w:rsidRPr="00990E4E">
      <w:pPr>
        <w:spacing w:after="0"/>
        <w:rPr>
          <w:rFonts w:cs="Times New Roman" w:eastAsia="Calibri"/>
          <w:szCs w:val="20"/>
          <w:lang w:val="en-AU"/>
        </w:rPr>
      </w:pPr>
      <w:r w:rsidRPr="00990E4E">
        <w:rPr>
          <w:rFonts w:cs="Times New Roman" w:eastAsia="Calibri"/>
          <w:szCs w:val="20"/>
          <w:lang w:val="en-AU"/>
        </w:rPr>
        <w:t xml:space="preserve">                                                                           </w:t>
      </w:r>
      <w:proofErr w:type="spellStart"/>
      <w:r w:rsidRPr="00990E4E">
        <w:rPr>
          <w:rFonts w:cs="Times New Roman" w:eastAsia="Calibri"/>
          <w:szCs w:val="20"/>
          <w:lang w:val="en-AU"/>
        </w:rPr>
        <w:t>Jozo</w:t>
      </w:r>
      <w:proofErr w:type="spellEnd"/>
      <w:r w:rsidRPr="00990E4E">
        <w:rPr>
          <w:rFonts w:cs="Times New Roman" w:eastAsia="Calibri"/>
          <w:szCs w:val="20"/>
          <w:lang w:val="en-AU"/>
        </w:rPr>
        <w:t xml:space="preserve"> </w:t>
      </w:r>
      <w:proofErr w:type="spellStart"/>
      <w:r w:rsidRPr="00990E4E">
        <w:rPr>
          <w:rFonts w:cs="Times New Roman" w:eastAsia="Calibri"/>
          <w:szCs w:val="20"/>
          <w:lang w:val="en-AU"/>
        </w:rPr>
        <w:t>Ćaleta</w:t>
      </w:r>
      <w:proofErr w:type="spellEnd"/>
      <w:r w:rsidRPr="00990E4E">
        <w:rPr>
          <w:rFonts w:cs="Times New Roman" w:eastAsia="Calibri"/>
          <w:szCs w:val="20"/>
          <w:lang w:val="en-AU"/>
        </w:rPr>
        <w:t>,</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0E4E"/>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89186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Stpn-149/2014-27</izvorni_sadrzaj>
    <derivirana_varijabla naziv="DomainObject.Oznaka_1">Stpn-149/2014-27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2014.</izvorni_sadrzaj>
    <derivirana_varijabla naziv="DomainObject.Predmet.DatumOsnivanja_1">17.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Stpn-149/2014</izvorni_sadrzaj>
    <derivirana_varijabla naziv="DomainObject.Predmet.OznakaBroj_1">Stpn-149/2014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DOMOOPREMA društvo s ograničenom odgovornošću za trgovinu na veliko i malo</izvorni_sadrzaj>
    <derivirana_varijabla naziv="DomainObject.Predmet.StrankaFormated_1">  DOMOOPREMA društvo s ograničenom odgovornošću za trgovinu na veliko i malo</derivirana_varijabla>
  </DomainObject.Predmet.StrankaFormated>
  <DomainObject.Predmet.StrankaFormatedOIB>
    <izvorni_sadrzaj>  DOMOOPREMA društvo s ograničenom odgovornošću za trgovinu na veliko i malo, OIB 22664972370</izvorni_sadrzaj>
    <derivirana_varijabla naziv="DomainObject.Predmet.StrankaFormatedOIB_1">  DOMOOPREMA društvo s ograničenom odgovornošću za trgovinu na veliko i malo, OIB 22664972370</derivirana_varijabla>
  </DomainObject.Predmet.StrankaFormatedOIB>
  <DomainObject.Predmet.StrankaFormatedWithAdress>
    <izvorni_sadrzaj> DOMOOPREMA društvo s ograničenom odgovornošću za trgovinu na veliko i malo, Sv. Leopolda Mandića 17, 21204 Dugopolje</izvorni_sadrzaj>
    <derivirana_varijabla naziv="DomainObject.Predmet.StrankaFormatedWithAdress_1"> DOMOOPREMA društvo s ograničenom odgovornošću za trgovinu na veliko i malo, Sv. Leopolda Mandića 17, 21204 Dugopolje</derivirana_varijabla>
  </DomainObject.Predmet.StrankaFormatedWithAdress>
  <DomainObject.Predmet.StrankaFormatedWithAdressOIB>
    <izvorni_sadrzaj> DOMOOPREMA društvo s ograničenom odgovornošću za trgovinu na veliko i malo, OIB 22664972370, Sv. Leopolda Mandića 17, 21204 Dugopolje</izvorni_sadrzaj>
    <derivirana_varijabla naziv="DomainObject.Predmet.StrankaFormatedWithAdressOIB_1"> DOMOOPREMA društvo s ograničenom odgovornošću za trgovinu na veliko i malo, OIB 22664972370, Sv. Leopolda Mandića 17, 21204 Dugopolje</derivirana_varijabla>
  </DomainObject.Predmet.StrankaFormatedWithAdressOIB>
  <DomainObject.Predmet.StrankaWithAdress>
    <izvorni_sadrzaj>DOMOOPREMA društvo s ograničenom odgovornošću za trgovinu na veliko i malo Sv. Leopolda Mandića 17,21204 Dugopolje</izvorni_sadrzaj>
    <derivirana_varijabla naziv="DomainObject.Predmet.StrankaWithAdress_1">DOMOOPREMA društvo s ograničenom odgovornošću za trgovinu na veliko i malo Sv. Leopolda Mandića 17,21204 Dugopolje</derivirana_varijabla>
  </DomainObject.Predmet.StrankaWithAdress>
  <DomainObject.Predmet.StrankaWithAdressOIB>
    <izvorni_sadrzaj>DOMOOPREMA društvo s ograničenom odgovornošću za trgovinu na veliko i malo, OIB 22664972370, Sv. Leopolda Mandića 17,21204 Dugopolje</izvorni_sadrzaj>
    <derivirana_varijabla naziv="DomainObject.Predmet.StrankaWithAdressOIB_1">DOMOOPREMA društvo s ograničenom odgovornošću za trgovinu na veliko i malo, OIB 22664972370, Sv. Leopolda Mandića 17,21204 Dugopolje</derivirana_varijabla>
  </DomainObject.Predmet.StrankaWithAdressOIB>
  <DomainObject.Predmet.StrankaNazivFormated>
    <izvorni_sadrzaj>DOMOOPREMA društvo s ograničenom odgovornošću za trgovinu na veliko i malo</izvorni_sadrzaj>
    <derivirana_varijabla naziv="DomainObject.Predmet.StrankaNazivFormated_1">DOMOOPREMA društvo s ograničenom odgovornošću za trgovinu na veliko i malo</derivirana_varijabla>
  </DomainObject.Predmet.StrankaNazivFormated>
  <DomainObject.Predmet.StrankaNazivFormatedOIB>
    <izvorni_sadrzaj>DOMOOPREMA društvo s ograničenom odgovornošću za trgovinu na veliko i malo, OIB 22664972370</izvorni_sadrzaj>
    <derivirana_varijabla naziv="DomainObject.Predmet.StrankaNazivFormatedOIB_1">DOMOOPREMA društvo s ograničenom odgovornošću za trgovinu na veliko i malo, OIB 22664972370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DOMOOPREMA društvo s ograničenom odgovornošću za trgovinu na veliko i malo</item>
    </izvorni_sadrzaj>
    <derivirana_varijabla naziv="DomainObject.Predmet.StrankaListFormated_1">
      <item>DOMOOPREMA društvo s ograničenom odgovornošću za trgovinu na veliko i malo</item>
    </derivirana_varijabla>
  </DomainObject.Predmet.StrankaListFormated>
  <DomainObject.Predmet.StrankaListFormatedOIB>
    <izvorni_sadrzaj>
      <item>DOMOOPREMA društvo s ograničenom odgovornošću za trgovinu na veliko i malo, OIB 22664972370</item>
    </izvorni_sadrzaj>
    <derivirana_varijabla naziv="DomainObject.Predmet.StrankaListFormatedOIB_1">
      <item>DOMOOPREMA društvo s ograničenom odgovornošću za trgovinu na veliko i malo, OIB 22664972370</item>
    </derivirana_varijabla>
  </DomainObject.Predmet.StrankaListFormatedOIB>
  <DomainObject.Predmet.StrankaListFormatedWithAdress>
    <izvorni_sadrzaj>
      <item>DOMOOPREMA društvo s ograničenom odgovornošću za trgovinu na veliko i malo, Sv. Leopolda Mandića 17, 21204 Dugopolje</item>
    </izvorni_sadrzaj>
    <derivirana_varijabla naziv="DomainObject.Predmet.StrankaListFormatedWithAdress_1">
      <item>DOMOOPREMA društvo s ograničenom odgovornošću za trgovinu na veliko i malo, Sv. Leopolda Mandića 17, 21204 Dugopolje</item>
    </derivirana_varijabla>
  </DomainObject.Predmet.StrankaListFormatedWithAdress>
  <DomainObject.Predmet.StrankaListFormatedWithAdressOIB>
    <izvorni_sadrzaj>
      <item>DOMOOPREMA društvo s ograničenom odgovornošću za trgovinu na veliko i malo, OIB 22664972370, Sv. Leopolda Mandića 17, 21204 Dugopolje</item>
    </izvorni_sadrzaj>
    <derivirana_varijabla naziv="DomainObject.Predmet.StrankaListFormatedWithAdressOIB_1">
      <item>DOMOOPREMA društvo s ograničenom odgovornošću za trgovinu na veliko i malo, OIB 22664972370, Sv. Leopolda Mandića 17, 21204 Dugopolje</item>
    </derivirana_varijabla>
  </DomainObject.Predmet.StrankaListFormatedWithAdressOIB>
  <DomainObject.Predmet.StrankaListNazivFormated>
    <izvorni_sadrzaj>
      <item>DOMOOPREMA društvo s ograničenom odgovornošću za trgovinu na veliko i malo</item>
    </izvorni_sadrzaj>
    <derivirana_varijabla naziv="DomainObject.Predmet.StrankaListNazivFormated_1">
      <item>DOMOOPREMA društvo s ograničenom odgovornošću za trgovinu na veliko i malo</item>
    </derivirana_varijabla>
  </DomainObject.Predmet.StrankaListNazivFormated>
  <DomainObject.Predmet.StrankaListNazivFormatedOIB>
    <izvorni_sadrzaj>
      <item>DOMOOPREMA društvo s ograničenom odgovornošću za trgovinu na veliko i malo, OIB 22664972370</item>
    </izvorni_sadrzaj>
    <derivirana_varijabla naziv="DomainObject.Predmet.StrankaListNazivFormatedOIB_1">
      <item>DOMOOPREMA društvo s ograničenom odgovornošću za trgovinu na veliko i malo, OIB 22664972370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2015.</izvorni_sadrzaj>
    <derivirana_varijabla naziv="DomainObject.Datum_1">23. listopada 2015.</derivirana_varijabla>
  </DomainObject.Datum>
  <DomainObject.PoslovniBrojDokumenta>
    <izvorni_sadrzaj>Stpn-149/2014-27</izvorni_sadrzaj>
    <derivirana_varijabla naziv="DomainObject.PoslovniBrojDokumenta_1">Stpn-149/2014-27</derivirana_varijabla>
  </DomainObject.PoslovniBrojDokumenta>
  <DomainObject.Predmet.StrankaIDrugi>
    <izvorni_sadrzaj>DOMOOPREMA društvo s ograničenom odgovornošću za trgovinu na veliko i malo</izvorni_sadrzaj>
    <derivirana_varijabla naziv="DomainObject.Predmet.StrankaIDrugi_1">DOMOOPREMA društvo s ograničenom odgovornošću za trgovinu na veliko i malo</derivirana_varijabla>
  </DomainObject.Predmet.StrankaIDrugi>
  <DomainObject.Predmet.ProtustrankaIDrugi>
    <izvorni_sadrzaj/>
    <derivirana_varijabla naziv="DomainObject.Predmet.ProtustrankaIDrugi_1"/>
  </DomainObject.Predmet.ProtustrankaIDrugi>
  <DomainObject.Predmet.StrankaIDrugiAdressOIB>
    <izvorni_sadrzaj>DOMOOPREMA društvo s ograničenom odgovornošću za trgovinu na veliko i malo, OIB 22664972370, Sv. Leopolda Mandića 17, 21204 Dugopolje</izvorni_sadrzaj>
    <derivirana_varijabla naziv="DomainObject.Predmet.StrankaIDrugiAdressOIB_1">DOMOOPREMA društvo s ograničenom odgovornošću za trgovinu na veliko i malo, OIB 22664972370, Sv. Leopolda Mandića 17, 21204 Dugopolje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DOMOOPREMA društvo s ograničenom odgovornošću za trgovinu na veliko i malo</item>
    </izvorni_sadrzaj>
    <derivirana_varijabla naziv="DomainObject.Predmet.SudioniciListNaziv_1">
      <item>DOMOOPREMA društvo s ograničenom odgovornošću za trgovinu na veliko i malo</item>
    </derivirana_varijabla>
  </DomainObject.Predmet.SudioniciListNaziv>
  <DomainObject.Predmet.SudioniciListAdressOIB>
    <izvorni_sadrzaj>
      <item>DOMOOPREMA društvo s ograničenom odgovornošću za trgovinu na veliko i malo, OIB 22664972370, Sv. Leopolda Mandića 17,21204 Dugopolje</item>
    </izvorni_sadrzaj>
    <derivirana_varijabla naziv="DomainObject.Predmet.SudioniciListAdressOIB_1">
      <item>DOMOOPREMA društvo s ograničenom odgovornošću za trgovinu na veliko i malo, OIB 22664972370, Sv. Leopolda Mandića 17,21204 Dugopolje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8120C0-AB9E-469C-B4AF-2FB8644E43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18</properties:Pages>
  <properties:Words>7184</properties:Words>
  <properties:Characters>39124</properties:Characters>
  <properties:Lines>850</properties:Lines>
  <properties:Paragraphs>219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2015-10-23T08:09:00Z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18</vt:i4>
  </prop:property>
  <prop:property name="Naslov" pid="5" fmtid="{D5CDD505-2E9C-101B-9397-08002B2CF9AE}">
    <vt:lpwstr>Stpn-149/2014-27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