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6a3a8" w14:paraId="ed6a3a8" w:rsidRDefault="003722A6" w:rsidP="00910611" w:rsidR="003722A6" w:rsidRPr="003722A6">
      <w:pPr>
        <w:ind w:firstLine="708"/>
        <w15:collapsed w:val="false"/>
        <w:rPr>
          <w:rFonts w:hAnsi="Times New Roman" w:ascii="Times New Roman"/>
        </w:rPr>
      </w:pPr>
      <w:bookmarkStart w:name="_GoBack" w:id="0"/>
      <w:bookmarkEnd w:id="0"/>
      <w:r w:rsidRPr="003722A6">
        <w:rPr>
          <w:rFonts w:hAnsi="Times New Roman" w:ascii="Times New Roman"/>
        </w:rPr>
        <w:t xml:space="preserve">     </w:t>
      </w:r>
      <w:r w:rsidRPr="003722A6">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722A6" w:rsidP="00910611" w:rsidR="003722A6" w:rsidRPr="003722A6">
      <w:pPr>
        <w:rPr>
          <w:rFonts w:hAnsi="Times New Roman" w:ascii="Times New Roman"/>
        </w:rPr>
      </w:pPr>
      <w:r w:rsidRPr="003722A6">
        <w:rPr>
          <w:rFonts w:eastAsia="MS Mincho" w:hAnsi="Times New Roman" w:ascii="Times New Roman"/>
        </w:rPr>
        <w:t xml:space="preserve">   REPUBLIKA HRVATSKA</w:t>
      </w:r>
    </w:p>
    <w:p w:rsidRDefault="003722A6" w:rsidP="00910611" w:rsidR="003722A6" w:rsidRPr="003722A6">
      <w:pPr>
        <w:rPr>
          <w:rFonts w:hAnsi="Times New Roman" w:ascii="Times New Roman"/>
        </w:rPr>
      </w:pPr>
      <w:r w:rsidRPr="003722A6">
        <w:rPr>
          <w:rFonts w:eastAsia="MS Mincho" w:hAnsi="Times New Roman" w:ascii="Times New Roman"/>
        </w:rPr>
        <w:t>TRGOVAČKI SUD U RIJECI</w:t>
      </w:r>
    </w:p>
    <w:p w:rsidRDefault="003722A6" w:rsidR="003722A6" w:rsidRPr="003722A6">
      <w:pPr>
        <w:rPr>
          <w:rFonts w:eastAsia="MS Mincho" w:hAnsi="Times New Roman" w:ascii="Times New Roman"/>
        </w:rPr>
      </w:pPr>
      <w:r w:rsidRPr="003722A6">
        <w:rPr>
          <w:rFonts w:eastAsia="MS Mincho" w:hAnsi="Times New Roman" w:ascii="Times New Roman"/>
        </w:rPr>
        <w:t xml:space="preserve">       Rijeka, Zadarska 1 i 3</w:t>
      </w:r>
    </w:p>
    <w:p w:rsidRDefault="001942DB" w:rsidP="001942DB" w:rsidR="0023712B" w:rsidRPr="003722A6">
      <w:pPr>
        <w:jc w:val="right"/>
        <w:rPr>
          <w:rFonts w:hAnsi="Times New Roman" w:ascii="Times New Roman"/>
        </w:rPr>
      </w:pPr>
      <w:r w:rsidRPr="003722A6">
        <w:rPr>
          <w:rFonts w:hAnsi="Times New Roman" w:ascii="Times New Roman"/>
        </w:rPr>
        <w:tab/>
      </w:r>
      <w:r w:rsidR="002452E0" w:rsidRPr="003722A6">
        <w:rPr>
          <w:rFonts w:hAnsi="Times New Roman" w:ascii="Times New Roman"/>
        </w:rPr>
        <w:t>Poslovni broj 15 St-</w:t>
      </w:r>
      <w:r w:rsidR="007274FA" w:rsidRPr="003722A6">
        <w:rPr>
          <w:rFonts w:hAnsi="Times New Roman" w:ascii="Times New Roman"/>
        </w:rPr>
        <w:t>88</w:t>
      </w:r>
      <w:r w:rsidR="001E392B" w:rsidRPr="003722A6">
        <w:rPr>
          <w:rFonts w:hAnsi="Times New Roman" w:ascii="Times New Roman"/>
        </w:rPr>
        <w:t>/18-</w:t>
      </w:r>
      <w:r w:rsidR="007274FA" w:rsidRPr="003722A6">
        <w:rPr>
          <w:rFonts w:hAnsi="Times New Roman" w:ascii="Times New Roman"/>
        </w:rPr>
        <w:t>16</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7274FA" w:rsidRPr="007274FA">
        <w:rPr>
          <w:rFonts w:hAnsi="Times New Roman" w:ascii="Times New Roman"/>
        </w:rPr>
        <w:t>KAZIMIR društvo s ograničenom odgovornošću za ugostiteljstvo i trgovinu, Njivice, Ribarska obala 6, OIB 00490501567</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7274FA">
        <w:rPr>
          <w:rFonts w:hAnsi="Times New Roman" w:ascii="Times New Roman"/>
        </w:rPr>
        <w:t>10</w:t>
      </w:r>
      <w:r w:rsidR="00AD72BD">
        <w:rPr>
          <w:rFonts w:hAnsi="Times New Roman" w:ascii="Times New Roman"/>
        </w:rPr>
        <w:t>. srpnja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7274FA" w:rsidRPr="007274FA">
        <w:rPr>
          <w:rFonts w:hAnsi="Times New Roman" w:ascii="Times New Roman"/>
        </w:rPr>
        <w:t>KAZIMIR društvo s ograničenom odgovornošću za ugostiteljstvo i trgovinu, Njivice, Ribarska obala 6, OIB 00490501567</w:t>
      </w:r>
      <w:r w:rsidR="007274FA">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7274FA">
        <w:rPr>
          <w:rStyle w:val="BezproredaChar"/>
          <w:rFonts w:hAnsi="Times New Roman" w:ascii="Times New Roman"/>
          <w:color w:val="auto"/>
          <w:sz w:val="24"/>
          <w:szCs w:val="24"/>
        </w:rPr>
        <w:t>25</w:t>
      </w:r>
      <w:r w:rsidR="00BF4F27">
        <w:rPr>
          <w:rStyle w:val="BezproredaChar"/>
          <w:rFonts w:hAnsi="Times New Roman" w:ascii="Times New Roman"/>
          <w:color w:val="auto"/>
          <w:sz w:val="24"/>
          <w:szCs w:val="24"/>
        </w:rPr>
        <w:t>.000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7274FA">
        <w:rPr>
          <w:rStyle w:val="BezproredaChar"/>
          <w:rFonts w:hAnsi="Times New Roman" w:ascii="Times New Roman"/>
          <w:sz w:val="24"/>
          <w:szCs w:val="24"/>
        </w:rPr>
        <w:t>dvadesetpettisućakuna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43068F">
        <w:rPr>
          <w:rFonts w:hAnsi="Times New Roman" w:ascii="Times New Roman"/>
        </w:rPr>
        <w:t>-</w:t>
      </w:r>
      <w:r w:rsidR="007274FA">
        <w:rPr>
          <w:rFonts w:hAnsi="Times New Roman" w:ascii="Times New Roman"/>
        </w:rPr>
        <w:t>88</w:t>
      </w:r>
      <w:r w:rsidR="00ED6531">
        <w:rPr>
          <w:rFonts w:hAnsi="Times New Roman" w:ascii="Times New Roman"/>
        </w:rPr>
        <w:t>-2018</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će donijeti rješenje o otvaranju i zaključenju stečajnog postupka nad </w:t>
      </w:r>
      <w:r w:rsidR="003D4368" w:rsidRPr="00723992">
        <w:rPr>
          <w:rFonts w:hAnsi="Times New Roman" w:ascii="Times New Roman"/>
        </w:rPr>
        <w:t xml:space="preserve">dužnikom </w:t>
      </w:r>
      <w:r w:rsidR="007274FA" w:rsidRPr="007274FA">
        <w:rPr>
          <w:rFonts w:hAnsi="Times New Roman" w:ascii="Times New Roman"/>
        </w:rPr>
        <w:t>KAZIMIR društvo s ograničenom odgovornošću za ugostiteljstvo i trgovinu, Njivice, Ribarska obala 6, OIB 00490501567</w:t>
      </w:r>
      <w:r w:rsidR="00B70A87">
        <w:rPr>
          <w:rFonts w:hAnsi="Times New Roman" w:ascii="Times New Roman"/>
        </w:rPr>
        <w:t>.</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5E2E" w:rsidP="00535E2E" w:rsidR="00535E2E" w:rsidRPr="00535E2E">
      <w:pPr>
        <w:jc w:val="both"/>
        <w:rPr>
          <w:rFonts w:hAnsi="Times New Roman" w:ascii="Times New Roman"/>
          <w:lang w:eastAsia="hr-HR"/>
        </w:rPr>
      </w:pPr>
      <w:r>
        <w:rPr>
          <w:rFonts w:hAnsi="Times New Roman" w:ascii="Times New Roman"/>
          <w:lang w:eastAsia="hr-HR"/>
        </w:rPr>
        <w:tab/>
      </w:r>
      <w:r w:rsidRPr="00535E2E">
        <w:rPr>
          <w:rFonts w:hAnsi="Times New Roman" w:ascii="Times New Roman"/>
          <w:lang w:eastAsia="hr-HR"/>
        </w:rPr>
        <w:t xml:space="preserve">Financijska agencija, Regionalni centar Rijeka podnijela je ovome sudu </w:t>
      </w:r>
      <w:r w:rsidR="00595BEE">
        <w:rPr>
          <w:rFonts w:hAnsi="Times New Roman" w:ascii="Times New Roman"/>
          <w:lang w:eastAsia="hr-HR"/>
        </w:rPr>
        <w:t xml:space="preserve">02. veljače </w:t>
      </w:r>
      <w:r w:rsidR="00ED6531">
        <w:rPr>
          <w:rFonts w:hAnsi="Times New Roman" w:ascii="Times New Roman"/>
          <w:lang w:eastAsia="hr-HR"/>
        </w:rPr>
        <w:t>2018</w:t>
      </w:r>
      <w:r w:rsidRPr="00535E2E">
        <w:rPr>
          <w:rFonts w:hAnsi="Times New Roman" w:ascii="Times New Roman"/>
          <w:lang w:eastAsia="hr-HR"/>
        </w:rPr>
        <w:t xml:space="preserve">. godine prijedlog za otvaranje stečajnog postupka nad dužnikom </w:t>
      </w:r>
      <w:r w:rsidR="007274FA" w:rsidRPr="007274FA">
        <w:rPr>
          <w:rFonts w:hAnsi="Times New Roman" w:ascii="Times New Roman"/>
          <w:bCs/>
        </w:rPr>
        <w:t xml:space="preserve">KAZIMIR društvo s ograničenom odgovornošću za ugostiteljstvo i trgovinu, Njivice, Ribarska obala 6, OIB 00490501567 </w:t>
      </w:r>
      <w:r w:rsidRPr="00535E2E">
        <w:rPr>
          <w:rFonts w:hAnsi="Times New Roman" w:ascii="Times New Roman"/>
          <w:lang w:eastAsia="hr-HR"/>
        </w:rPr>
        <w:t>(dalje: dužnik) temeljem čl. 110. st. 1. Stečajnog zakona (Narodne novine, broj 71/15</w:t>
      </w:r>
      <w:r w:rsidR="00ED6531">
        <w:rPr>
          <w:rFonts w:hAnsi="Times New Roman" w:ascii="Times New Roman"/>
          <w:lang w:eastAsia="hr-HR"/>
        </w:rPr>
        <w:t xml:space="preserve"> i 104/17</w:t>
      </w:r>
      <w:r w:rsidRPr="00535E2E">
        <w:rPr>
          <w:rFonts w:hAnsi="Times New Roman" w:ascii="Times New Roman"/>
          <w:lang w:eastAsia="hr-HR"/>
        </w:rPr>
        <w:t>,  dalje: SZ-a).</w:t>
      </w:r>
    </w:p>
    <w:p w:rsidRDefault="00AD72BD" w:rsidP="00535E2E" w:rsidR="00AD72BD">
      <w:pPr>
        <w:jc w:val="both"/>
        <w:rPr>
          <w:rFonts w:hAnsi="Times New Roman" w:ascii="Times New Roman"/>
          <w:lang w:eastAsia="hr-HR"/>
        </w:rPr>
      </w:pPr>
      <w:r w:rsidRPr="00AD72BD">
        <w:rPr>
          <w:rFonts w:hAnsi="Times New Roman" w:ascii="Times New Roman"/>
          <w:lang w:eastAsia="hr-HR"/>
        </w:rPr>
        <w:tab/>
        <w:t xml:space="preserve">Predlagatelj je u prijedlogu naveo da dužnik na dan </w:t>
      </w:r>
      <w:r w:rsidR="00595BEE">
        <w:rPr>
          <w:rFonts w:hAnsi="Times New Roman" w:ascii="Times New Roman"/>
          <w:lang w:eastAsia="hr-HR"/>
        </w:rPr>
        <w:t>02. veljače</w:t>
      </w:r>
      <w:r w:rsidR="00C04D82">
        <w:rPr>
          <w:rFonts w:hAnsi="Times New Roman" w:ascii="Times New Roman"/>
          <w:lang w:eastAsia="hr-HR"/>
        </w:rPr>
        <w:t xml:space="preserve"> </w:t>
      </w:r>
      <w:r w:rsidR="00ED6531">
        <w:rPr>
          <w:rFonts w:hAnsi="Times New Roman" w:ascii="Times New Roman"/>
          <w:lang w:eastAsia="hr-HR"/>
        </w:rPr>
        <w:t>2018</w:t>
      </w:r>
      <w:r w:rsidRPr="00AD72BD">
        <w:rPr>
          <w:rFonts w:hAnsi="Times New Roman" w:ascii="Times New Roman"/>
          <w:lang w:eastAsia="hr-HR"/>
        </w:rPr>
        <w:t xml:space="preserve">. u Očevidniku redoslijeda osnova za plaćanje ima evidentirane neizvršene osnove za plaćanje u neprekinutom razdoblju od 120 dana u ukupnom iznosu od </w:t>
      </w:r>
      <w:r w:rsidR="00595BEE">
        <w:rPr>
          <w:rFonts w:hAnsi="Times New Roman" w:ascii="Times New Roman"/>
          <w:lang w:eastAsia="hr-HR"/>
        </w:rPr>
        <w:t>7.835,48</w:t>
      </w:r>
      <w:r w:rsidRPr="00AD72BD">
        <w:rPr>
          <w:rFonts w:hAnsi="Times New Roman" w:ascii="Times New Roman"/>
          <w:lang w:eastAsia="hr-HR"/>
        </w:rPr>
        <w:t xml:space="preserve"> kn u koji iznos je uračunata i kamata i naknada Financijske agencije za provedbe ovrhe i da dužnik ima </w:t>
      </w:r>
      <w:r w:rsidR="00595BEE">
        <w:rPr>
          <w:rFonts w:hAnsi="Times New Roman" w:ascii="Times New Roman"/>
          <w:lang w:eastAsia="hr-HR"/>
        </w:rPr>
        <w:t>jednog</w:t>
      </w:r>
      <w:r w:rsidRPr="00AD72BD">
        <w:rPr>
          <w:rFonts w:hAnsi="Times New Roman" w:ascii="Times New Roman"/>
          <w:lang w:eastAsia="hr-HR"/>
        </w:rPr>
        <w:t xml:space="preserve"> zaposlenika.</w:t>
      </w:r>
      <w:r w:rsidR="00535E2E" w:rsidRPr="00535E2E">
        <w:rPr>
          <w:rFonts w:hAnsi="Times New Roman" w:ascii="Times New Roman"/>
          <w:lang w:eastAsia="hr-HR"/>
        </w:rPr>
        <w:tab/>
      </w:r>
    </w:p>
    <w:p w:rsidRDefault="00AD72BD" w:rsidP="00595BEE" w:rsidR="00595BEE" w:rsidRPr="00595BEE">
      <w:pPr>
        <w:jc w:val="both"/>
        <w:rPr>
          <w:rFonts w:hAnsi="Times New Roman" w:ascii="Times New Roman"/>
          <w:lang w:eastAsia="hr-HR"/>
        </w:rPr>
      </w:pPr>
      <w:r>
        <w:rPr>
          <w:rFonts w:hAnsi="Times New Roman" w:ascii="Times New Roman"/>
          <w:lang w:eastAsia="hr-HR"/>
        </w:rPr>
        <w:tab/>
      </w:r>
      <w:r w:rsidR="00535E2E" w:rsidRPr="00AD72BD">
        <w:rPr>
          <w:rFonts w:hAnsi="Times New Roman" w:ascii="Times New Roman"/>
          <w:lang w:eastAsia="hr-HR"/>
        </w:rPr>
        <w:t>Rješenjem poslovni broj St-</w:t>
      </w:r>
      <w:r w:rsidR="00595BEE">
        <w:rPr>
          <w:rFonts w:hAnsi="Times New Roman" w:ascii="Times New Roman"/>
          <w:lang w:eastAsia="hr-HR"/>
        </w:rPr>
        <w:t>88</w:t>
      </w:r>
      <w:r w:rsidR="00ED6531">
        <w:rPr>
          <w:rFonts w:hAnsi="Times New Roman" w:ascii="Times New Roman"/>
          <w:lang w:eastAsia="hr-HR"/>
        </w:rPr>
        <w:t>/18-</w:t>
      </w:r>
      <w:r w:rsidR="00595BEE">
        <w:rPr>
          <w:rFonts w:hAnsi="Times New Roman" w:ascii="Times New Roman"/>
          <w:lang w:eastAsia="hr-HR"/>
        </w:rPr>
        <w:t>4</w:t>
      </w:r>
      <w:r w:rsidR="00535E2E" w:rsidRPr="00AD72BD">
        <w:rPr>
          <w:rFonts w:hAnsi="Times New Roman" w:ascii="Times New Roman"/>
          <w:lang w:eastAsia="hr-HR"/>
        </w:rPr>
        <w:t xml:space="preserve"> od </w:t>
      </w:r>
      <w:r w:rsidR="00595BEE">
        <w:rPr>
          <w:rFonts w:hAnsi="Times New Roman" w:ascii="Times New Roman"/>
          <w:lang w:eastAsia="hr-HR"/>
        </w:rPr>
        <w:t>16. veljače</w:t>
      </w:r>
      <w:r>
        <w:rPr>
          <w:rFonts w:hAnsi="Times New Roman" w:ascii="Times New Roman"/>
          <w:lang w:eastAsia="hr-HR"/>
        </w:rPr>
        <w:t xml:space="preserve"> 2018.</w:t>
      </w:r>
      <w:r w:rsidR="00535E2E" w:rsidRPr="00AD72BD">
        <w:rPr>
          <w:rFonts w:hAnsi="Times New Roman" w:ascii="Times New Roman"/>
          <w:lang w:eastAsia="hr-HR"/>
        </w:rPr>
        <w:t xml:space="preserve"> godine pokrenut je prethodni postupak</w:t>
      </w:r>
      <w:r w:rsidR="00595BEE">
        <w:rPr>
          <w:rFonts w:hAnsi="Times New Roman" w:ascii="Times New Roman"/>
          <w:lang w:eastAsia="hr-HR"/>
        </w:rPr>
        <w:t xml:space="preserve"> radi utvrđivanja pretpostavki za otvaranje stečajnog postupka nad </w:t>
      </w:r>
      <w:r w:rsidR="00595BEE">
        <w:rPr>
          <w:rFonts w:hAnsi="Times New Roman" w:ascii="Times New Roman"/>
          <w:lang w:eastAsia="hr-HR"/>
        </w:rPr>
        <w:lastRenderedPageBreak/>
        <w:t>dužnikom, te</w:t>
      </w:r>
      <w:r w:rsidR="00535E2E" w:rsidRPr="00AD72BD">
        <w:rPr>
          <w:rFonts w:hAnsi="Times New Roman" w:ascii="Times New Roman"/>
          <w:lang w:eastAsia="hr-HR"/>
        </w:rPr>
        <w:t xml:space="preserve"> </w:t>
      </w:r>
      <w:r w:rsidR="00595BEE" w:rsidRPr="00595BEE">
        <w:rPr>
          <w:rFonts w:hAnsi="Times New Roman" w:ascii="Times New Roman"/>
          <w:lang w:eastAsia="hr-HR"/>
        </w:rPr>
        <w:t xml:space="preserve">je naloženo osobi ovlaštenoj za zastupanje dužnika </w:t>
      </w:r>
      <w:r w:rsidR="00595BEE">
        <w:rPr>
          <w:rFonts w:hAnsi="Times New Roman" w:ascii="Times New Roman"/>
          <w:lang w:eastAsia="hr-HR"/>
        </w:rPr>
        <w:t>Kazimiru Bogović, Mali Lošinj, Spirodona Gopčevića 5</w:t>
      </w:r>
      <w:r w:rsidR="00595BEE" w:rsidRPr="00595BEE">
        <w:rPr>
          <w:rFonts w:hAnsi="Times New Roman" w:ascii="Times New Roman"/>
          <w:lang w:eastAsia="hr-HR"/>
        </w:rPr>
        <w:t>,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595BEE" w:rsidP="00595BEE" w:rsidR="001A7502">
      <w:pPr>
        <w:jc w:val="both"/>
        <w:rPr>
          <w:rFonts w:hAnsi="Times New Roman" w:ascii="Times New Roman"/>
          <w:bCs/>
          <w:lang w:eastAsia="hr-HR"/>
        </w:rPr>
      </w:pPr>
      <w:r>
        <w:rPr>
          <w:rFonts w:hAnsi="Times New Roman" w:ascii="Times New Roman"/>
          <w:lang w:eastAsia="hr-HR"/>
        </w:rPr>
        <w:t xml:space="preserve"> </w:t>
      </w:r>
      <w:r w:rsidR="00AD72BD">
        <w:rPr>
          <w:rFonts w:hAnsi="Times New Roman" w:ascii="Times New Roman"/>
          <w:lang w:eastAsia="hr-HR"/>
        </w:rPr>
        <w:t xml:space="preserve"> </w:t>
      </w:r>
      <w:r w:rsidR="00AD72BD">
        <w:rPr>
          <w:rFonts w:hAnsi="Times New Roman" w:ascii="Times New Roman"/>
          <w:lang w:eastAsia="hr-HR"/>
        </w:rPr>
        <w:tab/>
      </w:r>
      <w:r w:rsidR="00AD72BD" w:rsidRPr="00AD72BD">
        <w:rPr>
          <w:rFonts w:hAnsi="Times New Roman" w:ascii="Times New Roman"/>
          <w:bCs/>
          <w:lang w:eastAsia="hr-HR"/>
        </w:rPr>
        <w:t xml:space="preserve">U prethodnom postupku </w:t>
      </w:r>
      <w:r>
        <w:rPr>
          <w:rFonts w:hAnsi="Times New Roman" w:ascii="Times New Roman"/>
          <w:bCs/>
          <w:lang w:eastAsia="hr-HR"/>
        </w:rPr>
        <w:t xml:space="preserve">utvrđeno je da dužnik osim potraživanja od kupaca i to </w:t>
      </w:r>
      <w:r w:rsidR="00C80BA1">
        <w:rPr>
          <w:rFonts w:hAnsi="Times New Roman" w:ascii="Times New Roman"/>
          <w:bCs/>
          <w:lang w:eastAsia="hr-HR"/>
        </w:rPr>
        <w:t>T</w:t>
      </w:r>
      <w:r>
        <w:rPr>
          <w:rFonts w:hAnsi="Times New Roman" w:ascii="Times New Roman"/>
          <w:bCs/>
          <w:lang w:eastAsia="hr-HR"/>
        </w:rPr>
        <w:t>urističke agencije Cappe</w:t>
      </w:r>
      <w:r w:rsidR="00C80BA1">
        <w:rPr>
          <w:rFonts w:hAnsi="Times New Roman" w:ascii="Times New Roman"/>
          <w:bCs/>
          <w:lang w:eastAsia="hr-HR"/>
        </w:rPr>
        <w:t>l</w:t>
      </w:r>
      <w:r>
        <w:rPr>
          <w:rFonts w:hAnsi="Times New Roman" w:ascii="Times New Roman"/>
          <w:bCs/>
          <w:lang w:eastAsia="hr-HR"/>
        </w:rPr>
        <w:t xml:space="preserve">li u iznosu 1.633,15 kn nema druge imovine. </w:t>
      </w:r>
      <w:r w:rsidR="001109F5">
        <w:rPr>
          <w:rFonts w:hAnsi="Times New Roman" w:ascii="Times New Roman"/>
          <w:bCs/>
          <w:lang w:eastAsia="hr-HR"/>
        </w:rPr>
        <w:t xml:space="preserve"> </w:t>
      </w:r>
      <w:r>
        <w:rPr>
          <w:rFonts w:hAnsi="Times New Roman" w:ascii="Times New Roman"/>
          <w:bCs/>
          <w:lang w:eastAsia="hr-HR"/>
        </w:rPr>
        <w:t xml:space="preserve"> </w:t>
      </w:r>
    </w:p>
    <w:p w:rsidRDefault="00595BEE" w:rsidP="00595BEE" w:rsidR="00595BEE">
      <w:pPr>
        <w:jc w:val="both"/>
        <w:rPr>
          <w:rFonts w:hAnsi="Times New Roman" w:ascii="Times New Roman"/>
          <w:bCs/>
          <w:lang w:eastAsia="hr-HR"/>
        </w:rPr>
      </w:pPr>
      <w:r>
        <w:rPr>
          <w:rFonts w:hAnsi="Times New Roman" w:ascii="Times New Roman"/>
          <w:bCs/>
          <w:lang w:eastAsia="hr-HR"/>
        </w:rPr>
        <w:tab/>
        <w:t xml:space="preserve">Prema bilanci dužnika na dan 31. prosinca 2017. godine razvidno je da je dužnik u 2016. godini imao iskazanu dugotrajnu imovinu u vrijednosti 111.062,50 kn, kratkotrajnu imovinu u iznosu 167.509,61 kn. </w:t>
      </w:r>
    </w:p>
    <w:p w:rsidRDefault="00B55B81" w:rsidP="00595BEE" w:rsidR="00B55B81">
      <w:pPr>
        <w:jc w:val="both"/>
        <w:rPr>
          <w:rFonts w:hAnsi="Times New Roman" w:ascii="Times New Roman"/>
          <w:bCs/>
          <w:lang w:eastAsia="hr-HR"/>
        </w:rPr>
      </w:pPr>
      <w:r>
        <w:rPr>
          <w:rFonts w:hAnsi="Times New Roman" w:ascii="Times New Roman"/>
          <w:bCs/>
          <w:lang w:eastAsia="hr-HR"/>
        </w:rPr>
        <w:tab/>
        <w:t xml:space="preserve">Iz bilance proizlazi da dužnik u 2017. godini ima samo iskazanu kratkotrajnu imovinu u visini 1.633,32 kn. </w:t>
      </w:r>
    </w:p>
    <w:p w:rsidRDefault="00C80BA1" w:rsidP="00C80BA1" w:rsidR="00C80BA1" w:rsidRPr="00C80BA1">
      <w:pPr>
        <w:jc w:val="both"/>
        <w:rPr>
          <w:rFonts w:hAnsi="Times New Roman" w:ascii="Times New Roman"/>
          <w:bCs/>
          <w:lang w:eastAsia="hr-HR"/>
        </w:rPr>
      </w:pPr>
      <w:r w:rsidRPr="00C80BA1">
        <w:rPr>
          <w:rFonts w:hAnsi="Times New Roman" w:ascii="Times New Roman"/>
          <w:bCs/>
          <w:lang w:eastAsia="hr-HR"/>
        </w:rPr>
        <w:tab/>
      </w:r>
      <w:r>
        <w:rPr>
          <w:rFonts w:hAnsi="Times New Roman" w:ascii="Times New Roman"/>
          <w:bCs/>
          <w:lang w:eastAsia="hr-HR"/>
        </w:rPr>
        <w:t xml:space="preserve">Na ročištu održanom 10. srpnja 2017. godine zastupnik dužnika po zakonu Kazimir Bogović izjavio da je </w:t>
      </w:r>
      <w:r w:rsidRPr="00C80BA1">
        <w:rPr>
          <w:rFonts w:hAnsi="Times New Roman" w:ascii="Times New Roman"/>
          <w:bCs/>
          <w:lang w:eastAsia="hr-HR"/>
        </w:rPr>
        <w:t xml:space="preserve">dugotrajna imovina </w:t>
      </w:r>
      <w:r>
        <w:rPr>
          <w:rFonts w:hAnsi="Times New Roman" w:ascii="Times New Roman"/>
          <w:bCs/>
          <w:lang w:eastAsia="hr-HR"/>
        </w:rPr>
        <w:t xml:space="preserve">iskazana u bilanci u 2016. godini unovčena, a potraživanje prema članu društva s osnova kratkoročnih pozajmica koje je u bilanci </w:t>
      </w:r>
      <w:r w:rsidRPr="00C80BA1">
        <w:rPr>
          <w:rFonts w:hAnsi="Times New Roman" w:ascii="Times New Roman"/>
          <w:bCs/>
          <w:lang w:eastAsia="hr-HR"/>
        </w:rPr>
        <w:t>iskazan</w:t>
      </w:r>
      <w:r>
        <w:rPr>
          <w:rFonts w:hAnsi="Times New Roman" w:ascii="Times New Roman"/>
          <w:bCs/>
          <w:lang w:eastAsia="hr-HR"/>
        </w:rPr>
        <w:t>a</w:t>
      </w:r>
      <w:r w:rsidRPr="00C80BA1">
        <w:rPr>
          <w:rFonts w:hAnsi="Times New Roman" w:ascii="Times New Roman"/>
          <w:bCs/>
          <w:lang w:eastAsia="hr-HR"/>
        </w:rPr>
        <w:t xml:space="preserve"> u visini 90.632,00 kn</w:t>
      </w:r>
      <w:r>
        <w:rPr>
          <w:rFonts w:hAnsi="Times New Roman" w:ascii="Times New Roman"/>
          <w:bCs/>
          <w:lang w:eastAsia="hr-HR"/>
        </w:rPr>
        <w:t xml:space="preserve"> zatvoreno</w:t>
      </w:r>
      <w:r w:rsidRPr="00C80BA1">
        <w:rPr>
          <w:rFonts w:hAnsi="Times New Roman" w:ascii="Times New Roman"/>
          <w:bCs/>
          <w:lang w:eastAsia="hr-HR"/>
        </w:rPr>
        <w:t xml:space="preserve">. Zalihe iskazane u bilanci u 2016. godini u visini 69.182,51 kn odnose se na zalihe pića i hrane koje je dijelom utrošeno, a dijelom </w:t>
      </w:r>
      <w:r>
        <w:rPr>
          <w:rFonts w:hAnsi="Times New Roman" w:ascii="Times New Roman"/>
          <w:bCs/>
          <w:lang w:eastAsia="hr-HR"/>
        </w:rPr>
        <w:t xml:space="preserve">im </w:t>
      </w:r>
      <w:r w:rsidRPr="00C80BA1">
        <w:rPr>
          <w:rFonts w:hAnsi="Times New Roman" w:ascii="Times New Roman"/>
          <w:bCs/>
          <w:lang w:eastAsia="hr-HR"/>
        </w:rPr>
        <w:t>je istekao rok.</w:t>
      </w:r>
      <w:r>
        <w:rPr>
          <w:rFonts w:hAnsi="Times New Roman" w:ascii="Times New Roman"/>
          <w:bCs/>
          <w:lang w:eastAsia="hr-HR"/>
        </w:rPr>
        <w:t xml:space="preserve"> Dužnik se bavio</w:t>
      </w:r>
      <w:r w:rsidRPr="00C80BA1">
        <w:rPr>
          <w:rFonts w:hAnsi="Times New Roman" w:ascii="Times New Roman"/>
          <w:bCs/>
          <w:lang w:eastAsia="hr-HR"/>
        </w:rPr>
        <w:t xml:space="preserve"> pružanjem ugostiteljskih usluga u zakupljenom objektu</w:t>
      </w:r>
      <w:r>
        <w:rPr>
          <w:rFonts w:hAnsi="Times New Roman" w:ascii="Times New Roman"/>
          <w:bCs/>
          <w:lang w:eastAsia="hr-HR"/>
        </w:rPr>
        <w:t xml:space="preserve">, a koji </w:t>
      </w:r>
      <w:r w:rsidRPr="00C80BA1">
        <w:rPr>
          <w:rFonts w:hAnsi="Times New Roman" w:ascii="Times New Roman"/>
          <w:bCs/>
          <w:lang w:eastAsia="hr-HR"/>
        </w:rPr>
        <w:t xml:space="preserve">Ugovor o zakupu je raskinut 2016. godine, nakon kojega dužnik </w:t>
      </w:r>
      <w:r>
        <w:rPr>
          <w:rFonts w:hAnsi="Times New Roman" w:ascii="Times New Roman"/>
          <w:bCs/>
          <w:lang w:eastAsia="hr-HR"/>
        </w:rPr>
        <w:t xml:space="preserve">više </w:t>
      </w:r>
      <w:r w:rsidRPr="00C80BA1">
        <w:rPr>
          <w:rFonts w:hAnsi="Times New Roman" w:ascii="Times New Roman"/>
          <w:bCs/>
          <w:lang w:eastAsia="hr-HR"/>
        </w:rPr>
        <w:t xml:space="preserve">ne obavlja djelatnost. </w:t>
      </w:r>
    </w:p>
    <w:p w:rsidRDefault="00C80BA1" w:rsidP="00C80BA1" w:rsidR="00C80BA1" w:rsidRPr="00C80BA1">
      <w:pPr>
        <w:jc w:val="both"/>
        <w:rPr>
          <w:rFonts w:hAnsi="Times New Roman" w:ascii="Times New Roman"/>
          <w:bCs/>
          <w:lang w:eastAsia="hr-HR"/>
        </w:rPr>
      </w:pPr>
      <w:r w:rsidRPr="00C80BA1">
        <w:rPr>
          <w:rFonts w:hAnsi="Times New Roman" w:ascii="Times New Roman"/>
          <w:bCs/>
          <w:lang w:eastAsia="hr-HR"/>
        </w:rPr>
        <w:tab/>
        <w:t xml:space="preserve">Zastupnik dužnika po zakonu </w:t>
      </w:r>
      <w:r>
        <w:rPr>
          <w:rFonts w:hAnsi="Times New Roman" w:ascii="Times New Roman"/>
          <w:bCs/>
          <w:lang w:eastAsia="hr-HR"/>
        </w:rPr>
        <w:t xml:space="preserve">potvrdio je na ročištu </w:t>
      </w:r>
      <w:r w:rsidRPr="00C80BA1">
        <w:rPr>
          <w:rFonts w:hAnsi="Times New Roman" w:ascii="Times New Roman"/>
          <w:bCs/>
          <w:lang w:eastAsia="hr-HR"/>
        </w:rPr>
        <w:t xml:space="preserve">da dužnik </w:t>
      </w:r>
      <w:r>
        <w:rPr>
          <w:rFonts w:hAnsi="Times New Roman" w:ascii="Times New Roman"/>
          <w:bCs/>
          <w:lang w:eastAsia="hr-HR"/>
        </w:rPr>
        <w:t xml:space="preserve">osim potraživanja prema Turističkoj agenciji Cappelli u iznosu 1.633,15 kn nema </w:t>
      </w:r>
      <w:r w:rsidRPr="00C80BA1">
        <w:rPr>
          <w:rFonts w:hAnsi="Times New Roman" w:ascii="Times New Roman"/>
          <w:bCs/>
          <w:lang w:eastAsia="hr-HR"/>
        </w:rPr>
        <w:t xml:space="preserve">druge imovine. </w:t>
      </w:r>
    </w:p>
    <w:p w:rsidRDefault="001A7502" w:rsidP="00C04D82" w:rsidR="001A7502">
      <w:pPr>
        <w:jc w:val="both"/>
        <w:rPr>
          <w:rFonts w:hAnsi="Times New Roman" w:ascii="Times New Roman"/>
          <w:bCs/>
          <w:lang w:eastAsia="hr-HR"/>
        </w:rPr>
      </w:pPr>
      <w:r>
        <w:rPr>
          <w:rFonts w:hAnsi="Times New Roman" w:ascii="Times New Roman"/>
          <w:bCs/>
          <w:lang w:eastAsia="hr-HR"/>
        </w:rPr>
        <w:tab/>
        <w:t xml:space="preserve">Do završetka prethodnog postupka kod dužnika je utvrđeno postojanje stečajnog razloga nesposobnost za plaćanje iz čl.6. SZ-a. Naime, prema Očevidniku redoslijeda osnova za plaćanje koje vodi FINA dužnik na dan </w:t>
      </w:r>
      <w:r w:rsidR="00C80BA1">
        <w:rPr>
          <w:rFonts w:hAnsi="Times New Roman" w:ascii="Times New Roman"/>
          <w:bCs/>
          <w:lang w:eastAsia="hr-HR"/>
        </w:rPr>
        <w:t>10</w:t>
      </w:r>
      <w:r>
        <w:rPr>
          <w:rFonts w:hAnsi="Times New Roman" w:ascii="Times New Roman"/>
          <w:bCs/>
          <w:lang w:eastAsia="hr-HR"/>
        </w:rPr>
        <w:t xml:space="preserve">. srpnja 2018. godine ima evidentirane neizvršene osnove za plaćanje u razdoblju dužem od 60 dana u ukupnom iznosu </w:t>
      </w:r>
      <w:r w:rsidR="00C80BA1">
        <w:rPr>
          <w:rFonts w:hAnsi="Times New Roman" w:ascii="Times New Roman"/>
          <w:bCs/>
          <w:lang w:eastAsia="hr-HR"/>
        </w:rPr>
        <w:t>34.692,33</w:t>
      </w:r>
      <w:r>
        <w:rPr>
          <w:rFonts w:hAnsi="Times New Roman" w:ascii="Times New Roman"/>
          <w:bCs/>
          <w:lang w:eastAsia="hr-HR"/>
        </w:rPr>
        <w:t xml:space="preserve"> kn. </w:t>
      </w:r>
    </w:p>
    <w:p w:rsidRDefault="001A7502" w:rsidP="00C04D82" w:rsidR="001A7502" w:rsidRPr="00C04D82">
      <w:pPr>
        <w:jc w:val="both"/>
        <w:rPr>
          <w:rFonts w:hAnsi="Times New Roman" w:ascii="Times New Roman"/>
          <w:bCs/>
          <w:lang w:eastAsia="hr-HR"/>
        </w:rPr>
      </w:pPr>
      <w:r>
        <w:rPr>
          <w:rFonts w:hAnsi="Times New Roman" w:ascii="Times New Roman"/>
          <w:bCs/>
          <w:lang w:eastAsia="hr-HR"/>
        </w:rPr>
        <w:t xml:space="preserve"> </w:t>
      </w:r>
      <w:r>
        <w:rPr>
          <w:rFonts w:hAnsi="Times New Roman" w:ascii="Times New Roman"/>
          <w:bCs/>
          <w:lang w:eastAsia="hr-HR"/>
        </w:rPr>
        <w:tab/>
      </w:r>
      <w:r w:rsidR="00C42EF8">
        <w:rPr>
          <w:rFonts w:hAnsi="Times New Roman" w:ascii="Times New Roman"/>
          <w:bCs/>
          <w:lang w:eastAsia="hr-HR"/>
        </w:rPr>
        <w:t xml:space="preserve">Prije donošenja odluke o otvaranju i zaključenju stečajnog postupka nad dužnikom sud je pozvao pravne osobe koje imaju pravni interes za otvaranje stečajnog postupka na uplatu predujma za namirenje troškova prethodnog i </w:t>
      </w:r>
      <w:r>
        <w:rPr>
          <w:rFonts w:hAnsi="Times New Roman" w:ascii="Times New Roman"/>
          <w:bCs/>
          <w:lang w:eastAsia="hr-HR"/>
        </w:rPr>
        <w:t xml:space="preserve">stečajnog postupka </w:t>
      </w:r>
      <w:r w:rsidR="00C42EF8">
        <w:rPr>
          <w:rFonts w:hAnsi="Times New Roman" w:ascii="Times New Roman"/>
          <w:bCs/>
          <w:lang w:eastAsia="hr-HR"/>
        </w:rPr>
        <w:t>u iznosu od 25.000.00 kn. Strukturu predvidivih troškova čine:</w:t>
      </w:r>
      <w:r w:rsidR="00C04D82" w:rsidRPr="00C04D82">
        <w:rPr>
          <w:rFonts w:hAnsi="Times New Roman" w:ascii="Times New Roman"/>
          <w:bCs/>
          <w:lang w:eastAsia="hr-HR"/>
        </w:rPr>
        <w:t xml:space="preserve"> troškov</w:t>
      </w:r>
      <w:r w:rsidR="00C42EF8">
        <w:rPr>
          <w:rFonts w:hAnsi="Times New Roman" w:ascii="Times New Roman"/>
          <w:bCs/>
          <w:lang w:eastAsia="hr-HR"/>
        </w:rPr>
        <w:t>i</w:t>
      </w:r>
      <w:r w:rsidR="00C04D82" w:rsidRPr="00C04D82">
        <w:rPr>
          <w:rFonts w:hAnsi="Times New Roman" w:ascii="Times New Roman"/>
          <w:bCs/>
          <w:lang w:eastAsia="hr-HR"/>
        </w:rPr>
        <w:t xml:space="preserve"> računovodstva u iznosu </w:t>
      </w:r>
      <w:r w:rsidR="00C42EF8">
        <w:rPr>
          <w:rFonts w:hAnsi="Times New Roman" w:ascii="Times New Roman"/>
          <w:bCs/>
          <w:lang w:eastAsia="hr-HR"/>
        </w:rPr>
        <w:t>12</w:t>
      </w:r>
      <w:r w:rsidR="00C04D82" w:rsidRPr="00C04D82">
        <w:rPr>
          <w:rFonts w:hAnsi="Times New Roman" w:ascii="Times New Roman"/>
          <w:bCs/>
          <w:lang w:eastAsia="hr-HR"/>
        </w:rPr>
        <w:t xml:space="preserve">.000,00 kn, materijalne troškove 2.000,00 kn </w:t>
      </w:r>
      <w:r w:rsidR="00C42EF8">
        <w:rPr>
          <w:rFonts w:hAnsi="Times New Roman" w:ascii="Times New Roman"/>
          <w:bCs/>
          <w:lang w:eastAsia="hr-HR"/>
        </w:rPr>
        <w:t xml:space="preserve">(bankovne naknade, izrada pečata) </w:t>
      </w:r>
      <w:r w:rsidR="00C04D82" w:rsidRPr="00C04D82">
        <w:rPr>
          <w:rFonts w:hAnsi="Times New Roman" w:ascii="Times New Roman"/>
          <w:bCs/>
          <w:lang w:eastAsia="hr-HR"/>
        </w:rPr>
        <w:t xml:space="preserve">i nagrada stečajnom upravitelju u iznosu </w:t>
      </w:r>
      <w:r w:rsidR="00C42EF8">
        <w:rPr>
          <w:rFonts w:hAnsi="Times New Roman" w:ascii="Times New Roman"/>
          <w:bCs/>
          <w:lang w:eastAsia="hr-HR"/>
        </w:rPr>
        <w:t>11</w:t>
      </w:r>
      <w:r w:rsidR="00C04D82" w:rsidRPr="00C04D82">
        <w:rPr>
          <w:rFonts w:hAnsi="Times New Roman" w:ascii="Times New Roman"/>
          <w:bCs/>
          <w:lang w:eastAsia="hr-HR"/>
        </w:rPr>
        <w:t>.000,00 kn</w:t>
      </w:r>
      <w:r w:rsidR="00C42EF8">
        <w:rPr>
          <w:rFonts w:hAnsi="Times New Roman" w:ascii="Times New Roman"/>
          <w:bCs/>
          <w:lang w:eastAsia="hr-HR"/>
        </w:rPr>
        <w:t xml:space="preserve"> bruto</w:t>
      </w:r>
      <w:r w:rsidR="00C04D82" w:rsidRPr="00C04D82">
        <w:rPr>
          <w:rFonts w:hAnsi="Times New Roman" w:ascii="Times New Roman"/>
          <w:bCs/>
          <w:lang w:eastAsia="hr-HR"/>
        </w:rPr>
        <w:t xml:space="preserve">. </w:t>
      </w:r>
    </w:p>
    <w:p w:rsidRDefault="00AD72BD" w:rsidP="00535E2E" w:rsidR="00535E2E" w:rsidRPr="00535E2E">
      <w:pPr>
        <w:jc w:val="both"/>
        <w:rPr>
          <w:rFonts w:hAnsi="Times New Roman" w:ascii="Times New Roman"/>
          <w:lang w:eastAsia="hr-HR"/>
        </w:rPr>
      </w:pPr>
      <w:r>
        <w:rPr>
          <w:rFonts w:hAnsi="Times New Roman" w:ascii="Times New Roman"/>
          <w:lang w:eastAsia="hr-HR"/>
        </w:rPr>
        <w:tab/>
      </w:r>
      <w:r w:rsidR="00535E2E" w:rsidRPr="00535E2E">
        <w:rPr>
          <w:rFonts w:hAnsi="Times New Roman" w:ascii="Times New Roman"/>
          <w:lang w:eastAsia="hr-HR"/>
        </w:rPr>
        <w:t xml:space="preserve">Prema odredbi čl. 5. st.1. i 2. SZ-a, stečajni postupak može se otvoriti ako sud utvrdi postojanje stečajnog razloga, a to su prema stavku 2. istog članka nesposobnost za plaćanje i prezaduženost.   </w:t>
      </w: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535E2E" w:rsidP="00535E2E" w:rsidR="00535E2E">
      <w:pPr>
        <w:jc w:val="both"/>
        <w:rPr>
          <w:rFonts w:hAnsi="Times New Roman" w:ascii="Times New Roman"/>
          <w:lang w:eastAsia="hr-HR"/>
        </w:rPr>
      </w:pPr>
      <w:r w:rsidRPr="00535E2E">
        <w:rPr>
          <w:rFonts w:hAnsi="Times New Roman" w:ascii="Times New Roman"/>
          <w:lang w:eastAsia="hr-HR"/>
        </w:rPr>
        <w:tab/>
        <w:t>Slijedom navedenog, temeljem čl.132. st.1. SZ-a, valjalo je pozvati sve osobe koje imaju pravni interes za provedbom stečajnog postupka da predujme navedeni iznos.</w:t>
      </w:r>
    </w:p>
    <w:p w:rsidRDefault="00C42EF8" w:rsidP="00535E2E" w:rsidR="00C42EF8" w:rsidRPr="00535E2E">
      <w:pPr>
        <w:jc w:val="both"/>
        <w:rPr>
          <w:rFonts w:hAnsi="Times New Roman" w:ascii="Times New Roman"/>
          <w:lang w:eastAsia="hr-HR"/>
        </w:rPr>
      </w:pPr>
    </w:p>
    <w:p w:rsidRDefault="00535E2E" w:rsidP="00535E2E" w:rsidR="00535E2E" w:rsidRPr="00535E2E">
      <w:pPr>
        <w:jc w:val="both"/>
        <w:rPr>
          <w:rFonts w:hAnsi="Times New Roman" w:ascii="Times New Roman"/>
          <w:lang w:eastAsia="hr-HR"/>
        </w:rPr>
      </w:pPr>
      <w:r w:rsidRPr="00535E2E">
        <w:rPr>
          <w:rFonts w:hAnsi="Times New Roman" w:ascii="Times New Roman"/>
          <w:lang w:eastAsia="hr-HR"/>
        </w:rPr>
        <w:tab/>
        <w:t>Na posljedice nepostupanja po točki I. izreke rješenja temeljem čl.132. st.2. SZ-a upozoreno je u t. II. izreke ovog rješenja.</w:t>
      </w:r>
      <w:r w:rsidRPr="00535E2E">
        <w:rPr>
          <w:rFonts w:hAnsi="Times New Roman" w:ascii="Times New Roman"/>
          <w:lang w:eastAsia="hr-HR"/>
        </w:rPr>
        <w:tab/>
      </w:r>
    </w:p>
    <w:p w:rsidRDefault="00693C8F" w:rsidP="00693C8F" w:rsidR="00693C8F" w:rsidRPr="00693C8F">
      <w:pPr>
        <w:rPr>
          <w:rFonts w:hAnsi="Times New Roman" w:ascii="Times New Roman"/>
          <w:lang w:eastAsia="hr-HR"/>
        </w:rPr>
      </w:pPr>
    </w:p>
    <w:p w:rsidRDefault="00693C8F" w:rsidP="00693C8F" w:rsidR="00693C8F" w:rsidRPr="00693C8F">
      <w:pPr>
        <w:jc w:val="center"/>
        <w:rPr>
          <w:rFonts w:hAnsi="Times New Roman" w:ascii="Times New Roman"/>
          <w:lang w:eastAsia="hr-HR"/>
        </w:rPr>
      </w:pPr>
      <w:r w:rsidRPr="00693C8F">
        <w:rPr>
          <w:rFonts w:hAnsi="Times New Roman" w:ascii="Times New Roman"/>
          <w:lang w:eastAsia="hr-HR"/>
        </w:rPr>
        <w:t xml:space="preserve">U Rijeci, </w:t>
      </w:r>
      <w:r w:rsidR="007274FA">
        <w:rPr>
          <w:rFonts w:hAnsi="Times New Roman" w:ascii="Times New Roman"/>
          <w:lang w:eastAsia="hr-HR"/>
        </w:rPr>
        <w:t>10</w:t>
      </w:r>
      <w:r w:rsidR="00AD72BD">
        <w:rPr>
          <w:rFonts w:hAnsi="Times New Roman" w:ascii="Times New Roman"/>
          <w:lang w:eastAsia="hr-HR"/>
        </w:rPr>
        <w:t>. srpnja</w:t>
      </w:r>
      <w:r w:rsidR="00706746">
        <w:rPr>
          <w:rFonts w:hAnsi="Times New Roman" w:ascii="Times New Roman"/>
          <w:lang w:eastAsia="hr-HR"/>
        </w:rPr>
        <w:t xml:space="preserve"> </w:t>
      </w:r>
      <w:r w:rsidRPr="00693C8F">
        <w:rPr>
          <w:rFonts w:hAnsi="Times New Roman" w:ascii="Times New Roman"/>
          <w:lang w:eastAsia="hr-HR"/>
        </w:rPr>
        <w:t>2018. godine</w:t>
      </w:r>
    </w:p>
    <w:p w:rsidRDefault="00693C8F" w:rsidP="00693C8F" w:rsidR="00693C8F" w:rsidRPr="00693C8F">
      <w:pPr>
        <w:rPr>
          <w:rFonts w:hAnsi="Times New Roman" w:ascii="Times New Roman"/>
          <w:lang w:eastAsia="hr-HR"/>
        </w:rPr>
      </w:pPr>
      <w:r w:rsidRPr="00693C8F">
        <w:rPr>
          <w:rFonts w:hAnsi="Times New Roman" w:ascii="Times New Roman"/>
          <w:lang w:eastAsia="hr-HR"/>
        </w:rPr>
        <w:t xml:space="preserve"> </w:t>
      </w:r>
    </w:p>
    <w:p w:rsidRDefault="00693C8F" w:rsidP="00693C8F" w:rsidR="00693C8F" w:rsidRPr="00693C8F">
      <w:pPr>
        <w:jc w:val="right"/>
        <w:rPr>
          <w:rFonts w:hAnsi="Times New Roman" w:ascii="Times New Roman"/>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Sudac</w:t>
      </w:r>
    </w:p>
    <w:p w:rsidRDefault="00693C8F" w:rsidP="003722A6" w:rsidR="00693C8F" w:rsidRPr="006C6045">
      <w:pPr>
        <w:ind w:firstLine="708" w:left="1416"/>
        <w:jc w:val="right"/>
        <w:rPr>
          <w:rFonts w:hAnsi="Times New Roman" w:ascii="Times New Roman"/>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Daniela Korlević</w:t>
      </w:r>
      <w:r w:rsidR="00700817">
        <w:rPr>
          <w:rFonts w:hAnsi="Times New Roman" w:ascii="Times New Roman"/>
          <w:lang w:eastAsia="hr-HR"/>
        </w:rPr>
        <w:t xml:space="preserve"> </w:t>
      </w:r>
      <w:r w:rsidR="00FA1CFF">
        <w:rPr>
          <w:rFonts w:hAnsi="Times New Roman" w:ascii="Times New Roman"/>
        </w:rPr>
        <w:t xml:space="preserve"> </w:t>
      </w:r>
      <w:r w:rsidR="003722A6">
        <w:rPr>
          <w:rFonts w:hAnsi="Times New Roman" w:ascii="Times New Roman"/>
        </w:rPr>
        <w:t xml:space="preserve"> </w:t>
      </w:r>
    </w:p>
    <w:p w:rsidRDefault="00FA1CFF" w:rsidP="00FA1CFF" w:rsidR="00FA1CFF" w:rsidRPr="00F60569">
      <w:pPr>
        <w:ind w:firstLine="708" w:left="1416"/>
        <w:jc w:val="right"/>
        <w:rPr>
          <w:rFonts w:hAnsi="Times New Roman" w:ascii="Times New Roman"/>
          <w:lang w:eastAsia="hr-HR"/>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A23BF4">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pPr>
      <w:tabs>
        <w:tab w:pos="5865" w:val="left"/>
        <w:tab w:pos="8640" w:val="right"/>
      </w:tabs>
      <w:jc w:val="right"/>
      <w:rPr>
        <w:rFonts w:hAnsi="Times New Roman" w:ascii="Times New Roman"/>
      </w:rPr>
    </w:pPr>
    <w:r>
      <w:rPr>
        <w:rFonts w:hAnsi="Times New Roman" w:ascii="Times New Roman"/>
      </w:rPr>
      <w:t>Poslovni broj 15 St-</w:t>
    </w:r>
    <w:r w:rsidR="00A23BF4">
      <w:rPr>
        <w:rFonts w:hAnsi="Times New Roman" w:ascii="Times New Roman"/>
      </w:rPr>
      <w:t>88</w:t>
    </w:r>
    <w:r w:rsidR="009A613D">
      <w:rPr>
        <w:rFonts w:hAnsi="Times New Roman" w:ascii="Times New Roman"/>
      </w:rPr>
      <w:t>/18-</w:t>
    </w:r>
    <w:r w:rsidR="00A23BF4">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47C1D"/>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30E5"/>
    <w:rsid w:val="000C7A79"/>
    <w:rsid w:val="000D478D"/>
    <w:rsid w:val="000D76AD"/>
    <w:rsid w:val="000E25EC"/>
    <w:rsid w:val="000E435E"/>
    <w:rsid w:val="000E634C"/>
    <w:rsid w:val="000F0165"/>
    <w:rsid w:val="000F164D"/>
    <w:rsid w:val="000F4531"/>
    <w:rsid w:val="00103EB3"/>
    <w:rsid w:val="00105CD0"/>
    <w:rsid w:val="00106B9C"/>
    <w:rsid w:val="001109F5"/>
    <w:rsid w:val="00115D3D"/>
    <w:rsid w:val="0012310F"/>
    <w:rsid w:val="0012334E"/>
    <w:rsid w:val="00127008"/>
    <w:rsid w:val="00130B40"/>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A7502"/>
    <w:rsid w:val="001B656D"/>
    <w:rsid w:val="001B65EA"/>
    <w:rsid w:val="001C5510"/>
    <w:rsid w:val="001D1ECE"/>
    <w:rsid w:val="001E2638"/>
    <w:rsid w:val="001E392B"/>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02DE"/>
    <w:rsid w:val="002671CC"/>
    <w:rsid w:val="0027267B"/>
    <w:rsid w:val="0027305C"/>
    <w:rsid w:val="00276880"/>
    <w:rsid w:val="00290521"/>
    <w:rsid w:val="002905D3"/>
    <w:rsid w:val="002908D1"/>
    <w:rsid w:val="0029312D"/>
    <w:rsid w:val="00296014"/>
    <w:rsid w:val="002963ED"/>
    <w:rsid w:val="002A3A70"/>
    <w:rsid w:val="002A6200"/>
    <w:rsid w:val="002A7125"/>
    <w:rsid w:val="002B3FB0"/>
    <w:rsid w:val="002B55D4"/>
    <w:rsid w:val="002C01C1"/>
    <w:rsid w:val="002D5255"/>
    <w:rsid w:val="002E21F0"/>
    <w:rsid w:val="002E4753"/>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1C9D"/>
    <w:rsid w:val="00362A7F"/>
    <w:rsid w:val="00366779"/>
    <w:rsid w:val="0037130F"/>
    <w:rsid w:val="003722A6"/>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068F"/>
    <w:rsid w:val="0043205F"/>
    <w:rsid w:val="00440F27"/>
    <w:rsid w:val="00442F7C"/>
    <w:rsid w:val="004458C6"/>
    <w:rsid w:val="00452DB5"/>
    <w:rsid w:val="004546FD"/>
    <w:rsid w:val="0046024E"/>
    <w:rsid w:val="00466EB4"/>
    <w:rsid w:val="00472D35"/>
    <w:rsid w:val="00475A13"/>
    <w:rsid w:val="00480DCF"/>
    <w:rsid w:val="004825CD"/>
    <w:rsid w:val="00484513"/>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B88"/>
    <w:rsid w:val="00512EFB"/>
    <w:rsid w:val="0052020D"/>
    <w:rsid w:val="00525463"/>
    <w:rsid w:val="005307CC"/>
    <w:rsid w:val="005315F2"/>
    <w:rsid w:val="00531FDB"/>
    <w:rsid w:val="00535E2E"/>
    <w:rsid w:val="005373EF"/>
    <w:rsid w:val="00544270"/>
    <w:rsid w:val="00546E6F"/>
    <w:rsid w:val="00550663"/>
    <w:rsid w:val="00550939"/>
    <w:rsid w:val="005624F3"/>
    <w:rsid w:val="0056280E"/>
    <w:rsid w:val="00567B03"/>
    <w:rsid w:val="005705D3"/>
    <w:rsid w:val="00571689"/>
    <w:rsid w:val="0057395F"/>
    <w:rsid w:val="0057466D"/>
    <w:rsid w:val="00575753"/>
    <w:rsid w:val="00575BC3"/>
    <w:rsid w:val="00585A3A"/>
    <w:rsid w:val="005862BF"/>
    <w:rsid w:val="00595BEE"/>
    <w:rsid w:val="00595D25"/>
    <w:rsid w:val="005A07E9"/>
    <w:rsid w:val="005A2989"/>
    <w:rsid w:val="005A3995"/>
    <w:rsid w:val="005A3E62"/>
    <w:rsid w:val="005A4452"/>
    <w:rsid w:val="005A6B6E"/>
    <w:rsid w:val="005B03B6"/>
    <w:rsid w:val="005B57CD"/>
    <w:rsid w:val="005C296E"/>
    <w:rsid w:val="005C7FC2"/>
    <w:rsid w:val="005D1C21"/>
    <w:rsid w:val="005D3118"/>
    <w:rsid w:val="005D495A"/>
    <w:rsid w:val="005D5CBD"/>
    <w:rsid w:val="005F6EDC"/>
    <w:rsid w:val="00600151"/>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3C8F"/>
    <w:rsid w:val="00695032"/>
    <w:rsid w:val="006A5877"/>
    <w:rsid w:val="006A59BD"/>
    <w:rsid w:val="006A7825"/>
    <w:rsid w:val="006C4F9B"/>
    <w:rsid w:val="006C5DE5"/>
    <w:rsid w:val="006C6045"/>
    <w:rsid w:val="006C7B1E"/>
    <w:rsid w:val="006D4DF9"/>
    <w:rsid w:val="006D7426"/>
    <w:rsid w:val="006E1900"/>
    <w:rsid w:val="006E3F95"/>
    <w:rsid w:val="006E49EE"/>
    <w:rsid w:val="006F0D62"/>
    <w:rsid w:val="006F6339"/>
    <w:rsid w:val="007007FF"/>
    <w:rsid w:val="00700817"/>
    <w:rsid w:val="00706746"/>
    <w:rsid w:val="00713395"/>
    <w:rsid w:val="007150FA"/>
    <w:rsid w:val="00716A25"/>
    <w:rsid w:val="00722FDC"/>
    <w:rsid w:val="00723992"/>
    <w:rsid w:val="00723CC4"/>
    <w:rsid w:val="00723F51"/>
    <w:rsid w:val="007274FA"/>
    <w:rsid w:val="007332D6"/>
    <w:rsid w:val="007416AD"/>
    <w:rsid w:val="007432C5"/>
    <w:rsid w:val="007566DF"/>
    <w:rsid w:val="00763AA0"/>
    <w:rsid w:val="007845F5"/>
    <w:rsid w:val="00784A2E"/>
    <w:rsid w:val="007878E7"/>
    <w:rsid w:val="00791D59"/>
    <w:rsid w:val="007A070F"/>
    <w:rsid w:val="007A23CD"/>
    <w:rsid w:val="007A380F"/>
    <w:rsid w:val="007A6305"/>
    <w:rsid w:val="007B0FDC"/>
    <w:rsid w:val="007B4733"/>
    <w:rsid w:val="007C063F"/>
    <w:rsid w:val="007D0035"/>
    <w:rsid w:val="007D4BF6"/>
    <w:rsid w:val="007D635A"/>
    <w:rsid w:val="007D764A"/>
    <w:rsid w:val="007E0C1B"/>
    <w:rsid w:val="007E1313"/>
    <w:rsid w:val="007E5AB9"/>
    <w:rsid w:val="007F4F8B"/>
    <w:rsid w:val="007F57A8"/>
    <w:rsid w:val="008136BB"/>
    <w:rsid w:val="00813876"/>
    <w:rsid w:val="008209E5"/>
    <w:rsid w:val="00824CDD"/>
    <w:rsid w:val="00825790"/>
    <w:rsid w:val="00825C11"/>
    <w:rsid w:val="008272FA"/>
    <w:rsid w:val="0082733C"/>
    <w:rsid w:val="00827654"/>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0268"/>
    <w:rsid w:val="008979F8"/>
    <w:rsid w:val="008A0E15"/>
    <w:rsid w:val="008A3747"/>
    <w:rsid w:val="008A3D8F"/>
    <w:rsid w:val="008A5949"/>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27755"/>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613D"/>
    <w:rsid w:val="009A7EE6"/>
    <w:rsid w:val="009B14C8"/>
    <w:rsid w:val="009B5819"/>
    <w:rsid w:val="009B7911"/>
    <w:rsid w:val="009C0344"/>
    <w:rsid w:val="009C11CB"/>
    <w:rsid w:val="009C2C39"/>
    <w:rsid w:val="009D152D"/>
    <w:rsid w:val="009D683C"/>
    <w:rsid w:val="009D7D36"/>
    <w:rsid w:val="009E1E0C"/>
    <w:rsid w:val="009E64C2"/>
    <w:rsid w:val="009F6B5A"/>
    <w:rsid w:val="00A04285"/>
    <w:rsid w:val="00A064A7"/>
    <w:rsid w:val="00A202C0"/>
    <w:rsid w:val="00A23961"/>
    <w:rsid w:val="00A23BF4"/>
    <w:rsid w:val="00A26399"/>
    <w:rsid w:val="00A31CB9"/>
    <w:rsid w:val="00A33844"/>
    <w:rsid w:val="00A357C5"/>
    <w:rsid w:val="00A36FCD"/>
    <w:rsid w:val="00A4264D"/>
    <w:rsid w:val="00A50178"/>
    <w:rsid w:val="00A502AE"/>
    <w:rsid w:val="00A506C6"/>
    <w:rsid w:val="00A513D4"/>
    <w:rsid w:val="00A523DB"/>
    <w:rsid w:val="00A55519"/>
    <w:rsid w:val="00A564DA"/>
    <w:rsid w:val="00A56755"/>
    <w:rsid w:val="00A60B3D"/>
    <w:rsid w:val="00A62B54"/>
    <w:rsid w:val="00A6348A"/>
    <w:rsid w:val="00A6405B"/>
    <w:rsid w:val="00A71713"/>
    <w:rsid w:val="00A73A70"/>
    <w:rsid w:val="00A743E8"/>
    <w:rsid w:val="00A95371"/>
    <w:rsid w:val="00AA3C9D"/>
    <w:rsid w:val="00AA43EB"/>
    <w:rsid w:val="00AA71D8"/>
    <w:rsid w:val="00AB42B1"/>
    <w:rsid w:val="00AC1ACF"/>
    <w:rsid w:val="00AC3281"/>
    <w:rsid w:val="00AC5A01"/>
    <w:rsid w:val="00AC6A2D"/>
    <w:rsid w:val="00AD3611"/>
    <w:rsid w:val="00AD37E7"/>
    <w:rsid w:val="00AD72BD"/>
    <w:rsid w:val="00AE0E75"/>
    <w:rsid w:val="00AE3A11"/>
    <w:rsid w:val="00AE58A2"/>
    <w:rsid w:val="00AE7D37"/>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5B81"/>
    <w:rsid w:val="00B57743"/>
    <w:rsid w:val="00B638D1"/>
    <w:rsid w:val="00B70A87"/>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4F27"/>
    <w:rsid w:val="00BF51EC"/>
    <w:rsid w:val="00BF74AA"/>
    <w:rsid w:val="00C0124F"/>
    <w:rsid w:val="00C024B8"/>
    <w:rsid w:val="00C025DB"/>
    <w:rsid w:val="00C04D82"/>
    <w:rsid w:val="00C05251"/>
    <w:rsid w:val="00C119F4"/>
    <w:rsid w:val="00C1379E"/>
    <w:rsid w:val="00C13F40"/>
    <w:rsid w:val="00C17F15"/>
    <w:rsid w:val="00C17F53"/>
    <w:rsid w:val="00C27023"/>
    <w:rsid w:val="00C34CDF"/>
    <w:rsid w:val="00C3532A"/>
    <w:rsid w:val="00C36650"/>
    <w:rsid w:val="00C42EF8"/>
    <w:rsid w:val="00C5009A"/>
    <w:rsid w:val="00C53CC1"/>
    <w:rsid w:val="00C574F8"/>
    <w:rsid w:val="00C6635A"/>
    <w:rsid w:val="00C704D8"/>
    <w:rsid w:val="00C743AB"/>
    <w:rsid w:val="00C77365"/>
    <w:rsid w:val="00C80BA1"/>
    <w:rsid w:val="00C837E1"/>
    <w:rsid w:val="00C84246"/>
    <w:rsid w:val="00C91BE9"/>
    <w:rsid w:val="00C92CF1"/>
    <w:rsid w:val="00C936C6"/>
    <w:rsid w:val="00C95D7D"/>
    <w:rsid w:val="00C95E36"/>
    <w:rsid w:val="00CA4873"/>
    <w:rsid w:val="00CA756A"/>
    <w:rsid w:val="00CB38BD"/>
    <w:rsid w:val="00CB6663"/>
    <w:rsid w:val="00CB75D9"/>
    <w:rsid w:val="00CC2D6F"/>
    <w:rsid w:val="00CC6C3F"/>
    <w:rsid w:val="00CC7AF9"/>
    <w:rsid w:val="00CE191A"/>
    <w:rsid w:val="00CE599F"/>
    <w:rsid w:val="00CF14F3"/>
    <w:rsid w:val="00CF35EA"/>
    <w:rsid w:val="00CF37A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57E7"/>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D6531"/>
    <w:rsid w:val="00EE5BE1"/>
    <w:rsid w:val="00EE5FB1"/>
    <w:rsid w:val="00EE64C5"/>
    <w:rsid w:val="00EE700B"/>
    <w:rsid w:val="00EF2314"/>
    <w:rsid w:val="00EF6274"/>
    <w:rsid w:val="00EF636F"/>
    <w:rsid w:val="00EF76EB"/>
    <w:rsid w:val="00F002D4"/>
    <w:rsid w:val="00F0128D"/>
    <w:rsid w:val="00F02101"/>
    <w:rsid w:val="00F033CB"/>
    <w:rsid w:val="00F0436A"/>
    <w:rsid w:val="00F056DE"/>
    <w:rsid w:val="00F073CB"/>
    <w:rsid w:val="00F0756D"/>
    <w:rsid w:val="00F13893"/>
    <w:rsid w:val="00F20404"/>
    <w:rsid w:val="00F46899"/>
    <w:rsid w:val="00F53886"/>
    <w:rsid w:val="00F60569"/>
    <w:rsid w:val="00F615A3"/>
    <w:rsid w:val="00F61836"/>
    <w:rsid w:val="00F63C76"/>
    <w:rsid w:val="00F642A6"/>
    <w:rsid w:val="00F65C4A"/>
    <w:rsid w:val="00F70484"/>
    <w:rsid w:val="00F731C0"/>
    <w:rsid w:val="00F75C79"/>
    <w:rsid w:val="00F8372D"/>
    <w:rsid w:val="00F93E9F"/>
    <w:rsid w:val="00FA1CFF"/>
    <w:rsid w:val="00FA334F"/>
    <w:rsid w:val="00FA688C"/>
    <w:rsid w:val="00FC055E"/>
    <w:rsid w:val="00FC3C4F"/>
    <w:rsid w:val="00FD57A2"/>
    <w:rsid w:val="00FD5F3D"/>
    <w:rsid w:val="00FD6E24"/>
    <w:rsid w:val="00FE1F3A"/>
    <w:rsid w:val="00FE33BD"/>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3722A6"/>
    <w:rPr>
      <w:color w:val="808080"/>
      <w:bdr w:space="0" w:sz="0" w:color="auto" w:val="none"/>
      <w:shd w:fill="auto" w:color="auto" w:val="clear"/>
    </w:rPr>
  </w:style>
  <w:style w:customStyle="true" w:styleId="eSPISCCParagraphDefaultFont" w:type="character">
    <w:name w:val="eSPIS_CC_Paragraph Default Font"/>
    <w:basedOn w:val="Zadanifontodlomka"/>
    <w:rsid w:val="003722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22A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722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22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3722A6"/>
    <w:rPr>
      <w:color w:val="808080"/>
      <w:bdr w:color="auto" w:space="0" w:sz="0" w:val="none"/>
      <w:shd w:color="auto" w:fill="auto" w:val="clear"/>
    </w:rPr>
  </w:style>
  <w:style w:customStyle="1" w:styleId="eSPISCCParagraphDefaultFont" w:type="character">
    <w:name w:val="eSPIS_CC_Paragraph Default Font"/>
    <w:basedOn w:val="Zadanifontodlomka"/>
    <w:rsid w:val="003722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22A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722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22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16881474">
      <w:bodyDiv w:val="true"/>
      <w:marLeft w:val="0"/>
      <w:marRight w:val="0"/>
      <w:marTop w:val="0"/>
      <w:marBottom w:val="0"/>
      <w:divBdr>
        <w:top w:space="0" w:sz="0" w:color="auto" w:val="none"/>
        <w:left w:space="0" w:sz="0" w:color="auto" w:val="none"/>
        <w:bottom w:space="0" w:sz="0" w:color="auto" w:val="none"/>
        <w:right w:space="0" w:sz="0" w:color="auto" w:val="none"/>
      </w:divBdr>
    </w:div>
    <w:div w:id="413280460">
      <w:bodyDiv w:val="true"/>
      <w:marLeft w:val="0"/>
      <w:marRight w:val="0"/>
      <w:marTop w:val="0"/>
      <w:marBottom w:val="0"/>
      <w:divBdr>
        <w:top w:space="0" w:sz="0" w:color="auto" w:val="none"/>
        <w:left w:space="0" w:sz="0" w:color="auto" w:val="none"/>
        <w:bottom w:space="0" w:sz="0" w:color="auto" w:val="none"/>
        <w:right w:space="0" w:sz="0" w:color="auto" w:val="none"/>
      </w:divBdr>
    </w:div>
    <w:div w:id="784737911">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744570071">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 w:id="1892184688">
      <w:bodyDiv w:val="true"/>
      <w:marLeft w:val="0"/>
      <w:marRight w:val="0"/>
      <w:marTop w:val="0"/>
      <w:marBottom w:val="0"/>
      <w:divBdr>
        <w:top w:space="0" w:sz="0" w:color="auto" w:val="none"/>
        <w:left w:space="0" w:sz="0" w:color="auto" w:val="none"/>
        <w:bottom w:space="0" w:sz="0" w:color="auto" w:val="none"/>
        <w:right w:space="0" w:sz="0" w:color="auto" w:val="none"/>
      </w:divBdr>
    </w:div>
    <w:div w:id="19339314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St-88/2018-16</izvorni_sadrzaj>
    <derivirana_varijabla naziv="DomainObject.Oznaka_1">St-88/2018-16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St-88/2018</izvorni_sadrzaj>
    <derivirana_varijabla naziv="DomainObject.Predmet.OznakaBroj_1">St-88/2018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KAZIMIR d.o.o.</izvorni_sadrzaj>
    <derivirana_varijabla naziv="DomainObject.Predmet.ProtustrankaFormated_1">  KAZIMIR d.o.o.</derivirana_varijabla>
  </DomainObject.Predmet.ProtustrankaFormated>
  <DomainObject.Predmet.ProtustrankaFormatedOIB>
    <izvorni_sadrzaj>  KAZIMIR d.o.o., OIB 00490501567</izvorni_sadrzaj>
    <derivirana_varijabla naziv="DomainObject.Predmet.ProtustrankaFormatedOIB_1">  KAZIMIR d.o.o., OIB 00490501567</derivirana_varijabla>
  </DomainObject.Predmet.ProtustrankaFormatedOIB>
  <DomainObject.Predmet.ProtustrankaFormatedWithAdress>
    <izvorni_sadrzaj> KAZIMIR d.o.o., Ribarska obala 6, 51512 Njivice</izvorni_sadrzaj>
    <derivirana_varijabla naziv="DomainObject.Predmet.ProtustrankaFormatedWithAdress_1"> KAZIMIR d.o.o., Ribarska obala 6, 51512 Njivice</derivirana_varijabla>
  </DomainObject.Predmet.ProtustrankaFormatedWithAdress>
  <DomainObject.Predmet.ProtustrankaFormatedWithAdressOIB>
    <izvorni_sadrzaj> KAZIMIR d.o.o., OIB 00490501567, Ribarska obala 6, 51512 Njivice</izvorni_sadrzaj>
    <derivirana_varijabla naziv="DomainObject.Predmet.ProtustrankaFormatedWithAdressOIB_1"> KAZIMIR d.o.o., OIB 00490501567, Ribarska obala 6, 51512 Njivice</derivirana_varijabla>
  </DomainObject.Predmet.ProtustrankaFormatedWithAdressOIB>
  <DomainObject.Predmet.ProtustrankaWithAdress>
    <izvorni_sadrzaj>KAZIMIR d.o.o. Ribarska obala 6, 51512 Njivice</izvorni_sadrzaj>
    <derivirana_varijabla naziv="DomainObject.Predmet.ProtustrankaWithAdress_1">KAZIMIR d.o.o. Ribarska obala 6, 51512 Njivice</derivirana_varijabla>
  </DomainObject.Predmet.ProtustrankaWithAdress>
  <DomainObject.Predmet.ProtustrankaWithAdressOIB>
    <izvorni_sadrzaj>KAZIMIR d.o.o., OIB 00490501567, Ribarska obala 6, 51512 Njivice</izvorni_sadrzaj>
    <derivirana_varijabla naziv="DomainObject.Predmet.ProtustrankaWithAdressOIB_1">KAZIMIR d.o.o., OIB 00490501567, Ribarska obala 6, 51512 Njivice</derivirana_varijabla>
  </DomainObject.Predmet.ProtustrankaWithAdressOIB>
  <DomainObject.Predmet.ProtustrankaNazivFormated>
    <izvorni_sadrzaj>KAZIMIR d.o.o.</izvorni_sadrzaj>
    <derivirana_varijabla naziv="DomainObject.Predmet.ProtustrankaNazivFormated_1">KAZIMIR d.o.o.</derivirana_varijabla>
  </DomainObject.Predmet.ProtustrankaNazivFormated>
  <DomainObject.Predmet.ProtustrankaNazivFormatedOIB>
    <izvorni_sadrzaj>KAZIMIR d.o.o., OIB 00490501567</izvorni_sadrzaj>
    <derivirana_varijabla naziv="DomainObject.Predmet.ProtustrankaNazivFormatedOIB_1">KAZIMIR d.o.o., OIB 00490501567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KAZIMIR d.o.o.</item>
    </izvorni_sadrzaj>
    <derivirana_varijabla naziv="DomainObject.Predmet.ProtuStrankaListFormated_1">
      <item>KAZIMIR d.o.o.</item>
    </derivirana_varijabla>
  </DomainObject.Predmet.ProtuStrankaListFormated>
  <DomainObject.Predmet.ProtuStrankaListFormatedOIB>
    <izvorni_sadrzaj>
      <item>KAZIMIR d.o.o., OIB 00490501567</item>
    </izvorni_sadrzaj>
    <derivirana_varijabla naziv="DomainObject.Predmet.ProtuStrankaListFormatedOIB_1">
      <item>KAZIMIR d.o.o., OIB 00490501567</item>
    </derivirana_varijabla>
  </DomainObject.Predmet.ProtuStrankaListFormatedOIB>
  <DomainObject.Predmet.ProtuStrankaListFormatedWithAdress>
    <izvorni_sadrzaj>
      <item>KAZIMIR d.o.o., Ribarska obala 6, 51512 Njivice</item>
    </izvorni_sadrzaj>
    <derivirana_varijabla naziv="DomainObject.Predmet.ProtuStrankaListFormatedWithAdress_1">
      <item>KAZIMIR d.o.o., Ribarska obala 6, 51512 Njivice</item>
    </derivirana_varijabla>
  </DomainObject.Predmet.ProtuStrankaListFormatedWithAdress>
  <DomainObject.Predmet.ProtuStrankaListFormatedWithAdressOIB>
    <izvorni_sadrzaj>
      <item>KAZIMIR d.o.o., OIB 00490501567, Ribarska obala 6, 51512 Njivice</item>
    </izvorni_sadrzaj>
    <derivirana_varijabla naziv="DomainObject.Predmet.ProtuStrankaListFormatedWithAdressOIB_1">
      <item>KAZIMIR d.o.o., OIB 00490501567, Ribarska obala 6, 51512 Njivice</item>
    </derivirana_varijabla>
  </DomainObject.Predmet.ProtuStrankaListFormatedWithAdressOIB>
  <DomainObject.Predmet.ProtuStrankaListNazivFormated>
    <izvorni_sadrzaj>
      <item>KAZIMIR d.o.o.</item>
    </izvorni_sadrzaj>
    <derivirana_varijabla naziv="DomainObject.Predmet.ProtuStrankaListNazivFormated_1">
      <item>KAZIMIR d.o.o.</item>
    </derivirana_varijabla>
  </DomainObject.Predmet.ProtuStrankaListNazivFormated>
  <DomainObject.Predmet.ProtuStrankaListNazivFormatedOIB>
    <izvorni_sadrzaj>
      <item>KAZIMIR d.o.o., OIB 00490501567</item>
    </izvorni_sadrzaj>
    <derivirana_varijabla naziv="DomainObject.Predmet.ProtuStrankaListNazivFormatedOIB_1">
      <item>KAZIMIR d.o.o., OIB 00490501567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St-88/2018-16</izvorni_sadrzaj>
    <derivirana_varijabla naziv="DomainObject.PoslovniBrojDokumenta_1">St-88/2018-16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KAZIMIR d.o.o.</izvorni_sadrzaj>
    <derivirana_varijabla naziv="DomainObject.Predmet.ProtustrankaIDrugi_1">KAZIMIR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KAZIMIR d.o.o., OIB 00490501567, Ribarska obala 6, 51512 Njivice</izvorni_sadrzaj>
    <derivirana_varijabla naziv="DomainObject.Predmet.ProtustrankaIDrugiAdressOIB_1">KAZIMIR d.o.o., OIB 00490501567, Ribarska obala 6,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KAZIMIR d.o.o.</item>
    </izvorni_sadrzaj>
    <derivirana_varijabla naziv="DomainObject.Predmet.SudioniciListNaziv_1">
      <item>FINA  Rijeka</item>
      <item>KAZIMIR d.o.o.</item>
    </derivirana_varijabla>
  </DomainObject.Predmet.SudioniciListNaziv>
  <DomainObject.Predmet.SudioniciListAdressOIB>
    <izvorni_sadrzaj>
      <item>FINA  Rijeka, OIB 85821130368, Frana Kurelca 8,51000 Rijeka</item>
      <item>KAZIMIR d.o.o., OIB 00490501567, Ribarska obala 6,51512 Njivice</item>
    </izvorni_sadrzaj>
    <derivirana_varijabla naziv="DomainObject.Predmet.SudioniciListAdressOIB_1">
      <item>FINA  Rijeka, OIB 85821130368, Frana Kurelca 8,51000 Rijeka</item>
      <item>KAZIMIR d.o.o., OIB 00490501567, Ribarska obala 6,51512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00490501567</item>
    </izvorni_sadrzaj>
    <derivirana_varijabla naziv="DomainObject.Predmet.SudioniciListNazivOIB_1">
      <item>, OIB 85821130368</item>
      <item>, OIB 00490501567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697592-6CC4-4D37-A4CD-0DEDE51E71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950</properties:Words>
  <properties:Characters>5204</properties:Characters>
  <properties:Lines>104</properties:Lines>
  <properties:Paragraphs>30</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2018-07-10T10:59:00Z</dcterms:created>
  <dc:creator>dcmelik</dc:creator>
  <cp:lastModifiedBy>Jasna Radulović</cp:lastModifiedBy>
  <cp:lastPrinted>2018-07-10T11:42:00Z</cp:lastPrinted>
  <dcterms:modified xmlns:xsi="http://www.w3.org/2001/XMLSchema-instance" xsi:type="dcterms:W3CDTF">2018-07-10T12:30:00Z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St-88/2018-16 / Odluka - Rješenje (88-18_poziv_vjerovnicima.docx)</vt:lpwstr>
  </prop:property>
  <prop:property name="CC_coloring" pid="4" fmtid="{D5CDD505-2E9C-101B-9397-08002B2CF9AE}">
    <vt:bool>false</vt:bool>
  </prop:property>
  <prop:property name="BrojStranica" pid="5" fmtid="{D5CDD505-2E9C-101B-9397-08002B2CF9AE}">
    <vt:i4>3</vt:i4>
  </prop:property>
</prop:Properties>
</file>