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9e0e8" w14:paraId="2d9e0e8" w:rsidRDefault="00EE4A85" w:rsidP="00EE4A85" w:rsidR="00EE4A85" w:rsidRPr="002D5313">
      <w:pPr>
        <w:jc w:val="center"/>
        <w15:collapsed w:val="false"/>
        <w:rPr>
          <w:rFonts w:cstheme="minorHAnsi" w:hAnsiTheme="minorHAnsi" w:asciiTheme="minorHAnsi"/>
          <w:b/>
          <w:sz w:val="24"/>
          <w:szCs w:val="24"/>
        </w:rPr>
      </w:pPr>
      <w:bookmarkStart w:name="_GoBack" w:id="0"/>
      <w:bookmarkEnd w:id="0"/>
      <w:r w:rsidRPr="002D5313">
        <w:rPr>
          <w:rFonts w:cstheme="minorHAnsi" w:hAnsiTheme="minorHAnsi" w:asciiTheme="minorHAnsi"/>
          <w:b/>
          <w:sz w:val="24"/>
          <w:szCs w:val="24"/>
        </w:rPr>
        <w:t>Obrazac 19.</w:t>
      </w:r>
    </w:p>
    <w:p w:rsidRDefault="00EE4A85" w:rsidP="00EE4A85" w:rsidR="00EE4A85" w:rsidRPr="002D5313">
      <w:pPr>
        <w:jc w:val="both"/>
        <w:rPr>
          <w:rFonts w:cstheme="minorHAnsi" w:hAnsiTheme="minorHAnsi" w:asciiTheme="minorHAnsi"/>
          <w:sz w:val="24"/>
          <w:szCs w:val="24"/>
        </w:rPr>
      </w:pPr>
      <w:r w:rsidRPr="002D5313">
        <w:rPr>
          <w:rFonts w:cstheme="minorHAnsi" w:hAnsiTheme="minorHAnsi" w:asciiTheme="minorHAnsi"/>
          <w:sz w:val="24"/>
          <w:szCs w:val="24"/>
          <w:lang w:val="pl-PL"/>
        </w:rPr>
        <w:t>Nadle</w:t>
      </w:r>
      <w:r w:rsidRPr="002D5313">
        <w:rPr>
          <w:rFonts w:cstheme="minorHAnsi" w:hAnsiTheme="minorHAnsi" w:asciiTheme="minorHAnsi"/>
          <w:sz w:val="24"/>
          <w:szCs w:val="24"/>
        </w:rPr>
        <w:t>ž</w:t>
      </w:r>
      <w:r w:rsidRPr="002D5313">
        <w:rPr>
          <w:rFonts w:cstheme="minorHAnsi" w:hAnsiTheme="minorHAnsi" w:asciiTheme="minorHAnsi"/>
          <w:sz w:val="24"/>
          <w:szCs w:val="24"/>
          <w:lang w:val="pl-PL"/>
        </w:rPr>
        <w:t>ni</w:t>
      </w:r>
      <w:r w:rsidRPr="002D5313">
        <w:rPr>
          <w:rFonts w:cstheme="minorHAnsi" w:hAnsiTheme="minorHAnsi" w:asciiTheme="minorHAnsi"/>
          <w:sz w:val="24"/>
          <w:szCs w:val="24"/>
        </w:rPr>
        <w:t xml:space="preserve"> </w:t>
      </w:r>
      <w:r w:rsidRPr="002D5313">
        <w:rPr>
          <w:rFonts w:cstheme="minorHAnsi" w:hAnsiTheme="minorHAnsi" w:asciiTheme="minorHAnsi"/>
          <w:sz w:val="24"/>
          <w:szCs w:val="24"/>
          <w:lang w:val="pl-PL"/>
        </w:rPr>
        <w:t>trgova</w:t>
      </w:r>
      <w:r w:rsidRPr="002D5313">
        <w:rPr>
          <w:rFonts w:cstheme="minorHAnsi" w:hAnsiTheme="minorHAnsi" w:asciiTheme="minorHAnsi"/>
          <w:sz w:val="24"/>
          <w:szCs w:val="24"/>
        </w:rPr>
        <w:t>č</w:t>
      </w:r>
      <w:r w:rsidRPr="002D5313">
        <w:rPr>
          <w:rFonts w:cstheme="minorHAnsi" w:hAnsiTheme="minorHAnsi" w:asciiTheme="minorHAnsi"/>
          <w:sz w:val="24"/>
          <w:szCs w:val="24"/>
          <w:lang w:val="pl-PL"/>
        </w:rPr>
        <w:t>ki</w:t>
      </w:r>
      <w:r w:rsidRPr="002D5313">
        <w:rPr>
          <w:rFonts w:cstheme="minorHAnsi" w:hAnsiTheme="minorHAnsi" w:asciiTheme="minorHAnsi"/>
          <w:sz w:val="24"/>
          <w:szCs w:val="24"/>
        </w:rPr>
        <w:t xml:space="preserve"> </w:t>
      </w:r>
      <w:r w:rsidRPr="002D5313">
        <w:rPr>
          <w:rFonts w:cstheme="minorHAnsi" w:hAnsiTheme="minorHAnsi" w:asciiTheme="minorHAnsi"/>
          <w:sz w:val="24"/>
          <w:szCs w:val="24"/>
          <w:lang w:val="pl-PL"/>
        </w:rPr>
        <w:t>sud:</w:t>
      </w:r>
      <w:r w:rsidRPr="002D5313">
        <w:rPr>
          <w:rFonts w:cstheme="minorHAnsi" w:hAnsiTheme="minorHAnsi" w:asciiTheme="minorHAnsi"/>
          <w:sz w:val="24"/>
          <w:szCs w:val="24"/>
        </w:rPr>
        <w:t xml:space="preserve">  Trgovački sud u Zagrebu</w:t>
      </w:r>
    </w:p>
    <w:p w:rsidRDefault="00EE4A85" w:rsidP="00EE4A85" w:rsidR="00EE4A85" w:rsidRPr="002D5313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  <w:r w:rsidRPr="002D5313">
        <w:rPr>
          <w:rFonts w:cstheme="minorHAnsi" w:hAnsiTheme="minorHAnsi" w:asciiTheme="minorHAnsi"/>
          <w:sz w:val="24"/>
          <w:szCs w:val="24"/>
          <w:lang w:val="pl-PL"/>
        </w:rPr>
        <w:t>Poslovni broj spisa St-5218/16</w:t>
      </w:r>
    </w:p>
    <w:p w:rsidRDefault="00EE4A85" w:rsidP="00EE4A85" w:rsidR="00EE4A85" w:rsidRPr="002D5313">
      <w:pPr>
        <w:rPr>
          <w:rFonts w:cstheme="minorHAnsi" w:hAnsiTheme="minorHAnsi" w:asciiTheme="minorHAnsi"/>
          <w:sz w:val="24"/>
          <w:szCs w:val="24"/>
          <w:lang w:val="pl-PL"/>
        </w:rPr>
      </w:pPr>
      <w:r w:rsidRPr="002D5313">
        <w:rPr>
          <w:rFonts w:cstheme="minorHAnsi" w:hAnsiTheme="minorHAnsi" w:asciiTheme="minorHAnsi"/>
          <w:sz w:val="24"/>
          <w:szCs w:val="24"/>
          <w:lang w:val="pl-PL"/>
        </w:rPr>
        <w:t>PILANA DRVOREZ  d.o.o.  u stečaju, Blatuša, Blatuša bb, OIB: 96082590857 koga zastupa stečajni upravitelj Tomislav Orehovec</w:t>
      </w:r>
    </w:p>
    <w:p w:rsidRDefault="00EE4A85" w:rsidP="00EE4A85" w:rsidR="00EE4A85" w:rsidRPr="002D5313">
      <w:pPr>
        <w:pStyle w:val="Bezproreda"/>
        <w:rPr>
          <w:rFonts w:cstheme="minorHAnsi" w:hAnsiTheme="minorHAnsi" w:asciiTheme="minorHAnsi"/>
          <w:b/>
          <w:sz w:val="24"/>
          <w:szCs w:val="24"/>
        </w:rPr>
      </w:pPr>
    </w:p>
    <w:p w:rsidRDefault="00EE4A85" w:rsidP="00EE4A85" w:rsidR="00EE4A85" w:rsidRPr="002D5313">
      <w:pPr>
        <w:jc w:val="center"/>
        <w:rPr>
          <w:rFonts w:cstheme="minorHAnsi" w:hAnsiTheme="minorHAnsi" w:asciiTheme="minorHAnsi"/>
          <w:sz w:val="24"/>
          <w:szCs w:val="24"/>
          <w:lang w:val="pl-PL"/>
        </w:rPr>
      </w:pPr>
      <w:r w:rsidRPr="002D5313">
        <w:rPr>
          <w:rFonts w:cstheme="minorHAnsi" w:hAnsiTheme="minorHAnsi" w:asciiTheme="minorHAnsi"/>
          <w:b/>
          <w:sz w:val="24"/>
          <w:szCs w:val="24"/>
          <w:lang w:val="pl-PL"/>
        </w:rPr>
        <w:t>TABLICA PRIJAVLJENIH TRAŽBINA, RAZLUČNIH I IZLUČNIH PRAVA</w:t>
      </w:r>
    </w:p>
    <w:p w:rsidRDefault="00EE4A85" w:rsidP="00EE4A85" w:rsidR="00EE4A85" w:rsidRPr="002D5313">
      <w:pPr>
        <w:pStyle w:val="Bezproreda"/>
        <w:numPr>
          <w:ilvl w:val="0"/>
          <w:numId w:val="1"/>
        </w:numPr>
        <w:jc w:val="center"/>
        <w:rPr>
          <w:rFonts w:cstheme="minorHAnsi" w:hAnsiTheme="minorHAnsi" w:asciiTheme="minorHAnsi"/>
          <w:b/>
          <w:sz w:val="24"/>
          <w:szCs w:val="24"/>
        </w:rPr>
      </w:pPr>
      <w:r w:rsidRPr="002D5313">
        <w:rPr>
          <w:rFonts w:cstheme="minorHAnsi" w:hAnsiTheme="minorHAnsi" w:asciiTheme="minorHAnsi"/>
          <w:b/>
          <w:sz w:val="24"/>
          <w:szCs w:val="24"/>
        </w:rPr>
        <w:t>TABLICA PRIJAVLJENIH TRAŽBINA</w:t>
      </w:r>
    </w:p>
    <w:p w:rsidRDefault="00996125" w:rsidP="00996125" w:rsidR="00996125">
      <w:pPr>
        <w:pStyle w:val="Bezproreda"/>
        <w:ind w:left="360"/>
        <w:rPr>
          <w:rFonts w:cstheme="minorHAnsi" w:hAnsiTheme="minorHAnsi" w:asciiTheme="minorHAnsi"/>
          <w:b/>
          <w:sz w:val="24"/>
          <w:szCs w:val="24"/>
        </w:rPr>
      </w:pPr>
      <w:r w:rsidRPr="001F4C17">
        <w:rPr>
          <w:rFonts w:cstheme="minorHAnsi" w:hAnsiTheme="minorHAnsi" w:asciiTheme="minorHAnsi"/>
          <w:b/>
          <w:sz w:val="24"/>
          <w:szCs w:val="24"/>
        </w:rPr>
        <w:t>I viši isplatni red</w:t>
      </w:r>
    </w:p>
    <w:p w:rsidRDefault="001F4C17" w:rsidP="00996125" w:rsidR="001F4C17" w:rsidRPr="001F4C17">
      <w:pPr>
        <w:pStyle w:val="Bezproreda"/>
        <w:ind w:left="360"/>
        <w:rPr>
          <w:rFonts w:cstheme="minorHAnsi" w:hAnsiTheme="minorHAnsi" w:asciiTheme="minorHAnsi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481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60"/>
        <w:gridCol w:w="2692"/>
        <w:gridCol w:w="1984"/>
        <w:gridCol w:w="2126"/>
        <w:gridCol w:w="2378"/>
        <w:gridCol w:w="1699"/>
        <w:gridCol w:w="1841"/>
      </w:tblGrid>
      <w:tr w:rsidTr="00071C42" w:rsidR="00996125" w:rsidRPr="001F4C17">
        <w:trPr>
          <w:jc w:val="center"/>
        </w:trPr>
        <w:tc>
          <w:tcPr>
            <w:tcW w:type="pct" w:w="351"/>
            <w:vAlign w:val="center"/>
          </w:tcPr>
          <w:p w:rsidRDefault="00996125" w:rsidP="00071C42" w:rsidR="00996125" w:rsidRPr="001F4C17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1F4C17">
              <w:rPr>
                <w:rFonts w:cstheme="minorHAnsi" w:hAnsiTheme="minorHAnsi" w:asciiTheme="minorHAnsi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984"/>
            <w:vAlign w:val="center"/>
          </w:tcPr>
          <w:p w:rsidRDefault="00996125" w:rsidP="00071C42" w:rsidR="00996125" w:rsidRPr="001F4C17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1F4C17">
              <w:rPr>
                <w:rFonts w:cstheme="minorHAnsi" w:hAnsiTheme="minorHAnsi" w:asciiTheme="minorHAnsi"/>
                <w:sz w:val="24"/>
                <w:szCs w:val="24"/>
              </w:rPr>
              <w:t xml:space="preserve">Ime i prezime </w:t>
            </w:r>
          </w:p>
        </w:tc>
        <w:tc>
          <w:tcPr>
            <w:tcW w:type="pct" w:w="725"/>
            <w:vAlign w:val="center"/>
          </w:tcPr>
          <w:p w:rsidRDefault="00996125" w:rsidP="00071C42" w:rsidR="00996125" w:rsidRPr="001F4C17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1F4C17">
              <w:rPr>
                <w:rFonts w:cstheme="minorHAnsi" w:hAnsiTheme="minorHAnsi" w:asciiTheme="minorHAnsi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777"/>
            <w:vAlign w:val="center"/>
          </w:tcPr>
          <w:p w:rsidRDefault="00996125" w:rsidP="00071C42" w:rsidR="00996125" w:rsidRPr="001F4C17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1F4C17">
              <w:rPr>
                <w:rFonts w:cstheme="minorHAnsi" w:hAnsiTheme="minorHAnsi" w:asciiTheme="minorHAnsi"/>
                <w:sz w:val="24"/>
                <w:szCs w:val="24"/>
              </w:rPr>
              <w:t xml:space="preserve">Adresa </w:t>
            </w:r>
          </w:p>
        </w:tc>
        <w:tc>
          <w:tcPr>
            <w:tcW w:type="pct" w:w="869"/>
            <w:vAlign w:val="center"/>
          </w:tcPr>
          <w:p w:rsidRDefault="00996125" w:rsidP="00071C42" w:rsidR="00996125" w:rsidRPr="001F4C17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1F4C17">
              <w:rPr>
                <w:rFonts w:cstheme="minorHAnsi" w:hAnsiTheme="minorHAnsi" w:asciiTheme="minorHAnsi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621"/>
            <w:vAlign w:val="center"/>
          </w:tcPr>
          <w:p w:rsidRDefault="00996125" w:rsidP="00071C42" w:rsidR="00996125" w:rsidRPr="001F4C17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1F4C17">
              <w:rPr>
                <w:rFonts w:cstheme="minorHAnsi" w:hAnsiTheme="minorHAnsi" w:asciiTheme="minorHAnsi"/>
                <w:sz w:val="24"/>
                <w:szCs w:val="24"/>
              </w:rPr>
              <w:t>Iznos priznate tražbine neto</w:t>
            </w:r>
          </w:p>
          <w:p w:rsidRDefault="00996125" w:rsidP="00071C42" w:rsidR="00996125" w:rsidRPr="001F4C17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1F4C17">
              <w:rPr>
                <w:rFonts w:cstheme="minorHAnsi" w:hAnsiTheme="minorHAnsi" w:asciiTheme="minorHAnsi"/>
                <w:sz w:val="24"/>
                <w:szCs w:val="24"/>
              </w:rPr>
              <w:t>(kn)</w:t>
            </w:r>
          </w:p>
        </w:tc>
        <w:tc>
          <w:tcPr>
            <w:tcW w:type="pct" w:w="673"/>
            <w:vAlign w:val="center"/>
          </w:tcPr>
          <w:p w:rsidRDefault="00996125" w:rsidP="00071C42" w:rsidR="00996125" w:rsidRPr="001F4C17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1F4C17">
              <w:rPr>
                <w:rFonts w:cstheme="minorHAnsi" w:hAnsiTheme="minorHAnsi" w:asciiTheme="minorHAnsi"/>
                <w:sz w:val="24"/>
                <w:szCs w:val="24"/>
              </w:rPr>
              <w:t>Iznos priznate tražbine bruto   (kn)</w:t>
            </w:r>
          </w:p>
        </w:tc>
      </w:tr>
      <w:tr w:rsidTr="00B045A1" w:rsidR="001F4C17" w:rsidRPr="001F4C17">
        <w:trPr>
          <w:jc w:val="center"/>
        </w:trPr>
        <w:tc>
          <w:tcPr>
            <w:tcW w:type="pct" w:w="351"/>
            <w:shd w:fill="auto" w:color="auto" w:val="clear"/>
          </w:tcPr>
          <w:p w:rsidRDefault="00765253" w:rsidP="00071C42" w:rsidR="0091290A" w:rsidRPr="001F4C17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1F4C17">
              <w:rPr>
                <w:rFonts w:cstheme="minorHAnsi" w:hAnsiTheme="minorHAnsi" w:asciiTheme="minorHAnsi"/>
                <w:sz w:val="24"/>
                <w:szCs w:val="24"/>
              </w:rPr>
              <w:t>1</w:t>
            </w:r>
            <w:r w:rsidR="0091290A" w:rsidRPr="001F4C17">
              <w:rPr>
                <w:rFonts w:cstheme="minorHAnsi" w:hAnsiTheme="minorHAnsi" w:asciiTheme="minorHAnsi"/>
                <w:sz w:val="24"/>
                <w:szCs w:val="24"/>
              </w:rPr>
              <w:t>.</w:t>
            </w:r>
          </w:p>
        </w:tc>
        <w:tc>
          <w:tcPr>
            <w:tcW w:type="pct" w:w="984"/>
            <w:shd w:fill="auto" w:color="auto" w:val="clear"/>
          </w:tcPr>
          <w:p w:rsidRDefault="0091290A" w:rsidP="00071C42" w:rsidR="0091290A" w:rsidRPr="001F4C17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1F4C17">
              <w:rPr>
                <w:rFonts w:cstheme="minorHAnsi" w:hAnsiTheme="minorHAnsi" w:asciiTheme="minorHAnsi"/>
                <w:sz w:val="24"/>
                <w:szCs w:val="24"/>
              </w:rPr>
              <w:t>MIRKO STARIVLAH</w:t>
            </w:r>
          </w:p>
        </w:tc>
        <w:tc>
          <w:tcPr>
            <w:tcW w:type="pct" w:w="725"/>
            <w:shd w:fill="auto" w:color="auto" w:val="clear"/>
          </w:tcPr>
          <w:p w:rsidRDefault="0091290A" w:rsidP="00071C42" w:rsidR="0091290A" w:rsidRPr="001F4C17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1F4C17">
              <w:rPr>
                <w:rFonts w:cstheme="minorHAnsi" w:hAnsiTheme="minorHAnsi" w:asciiTheme="minorHAnsi"/>
                <w:sz w:val="24"/>
                <w:szCs w:val="24"/>
              </w:rPr>
              <w:t>77823502912</w:t>
            </w:r>
          </w:p>
        </w:tc>
        <w:tc>
          <w:tcPr>
            <w:tcW w:type="pct" w:w="777"/>
            <w:shd w:fill="auto" w:color="auto" w:val="clear"/>
          </w:tcPr>
          <w:p w:rsidRDefault="0091290A" w:rsidP="00071C42" w:rsidR="0091290A" w:rsidRPr="001F4C17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1F4C17">
              <w:rPr>
                <w:rFonts w:cstheme="minorHAnsi" w:hAnsiTheme="minorHAnsi" w:asciiTheme="minorHAnsi"/>
                <w:sz w:val="24"/>
                <w:szCs w:val="24"/>
              </w:rPr>
              <w:t>Kozarac 105</w:t>
            </w:r>
            <w:r w:rsidR="00821B28" w:rsidRPr="001F4C17">
              <w:rPr>
                <w:rFonts w:cstheme="minorHAnsi" w:hAnsiTheme="minorHAnsi" w:asciiTheme="minorHAnsi"/>
                <w:sz w:val="24"/>
                <w:szCs w:val="24"/>
              </w:rPr>
              <w:t>, Gvozd</w:t>
            </w:r>
          </w:p>
        </w:tc>
        <w:tc>
          <w:tcPr>
            <w:tcW w:type="pct" w:w="869"/>
            <w:shd w:fill="auto" w:color="auto" w:val="clear"/>
          </w:tcPr>
          <w:p w:rsidRDefault="0091290A" w:rsidP="00071C42" w:rsidR="0091290A" w:rsidRPr="001F4C17">
            <w:pPr>
              <w:rPr>
                <w:rFonts w:cstheme="minorHAnsi" w:hAnsiTheme="minorHAnsi" w:asciiTheme="minorHAnsi"/>
                <w:sz w:val="24"/>
                <w:szCs w:val="24"/>
              </w:rPr>
            </w:pPr>
            <w:r w:rsidRPr="001F4C17">
              <w:rPr>
                <w:rFonts w:cstheme="minorHAnsi" w:hAnsiTheme="minorHAnsi" w:asciiTheme="minorHAnsi"/>
                <w:sz w:val="24"/>
                <w:szCs w:val="24"/>
              </w:rPr>
              <w:t>Radni odnos</w:t>
            </w:r>
          </w:p>
        </w:tc>
        <w:tc>
          <w:tcPr>
            <w:tcW w:type="pct" w:w="621"/>
            <w:shd w:fill="auto" w:color="auto" w:val="clear"/>
          </w:tcPr>
          <w:p w:rsidRDefault="00765253" w:rsidP="00071C42" w:rsidR="0091290A" w:rsidRPr="001F4C17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1F4C17">
              <w:rPr>
                <w:rFonts w:cstheme="minorHAnsi" w:hAnsiTheme="minorHAnsi" w:asciiTheme="minorHAnsi"/>
                <w:sz w:val="24"/>
                <w:szCs w:val="24"/>
              </w:rPr>
              <w:t>18.024,66 kn</w:t>
            </w:r>
          </w:p>
        </w:tc>
        <w:tc>
          <w:tcPr>
            <w:tcW w:type="pct" w:w="673"/>
            <w:shd w:fill="auto" w:color="auto" w:val="clear"/>
          </w:tcPr>
          <w:p w:rsidRDefault="00765253" w:rsidP="00765253" w:rsidR="0091290A" w:rsidRPr="001F4C17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1F4C17">
              <w:rPr>
                <w:rFonts w:cstheme="minorHAnsi" w:hAnsiTheme="minorHAnsi" w:asciiTheme="minorHAnsi"/>
                <w:sz w:val="24"/>
                <w:szCs w:val="24"/>
              </w:rPr>
              <w:t>26.215,48 kn</w:t>
            </w:r>
          </w:p>
        </w:tc>
      </w:tr>
      <w:tr w:rsidTr="00071C42" w:rsidR="001F4C17" w:rsidRPr="001F4C17">
        <w:trPr>
          <w:jc w:val="center"/>
        </w:trPr>
        <w:tc>
          <w:tcPr>
            <w:tcW w:type="pct" w:w="351"/>
          </w:tcPr>
          <w:p w:rsidRDefault="00445AA9" w:rsidP="00071C42" w:rsidR="0091290A" w:rsidRPr="001F4C17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1F4C17">
              <w:rPr>
                <w:rFonts w:cstheme="minorHAnsi" w:hAnsiTheme="minorHAnsi" w:asciiTheme="minorHAnsi"/>
                <w:sz w:val="24"/>
                <w:szCs w:val="24"/>
              </w:rPr>
              <w:t>2</w:t>
            </w:r>
            <w:r w:rsidR="0091290A" w:rsidRPr="001F4C17">
              <w:rPr>
                <w:rFonts w:cstheme="minorHAnsi" w:hAnsiTheme="minorHAnsi" w:asciiTheme="minorHAnsi"/>
                <w:sz w:val="24"/>
                <w:szCs w:val="24"/>
              </w:rPr>
              <w:t>.</w:t>
            </w:r>
          </w:p>
        </w:tc>
        <w:tc>
          <w:tcPr>
            <w:tcW w:type="pct" w:w="984"/>
          </w:tcPr>
          <w:p w:rsidRDefault="0091290A" w:rsidP="00071C42" w:rsidR="0091290A" w:rsidRPr="001F4C17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1F4C17">
              <w:rPr>
                <w:rFonts w:cstheme="minorHAnsi" w:hAnsiTheme="minorHAnsi" w:asciiTheme="minorHAnsi"/>
                <w:sz w:val="24"/>
                <w:szCs w:val="24"/>
              </w:rPr>
              <w:t>LJUBICA SOKOLOVIĆ</w:t>
            </w:r>
          </w:p>
        </w:tc>
        <w:tc>
          <w:tcPr>
            <w:tcW w:type="pct" w:w="725"/>
          </w:tcPr>
          <w:p w:rsidRDefault="0091290A" w:rsidP="00071C42" w:rsidR="0091290A" w:rsidRPr="001F4C17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1F4C17">
              <w:rPr>
                <w:rFonts w:cstheme="minorHAnsi" w:hAnsiTheme="minorHAnsi" w:asciiTheme="minorHAnsi"/>
                <w:sz w:val="24"/>
                <w:szCs w:val="24"/>
              </w:rPr>
              <w:t>79122850956</w:t>
            </w:r>
          </w:p>
        </w:tc>
        <w:tc>
          <w:tcPr>
            <w:tcW w:type="pct" w:w="777"/>
          </w:tcPr>
          <w:p w:rsidRDefault="0091290A" w:rsidP="00071C42" w:rsidR="0091290A" w:rsidRPr="001F4C17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1F4C17">
              <w:rPr>
                <w:rFonts w:cstheme="minorHAnsi" w:hAnsiTheme="minorHAnsi" w:asciiTheme="minorHAnsi"/>
                <w:sz w:val="24"/>
                <w:szCs w:val="24"/>
              </w:rPr>
              <w:t>Blatuša 184</w:t>
            </w:r>
            <w:r w:rsidR="00821B28" w:rsidRPr="001F4C17">
              <w:rPr>
                <w:rFonts w:cstheme="minorHAnsi" w:hAnsiTheme="minorHAnsi" w:asciiTheme="minorHAnsi"/>
                <w:sz w:val="24"/>
                <w:szCs w:val="24"/>
              </w:rPr>
              <w:t>, Gvozd</w:t>
            </w:r>
          </w:p>
        </w:tc>
        <w:tc>
          <w:tcPr>
            <w:tcW w:type="pct" w:w="869"/>
          </w:tcPr>
          <w:p w:rsidRDefault="0091290A" w:rsidP="00071C42" w:rsidR="0091290A" w:rsidRPr="001F4C17">
            <w:pPr>
              <w:rPr>
                <w:rFonts w:cstheme="minorHAnsi" w:hAnsiTheme="minorHAnsi" w:asciiTheme="minorHAnsi"/>
                <w:sz w:val="24"/>
                <w:szCs w:val="24"/>
              </w:rPr>
            </w:pPr>
            <w:r w:rsidRPr="001F4C17">
              <w:rPr>
                <w:rFonts w:cstheme="minorHAnsi" w:hAnsiTheme="minorHAnsi" w:asciiTheme="minorHAnsi"/>
                <w:sz w:val="24"/>
                <w:szCs w:val="24"/>
              </w:rPr>
              <w:t xml:space="preserve">Radni odnos </w:t>
            </w:r>
          </w:p>
        </w:tc>
        <w:tc>
          <w:tcPr>
            <w:tcW w:type="pct" w:w="621"/>
          </w:tcPr>
          <w:p w:rsidRDefault="001F4C17" w:rsidP="001F4C17" w:rsidR="0091290A" w:rsidRPr="001F4C17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1F4C17">
              <w:rPr>
                <w:rFonts w:cstheme="minorHAnsi" w:hAnsiTheme="minorHAnsi" w:asciiTheme="minorHAnsi"/>
                <w:sz w:val="24"/>
                <w:szCs w:val="24"/>
              </w:rPr>
              <w:t>15.444,02 kn</w:t>
            </w:r>
          </w:p>
        </w:tc>
        <w:tc>
          <w:tcPr>
            <w:tcW w:type="pct" w:w="673"/>
          </w:tcPr>
          <w:p w:rsidRDefault="001F4C17" w:rsidP="001F4C17" w:rsidR="0091290A" w:rsidRPr="001F4C17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1F4C17">
              <w:rPr>
                <w:rFonts w:cstheme="minorHAnsi" w:hAnsiTheme="minorHAnsi" w:asciiTheme="minorHAnsi"/>
                <w:sz w:val="24"/>
                <w:szCs w:val="24"/>
              </w:rPr>
              <w:t>20.862,57 kn</w:t>
            </w:r>
          </w:p>
        </w:tc>
      </w:tr>
      <w:tr w:rsidTr="00071C42" w:rsidR="001F4C17" w:rsidRPr="001F4C17">
        <w:trPr>
          <w:jc w:val="center"/>
        </w:trPr>
        <w:tc>
          <w:tcPr>
            <w:tcW w:type="pct" w:w="351"/>
          </w:tcPr>
          <w:p w:rsidRDefault="00445AA9" w:rsidP="00071C42" w:rsidR="00996125" w:rsidRPr="001F4C17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1F4C17">
              <w:rPr>
                <w:rFonts w:cstheme="minorHAnsi" w:hAnsiTheme="minorHAnsi" w:asciiTheme="minorHAnsi"/>
                <w:sz w:val="24"/>
                <w:szCs w:val="24"/>
              </w:rPr>
              <w:t>3</w:t>
            </w:r>
            <w:r w:rsidR="00821B28" w:rsidRPr="001F4C17">
              <w:rPr>
                <w:rFonts w:cstheme="minorHAnsi" w:hAnsiTheme="minorHAnsi" w:asciiTheme="minorHAnsi"/>
                <w:sz w:val="24"/>
                <w:szCs w:val="24"/>
              </w:rPr>
              <w:t>.</w:t>
            </w:r>
          </w:p>
        </w:tc>
        <w:tc>
          <w:tcPr>
            <w:tcW w:type="pct" w:w="984"/>
          </w:tcPr>
          <w:p w:rsidRDefault="00821B28" w:rsidP="00071C42" w:rsidR="00996125" w:rsidRPr="001F4C17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1F4C17">
              <w:rPr>
                <w:rFonts w:cstheme="minorHAnsi" w:hAnsiTheme="minorHAnsi" w:asciiTheme="minorHAnsi"/>
                <w:sz w:val="24"/>
                <w:szCs w:val="24"/>
              </w:rPr>
              <w:t>PETAR ĆELAP</w:t>
            </w:r>
            <w:r w:rsidR="00996125" w:rsidRPr="001F4C17">
              <w:rPr>
                <w:rFonts w:cstheme="minorHAnsi" w:hAnsiTheme="minorHAnsi" w:asciiTheme="minorHAnsi"/>
                <w:sz w:val="24"/>
                <w:szCs w:val="24"/>
              </w:rPr>
              <w:t xml:space="preserve"> </w:t>
            </w:r>
          </w:p>
        </w:tc>
        <w:tc>
          <w:tcPr>
            <w:tcW w:type="pct" w:w="725"/>
          </w:tcPr>
          <w:p w:rsidRDefault="00821B28" w:rsidP="00071C42" w:rsidR="00996125" w:rsidRPr="001F4C17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1F4C17">
              <w:rPr>
                <w:rFonts w:cstheme="minorHAnsi" w:hAnsiTheme="minorHAnsi" w:asciiTheme="minorHAnsi"/>
                <w:sz w:val="24"/>
                <w:szCs w:val="24"/>
              </w:rPr>
              <w:t>61073976030</w:t>
            </w:r>
          </w:p>
        </w:tc>
        <w:tc>
          <w:tcPr>
            <w:tcW w:type="pct" w:w="777"/>
          </w:tcPr>
          <w:p w:rsidRDefault="00821B28" w:rsidP="00071C42" w:rsidR="00996125" w:rsidRPr="001F4C17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1F4C17">
              <w:rPr>
                <w:rFonts w:cstheme="minorHAnsi" w:hAnsiTheme="minorHAnsi" w:asciiTheme="minorHAnsi"/>
                <w:sz w:val="24"/>
                <w:szCs w:val="24"/>
              </w:rPr>
              <w:t>Gornja Čemernica</w:t>
            </w:r>
          </w:p>
        </w:tc>
        <w:tc>
          <w:tcPr>
            <w:tcW w:type="pct" w:w="869"/>
          </w:tcPr>
          <w:p w:rsidRDefault="00996125" w:rsidP="00071C42" w:rsidR="00996125" w:rsidRPr="001F4C17">
            <w:pPr>
              <w:rPr>
                <w:rFonts w:cstheme="minorHAnsi" w:hAnsiTheme="minorHAnsi" w:asciiTheme="minorHAnsi"/>
                <w:sz w:val="24"/>
                <w:szCs w:val="24"/>
              </w:rPr>
            </w:pPr>
            <w:r w:rsidRPr="001F4C17">
              <w:rPr>
                <w:rFonts w:cstheme="minorHAnsi" w:hAnsiTheme="minorHAnsi" w:asciiTheme="minorHAnsi"/>
                <w:sz w:val="24"/>
                <w:szCs w:val="24"/>
              </w:rPr>
              <w:t xml:space="preserve">Radni odnos </w:t>
            </w:r>
          </w:p>
        </w:tc>
        <w:tc>
          <w:tcPr>
            <w:tcW w:type="pct" w:w="621"/>
          </w:tcPr>
          <w:p w:rsidRDefault="00B715BA" w:rsidP="006A49D6" w:rsidR="00996125" w:rsidRPr="001F4C17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1F4C17">
              <w:rPr>
                <w:rFonts w:cstheme="minorHAnsi" w:hAnsiTheme="minorHAnsi" w:asciiTheme="minorHAnsi"/>
                <w:sz w:val="24"/>
                <w:szCs w:val="24"/>
              </w:rPr>
              <w:t>15.114.25 kn</w:t>
            </w:r>
          </w:p>
        </w:tc>
        <w:tc>
          <w:tcPr>
            <w:tcW w:type="pct" w:w="673"/>
          </w:tcPr>
          <w:p w:rsidRDefault="00B715BA" w:rsidP="002D5313" w:rsidR="00996125" w:rsidRPr="001F4C17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1F4C17">
              <w:rPr>
                <w:rFonts w:cstheme="minorHAnsi" w:hAnsiTheme="minorHAnsi" w:asciiTheme="minorHAnsi"/>
                <w:sz w:val="24"/>
                <w:szCs w:val="24"/>
              </w:rPr>
              <w:t>20.865.37</w:t>
            </w:r>
            <w:r w:rsidR="002D5313" w:rsidRPr="001F4C17">
              <w:rPr>
                <w:rFonts w:cstheme="minorHAnsi" w:hAnsiTheme="minorHAnsi" w:asciiTheme="minorHAnsi"/>
                <w:sz w:val="24"/>
                <w:szCs w:val="24"/>
              </w:rPr>
              <w:t xml:space="preserve"> kn</w:t>
            </w:r>
          </w:p>
        </w:tc>
      </w:tr>
      <w:tr w:rsidTr="00071C42" w:rsidR="001F4C17" w:rsidRPr="001F4C17">
        <w:trPr>
          <w:jc w:val="center"/>
        </w:trPr>
        <w:tc>
          <w:tcPr>
            <w:tcW w:type="pct" w:w="351"/>
          </w:tcPr>
          <w:p w:rsidRDefault="00445AA9" w:rsidP="00071C42" w:rsidR="00765253" w:rsidRPr="001F4C17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1F4C17">
              <w:rPr>
                <w:rFonts w:cstheme="minorHAnsi" w:hAnsiTheme="minorHAnsi" w:asciiTheme="minorHAnsi"/>
                <w:sz w:val="24"/>
                <w:szCs w:val="24"/>
              </w:rPr>
              <w:t>4.</w:t>
            </w:r>
          </w:p>
        </w:tc>
        <w:tc>
          <w:tcPr>
            <w:tcW w:type="pct" w:w="984"/>
          </w:tcPr>
          <w:p w:rsidRDefault="00765253" w:rsidP="00071C42" w:rsidR="00765253" w:rsidRPr="001F4C17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1F4C17">
              <w:rPr>
                <w:rFonts w:cstheme="minorHAnsi" w:hAnsiTheme="minorHAnsi" w:asciiTheme="minorHAnsi"/>
                <w:sz w:val="24"/>
                <w:szCs w:val="24"/>
              </w:rPr>
              <w:t>MILOŠ GLUMAC</w:t>
            </w:r>
          </w:p>
        </w:tc>
        <w:tc>
          <w:tcPr>
            <w:tcW w:type="pct" w:w="725"/>
          </w:tcPr>
          <w:p w:rsidRDefault="00765253" w:rsidP="00071C42" w:rsidR="00765253" w:rsidRPr="001F4C17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1F4C17">
              <w:rPr>
                <w:rFonts w:cstheme="minorHAnsi" w:hAnsiTheme="minorHAnsi" w:asciiTheme="minorHAnsi"/>
                <w:sz w:val="24"/>
                <w:szCs w:val="24"/>
              </w:rPr>
              <w:t>203444232498</w:t>
            </w:r>
          </w:p>
        </w:tc>
        <w:tc>
          <w:tcPr>
            <w:tcW w:type="pct" w:w="777"/>
          </w:tcPr>
          <w:p w:rsidRDefault="00765253" w:rsidP="00071C42" w:rsidR="00765253" w:rsidRPr="001F4C17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1F4C17">
              <w:rPr>
                <w:rFonts w:cstheme="minorHAnsi" w:hAnsiTheme="minorHAnsi" w:asciiTheme="minorHAnsi"/>
                <w:sz w:val="24"/>
                <w:szCs w:val="24"/>
              </w:rPr>
              <w:t>Primišlje 33h, Slunj</w:t>
            </w:r>
          </w:p>
        </w:tc>
        <w:tc>
          <w:tcPr>
            <w:tcW w:type="pct" w:w="869"/>
          </w:tcPr>
          <w:p w:rsidRDefault="00B715BA" w:rsidP="00071C42" w:rsidR="00765253" w:rsidRPr="001F4C17">
            <w:pPr>
              <w:rPr>
                <w:rFonts w:cstheme="minorHAnsi" w:hAnsiTheme="minorHAnsi" w:asciiTheme="minorHAnsi"/>
                <w:sz w:val="24"/>
                <w:szCs w:val="24"/>
              </w:rPr>
            </w:pPr>
            <w:r w:rsidRPr="001F4C17">
              <w:rPr>
                <w:rFonts w:cstheme="minorHAnsi" w:hAnsiTheme="minorHAnsi" w:asciiTheme="minorHAnsi"/>
                <w:sz w:val="24"/>
                <w:szCs w:val="24"/>
              </w:rPr>
              <w:t>Radni odnos</w:t>
            </w:r>
          </w:p>
        </w:tc>
        <w:tc>
          <w:tcPr>
            <w:tcW w:type="pct" w:w="621"/>
          </w:tcPr>
          <w:p w:rsidRDefault="006A49D6" w:rsidP="00B715BA" w:rsidR="00765253" w:rsidRPr="001F4C17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 xml:space="preserve">  </w:t>
            </w:r>
            <w:r w:rsidR="00B715BA" w:rsidRPr="001F4C17">
              <w:rPr>
                <w:rFonts w:cstheme="minorHAnsi" w:hAnsiTheme="minorHAnsi" w:asciiTheme="minorHAnsi"/>
                <w:sz w:val="24"/>
                <w:szCs w:val="24"/>
              </w:rPr>
              <w:t>2.939.84 kn</w:t>
            </w:r>
          </w:p>
        </w:tc>
        <w:tc>
          <w:tcPr>
            <w:tcW w:type="pct" w:w="673"/>
          </w:tcPr>
          <w:p w:rsidRDefault="006A49D6" w:rsidP="00B715BA" w:rsidR="00765253" w:rsidRPr="001F4C17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 xml:space="preserve">  </w:t>
            </w:r>
            <w:r w:rsidR="00B715BA" w:rsidRPr="001F4C17">
              <w:rPr>
                <w:rFonts w:cstheme="minorHAnsi" w:hAnsiTheme="minorHAnsi" w:asciiTheme="minorHAnsi"/>
                <w:sz w:val="24"/>
                <w:szCs w:val="24"/>
              </w:rPr>
              <w:t>4.241.84 kn</w:t>
            </w:r>
          </w:p>
        </w:tc>
      </w:tr>
      <w:tr w:rsidTr="00071C42" w:rsidR="001F4C17" w:rsidRPr="001F4C17">
        <w:trPr>
          <w:jc w:val="center"/>
        </w:trPr>
        <w:tc>
          <w:tcPr>
            <w:tcW w:type="pct" w:w="351"/>
          </w:tcPr>
          <w:p w:rsidRDefault="00445AA9" w:rsidP="00071C42" w:rsidR="00472E24" w:rsidRPr="001F4C17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1F4C17">
              <w:rPr>
                <w:rFonts w:cstheme="minorHAnsi" w:hAnsiTheme="minorHAnsi" w:asciiTheme="minorHAnsi"/>
                <w:sz w:val="24"/>
                <w:szCs w:val="24"/>
              </w:rPr>
              <w:t>5.</w:t>
            </w:r>
          </w:p>
        </w:tc>
        <w:tc>
          <w:tcPr>
            <w:tcW w:type="pct" w:w="984"/>
          </w:tcPr>
          <w:p w:rsidRDefault="00472E24" w:rsidP="00071C42" w:rsidR="00472E24" w:rsidRPr="001F4C17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1F4C17">
              <w:rPr>
                <w:rFonts w:cstheme="minorHAnsi" w:hAnsiTheme="minorHAnsi" w:asciiTheme="minorHAnsi"/>
                <w:sz w:val="24"/>
                <w:szCs w:val="24"/>
              </w:rPr>
              <w:t>BRANISLAV DRAGOJEVIĆ</w:t>
            </w:r>
          </w:p>
        </w:tc>
        <w:tc>
          <w:tcPr>
            <w:tcW w:type="pct" w:w="725"/>
          </w:tcPr>
          <w:p w:rsidRDefault="00EF39F1" w:rsidP="00071C42" w:rsidR="00472E24" w:rsidRPr="001F4C17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1F4C17">
              <w:rPr>
                <w:rFonts w:cstheme="minorHAnsi" w:hAnsiTheme="minorHAnsi" w:asciiTheme="minorHAnsi"/>
                <w:sz w:val="24"/>
                <w:szCs w:val="24"/>
              </w:rPr>
              <w:t>05812839393</w:t>
            </w:r>
          </w:p>
        </w:tc>
        <w:tc>
          <w:tcPr>
            <w:tcW w:type="pct" w:w="777"/>
          </w:tcPr>
          <w:p w:rsidRDefault="00EF39F1" w:rsidP="00071C42" w:rsidR="00472E24" w:rsidRPr="001F4C17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1F4C17">
              <w:rPr>
                <w:rFonts w:cstheme="minorHAnsi" w:hAnsiTheme="minorHAnsi" w:asciiTheme="minorHAnsi"/>
                <w:sz w:val="24"/>
                <w:szCs w:val="24"/>
              </w:rPr>
              <w:t>Blatuša  72, Gvozd</w:t>
            </w:r>
          </w:p>
        </w:tc>
        <w:tc>
          <w:tcPr>
            <w:tcW w:type="pct" w:w="869"/>
          </w:tcPr>
          <w:p w:rsidRDefault="00EF39F1" w:rsidP="00071C42" w:rsidR="00472E24" w:rsidRPr="001F4C17">
            <w:pPr>
              <w:rPr>
                <w:rFonts w:cstheme="minorHAnsi" w:hAnsiTheme="minorHAnsi" w:asciiTheme="minorHAnsi"/>
                <w:sz w:val="24"/>
                <w:szCs w:val="24"/>
              </w:rPr>
            </w:pPr>
            <w:r w:rsidRPr="001F4C17">
              <w:rPr>
                <w:rFonts w:cstheme="minorHAnsi" w:hAnsiTheme="minorHAnsi" w:asciiTheme="minorHAnsi"/>
                <w:sz w:val="24"/>
                <w:szCs w:val="24"/>
              </w:rPr>
              <w:t>Radni odnos</w:t>
            </w:r>
          </w:p>
        </w:tc>
        <w:tc>
          <w:tcPr>
            <w:tcW w:type="pct" w:w="621"/>
          </w:tcPr>
          <w:p w:rsidRDefault="00EF39F1" w:rsidP="00B715BA" w:rsidR="00472E24" w:rsidRPr="001F4C17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1F4C17">
              <w:rPr>
                <w:rFonts w:cstheme="minorHAnsi" w:hAnsiTheme="minorHAnsi" w:asciiTheme="minorHAnsi"/>
                <w:sz w:val="24"/>
                <w:szCs w:val="24"/>
              </w:rPr>
              <w:t>41.125,79 kn</w:t>
            </w:r>
          </w:p>
        </w:tc>
        <w:tc>
          <w:tcPr>
            <w:tcW w:type="pct" w:w="673"/>
          </w:tcPr>
          <w:p w:rsidRDefault="00EF39F1" w:rsidP="00B715BA" w:rsidR="00472E24" w:rsidRPr="001F4C17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1F4C17">
              <w:rPr>
                <w:rFonts w:cstheme="minorHAnsi" w:hAnsiTheme="minorHAnsi" w:asciiTheme="minorHAnsi"/>
                <w:sz w:val="24"/>
                <w:szCs w:val="24"/>
              </w:rPr>
              <w:t>57.378,47 kn</w:t>
            </w:r>
          </w:p>
        </w:tc>
      </w:tr>
      <w:tr w:rsidTr="00071C42" w:rsidR="001F4C17" w:rsidRPr="001F4C17">
        <w:trPr>
          <w:jc w:val="center"/>
        </w:trPr>
        <w:tc>
          <w:tcPr>
            <w:tcW w:type="pct" w:w="351"/>
          </w:tcPr>
          <w:p w:rsidRDefault="00445AA9" w:rsidP="00071C42" w:rsidR="00865684" w:rsidRPr="001F4C17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1F4C17">
              <w:rPr>
                <w:rFonts w:cstheme="minorHAnsi" w:hAnsiTheme="minorHAnsi" w:asciiTheme="minorHAnsi"/>
                <w:sz w:val="24"/>
                <w:szCs w:val="24"/>
              </w:rPr>
              <w:t>6.</w:t>
            </w:r>
          </w:p>
        </w:tc>
        <w:tc>
          <w:tcPr>
            <w:tcW w:type="pct" w:w="984"/>
          </w:tcPr>
          <w:p w:rsidRDefault="00865684" w:rsidP="00071C42" w:rsidR="00865684" w:rsidRPr="001F4C17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1F4C17">
              <w:rPr>
                <w:rFonts w:cstheme="minorHAnsi" w:hAnsiTheme="minorHAnsi" w:asciiTheme="minorHAnsi"/>
                <w:sz w:val="24"/>
                <w:szCs w:val="24"/>
              </w:rPr>
              <w:t xml:space="preserve">MILAN PAIĆ </w:t>
            </w:r>
          </w:p>
        </w:tc>
        <w:tc>
          <w:tcPr>
            <w:tcW w:type="pct" w:w="725"/>
          </w:tcPr>
          <w:p w:rsidRDefault="00865684" w:rsidP="00071C42" w:rsidR="00865684" w:rsidRPr="001F4C17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1F4C17">
              <w:rPr>
                <w:rFonts w:cstheme="minorHAnsi" w:hAnsiTheme="minorHAnsi" w:asciiTheme="minorHAnsi"/>
                <w:sz w:val="24"/>
                <w:szCs w:val="24"/>
              </w:rPr>
              <w:t>93625246711</w:t>
            </w:r>
          </w:p>
        </w:tc>
        <w:tc>
          <w:tcPr>
            <w:tcW w:type="pct" w:w="777"/>
          </w:tcPr>
          <w:p w:rsidRDefault="00865684" w:rsidP="00071C42" w:rsidR="00865684" w:rsidRPr="001F4C17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1F4C17">
              <w:rPr>
                <w:rFonts w:cstheme="minorHAnsi" w:hAnsiTheme="minorHAnsi" w:asciiTheme="minorHAnsi"/>
                <w:sz w:val="24"/>
                <w:szCs w:val="24"/>
              </w:rPr>
              <w:t>Gornja Čemernica 8a, Gvozd</w:t>
            </w:r>
          </w:p>
        </w:tc>
        <w:tc>
          <w:tcPr>
            <w:tcW w:type="pct" w:w="869"/>
          </w:tcPr>
          <w:p w:rsidRDefault="00865684" w:rsidP="00071C42" w:rsidR="00865684" w:rsidRPr="001F4C17">
            <w:pPr>
              <w:rPr>
                <w:rFonts w:cstheme="minorHAnsi" w:hAnsiTheme="minorHAnsi" w:asciiTheme="minorHAnsi"/>
                <w:sz w:val="24"/>
                <w:szCs w:val="24"/>
              </w:rPr>
            </w:pPr>
            <w:r w:rsidRPr="001F4C17">
              <w:rPr>
                <w:rFonts w:cstheme="minorHAnsi" w:hAnsiTheme="minorHAnsi" w:asciiTheme="minorHAnsi"/>
                <w:sz w:val="24"/>
                <w:szCs w:val="24"/>
              </w:rPr>
              <w:t>Radni odnos</w:t>
            </w:r>
          </w:p>
        </w:tc>
        <w:tc>
          <w:tcPr>
            <w:tcW w:type="pct" w:w="621"/>
          </w:tcPr>
          <w:p w:rsidRDefault="00865684" w:rsidP="00B715BA" w:rsidR="00865684" w:rsidRPr="001F4C17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1F4C17">
              <w:rPr>
                <w:rFonts w:cstheme="minorHAnsi" w:hAnsiTheme="minorHAnsi" w:asciiTheme="minorHAnsi"/>
                <w:sz w:val="24"/>
                <w:szCs w:val="24"/>
              </w:rPr>
              <w:t>23.966,91 kn</w:t>
            </w:r>
          </w:p>
        </w:tc>
        <w:tc>
          <w:tcPr>
            <w:tcW w:type="pct" w:w="673"/>
          </w:tcPr>
          <w:p w:rsidRDefault="00865684" w:rsidP="00B715BA" w:rsidR="00865684" w:rsidRPr="001F4C17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1F4C17">
              <w:rPr>
                <w:rFonts w:cstheme="minorHAnsi" w:hAnsiTheme="minorHAnsi" w:asciiTheme="minorHAnsi"/>
                <w:sz w:val="24"/>
                <w:szCs w:val="24"/>
              </w:rPr>
              <w:t>33.199,95 kn</w:t>
            </w:r>
          </w:p>
        </w:tc>
      </w:tr>
      <w:tr w:rsidTr="00071C42" w:rsidR="001F4C17" w:rsidRPr="001F4C17">
        <w:trPr>
          <w:jc w:val="center"/>
        </w:trPr>
        <w:tc>
          <w:tcPr>
            <w:tcW w:type="pct" w:w="351"/>
          </w:tcPr>
          <w:p w:rsidRDefault="00445AA9" w:rsidP="00071C42" w:rsidR="00445AA9" w:rsidRPr="001F4C17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1F4C17">
              <w:rPr>
                <w:rFonts w:cstheme="minorHAnsi" w:hAnsiTheme="minorHAnsi" w:asciiTheme="minorHAnsi"/>
                <w:sz w:val="24"/>
                <w:szCs w:val="24"/>
              </w:rPr>
              <w:t>7.</w:t>
            </w:r>
          </w:p>
        </w:tc>
        <w:tc>
          <w:tcPr>
            <w:tcW w:type="pct" w:w="984"/>
          </w:tcPr>
          <w:p w:rsidRDefault="00445AA9" w:rsidP="00071C42" w:rsidR="00445AA9" w:rsidRPr="001F4C17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1F4C17">
              <w:rPr>
                <w:rFonts w:cstheme="minorHAnsi" w:hAnsiTheme="minorHAnsi" w:asciiTheme="minorHAnsi"/>
                <w:sz w:val="24"/>
                <w:szCs w:val="24"/>
              </w:rPr>
              <w:t>MILAN MILIĆ</w:t>
            </w:r>
          </w:p>
        </w:tc>
        <w:tc>
          <w:tcPr>
            <w:tcW w:type="pct" w:w="725"/>
          </w:tcPr>
          <w:p w:rsidRDefault="00445AA9" w:rsidP="00071C42" w:rsidR="00445AA9" w:rsidRPr="001F4C17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1F4C17">
              <w:rPr>
                <w:rFonts w:cstheme="minorHAnsi" w:hAnsiTheme="minorHAnsi" w:asciiTheme="minorHAnsi"/>
                <w:sz w:val="24"/>
                <w:szCs w:val="24"/>
              </w:rPr>
              <w:t>52589106621</w:t>
            </w:r>
          </w:p>
        </w:tc>
        <w:tc>
          <w:tcPr>
            <w:tcW w:type="pct" w:w="777"/>
          </w:tcPr>
          <w:p w:rsidRDefault="00445AA9" w:rsidP="00071C42" w:rsidR="00445AA9" w:rsidRPr="001F4C17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1F4C17">
              <w:rPr>
                <w:rFonts w:cstheme="minorHAnsi" w:hAnsiTheme="minorHAnsi" w:asciiTheme="minorHAnsi"/>
                <w:sz w:val="24"/>
                <w:szCs w:val="24"/>
              </w:rPr>
              <w:t>Blatuša, Gvozd</w:t>
            </w:r>
          </w:p>
        </w:tc>
        <w:tc>
          <w:tcPr>
            <w:tcW w:type="pct" w:w="869"/>
          </w:tcPr>
          <w:p w:rsidRDefault="00445AA9" w:rsidP="00071C42" w:rsidR="00445AA9" w:rsidRPr="001F4C17">
            <w:pPr>
              <w:rPr>
                <w:rFonts w:cstheme="minorHAnsi" w:hAnsiTheme="minorHAnsi" w:asciiTheme="minorHAnsi"/>
                <w:sz w:val="24"/>
                <w:szCs w:val="24"/>
              </w:rPr>
            </w:pPr>
            <w:r w:rsidRPr="001F4C17">
              <w:rPr>
                <w:rFonts w:cstheme="minorHAnsi" w:hAnsiTheme="minorHAnsi" w:asciiTheme="minorHAnsi"/>
                <w:sz w:val="24"/>
                <w:szCs w:val="24"/>
              </w:rPr>
              <w:t>Radni odnos</w:t>
            </w:r>
          </w:p>
        </w:tc>
        <w:tc>
          <w:tcPr>
            <w:tcW w:type="pct" w:w="621"/>
          </w:tcPr>
          <w:p w:rsidRDefault="001F4C17" w:rsidP="00B715BA" w:rsidR="00445AA9" w:rsidRPr="001F4C17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50.622,49</w:t>
            </w:r>
            <w:r w:rsidR="00445AA9" w:rsidRPr="001F4C17">
              <w:rPr>
                <w:rFonts w:cstheme="minorHAnsi" w:hAnsiTheme="minorHAnsi" w:asciiTheme="minorHAnsi"/>
                <w:sz w:val="24"/>
                <w:szCs w:val="24"/>
              </w:rPr>
              <w:t xml:space="preserve"> kn</w:t>
            </w:r>
          </w:p>
        </w:tc>
        <w:tc>
          <w:tcPr>
            <w:tcW w:type="pct" w:w="673"/>
          </w:tcPr>
          <w:p w:rsidRDefault="001F4C17" w:rsidP="00B715BA" w:rsidR="00445AA9" w:rsidRPr="001F4C17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74.740,43</w:t>
            </w:r>
            <w:r w:rsidR="00445AA9" w:rsidRPr="001F4C17">
              <w:rPr>
                <w:rFonts w:cstheme="minorHAnsi" w:hAnsiTheme="minorHAnsi" w:asciiTheme="minorHAnsi"/>
                <w:sz w:val="24"/>
                <w:szCs w:val="24"/>
              </w:rPr>
              <w:t xml:space="preserve"> kn</w:t>
            </w:r>
          </w:p>
        </w:tc>
      </w:tr>
      <w:tr w:rsidTr="006A49D6" w:rsidR="006A49D6" w:rsidRPr="001F4C17">
        <w:trPr>
          <w:jc w:val="center"/>
        </w:trPr>
        <w:tc>
          <w:tcPr>
            <w:tcW w:type="pct" w:w="3706"/>
            <w:gridSpan w:val="5"/>
          </w:tcPr>
          <w:p w:rsidRDefault="006A49D6" w:rsidP="00071C42" w:rsidR="006A49D6" w:rsidRPr="001F4C17">
            <w:pPr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SVEUKUPNO</w:t>
            </w:r>
          </w:p>
        </w:tc>
        <w:tc>
          <w:tcPr>
            <w:tcW w:type="pct" w:w="621"/>
          </w:tcPr>
          <w:p w:rsidRDefault="006A49D6" w:rsidP="006A49D6" w:rsidR="006A49D6">
            <w:pPr>
              <w:pStyle w:val="Bezproreda"/>
              <w:jc w:val="right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167.237,96 kn</w:t>
            </w:r>
          </w:p>
        </w:tc>
        <w:tc>
          <w:tcPr>
            <w:tcW w:type="pct" w:w="673"/>
          </w:tcPr>
          <w:p w:rsidRDefault="006A49D6" w:rsidP="00B715BA" w:rsidR="006A49D6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237.504,11 kn</w:t>
            </w:r>
          </w:p>
        </w:tc>
      </w:tr>
    </w:tbl>
    <w:p w:rsidRDefault="00EE4A85" w:rsidP="00EE4A85" w:rsidR="00EE4A85" w:rsidRPr="002B136E">
      <w:pPr>
        <w:pStyle w:val="Bezproreda"/>
        <w:rPr>
          <w:rFonts w:cstheme="minorHAnsi" w:hAnsiTheme="minorHAnsi" w:asciiTheme="minorHAnsi"/>
          <w:b/>
          <w:sz w:val="24"/>
          <w:szCs w:val="24"/>
        </w:rPr>
      </w:pPr>
      <w:r w:rsidRPr="002D5313">
        <w:rPr>
          <w:rFonts w:cstheme="minorHAnsi" w:hAnsiTheme="minorHAnsi" w:asciiTheme="minorHAnsi"/>
          <w:b/>
          <w:sz w:val="24"/>
          <w:szCs w:val="24"/>
        </w:rPr>
        <w:t>II viši isplatni re</w:t>
      </w:r>
      <w:r w:rsidRPr="002B136E">
        <w:rPr>
          <w:rFonts w:cstheme="minorHAnsi" w:hAnsiTheme="minorHAnsi" w:asciiTheme="minorHAnsi"/>
          <w:b/>
          <w:sz w:val="24"/>
          <w:szCs w:val="24"/>
        </w:rPr>
        <w:t>d</w:t>
      </w:r>
    </w:p>
    <w:tbl>
      <w:tblPr>
        <w:tblpPr w:tblpY="1" w:tblpXSpec="center" w:vertAnchor="text" w:rightFromText="180" w:leftFromText="180"/>
        <w:tblOverlap w:val="never"/>
        <w:tblW w:type="pct" w:w="497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34"/>
        <w:gridCol w:w="2630"/>
        <w:gridCol w:w="1765"/>
        <w:gridCol w:w="990"/>
        <w:gridCol w:w="1558"/>
        <w:gridCol w:w="3323"/>
        <w:gridCol w:w="1502"/>
        <w:gridCol w:w="851"/>
        <w:gridCol w:w="987"/>
      </w:tblGrid>
      <w:tr w:rsidTr="00E437FE" w:rsidR="00EE4A85" w:rsidRPr="002B136E">
        <w:trPr>
          <w:trHeight w:val="1691"/>
          <w:jc w:val="center"/>
        </w:trPr>
        <w:tc>
          <w:tcPr>
            <w:tcW w:type="pct" w:w="189"/>
            <w:vAlign w:val="center"/>
          </w:tcPr>
          <w:p w:rsidRDefault="00EE4A85" w:rsidP="00E437FE" w:rsidR="00EE4A85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lastRenderedPageBreak/>
              <w:t>Red. br</w:t>
            </w:r>
          </w:p>
        </w:tc>
        <w:tc>
          <w:tcPr>
            <w:tcW w:type="pct" w:w="930"/>
            <w:vAlign w:val="center"/>
          </w:tcPr>
          <w:p w:rsidRDefault="00EE4A85" w:rsidP="00E437FE" w:rsidR="00EE4A85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624"/>
            <w:vAlign w:val="center"/>
          </w:tcPr>
          <w:p w:rsidRDefault="00EE4A85" w:rsidP="00E437FE" w:rsidR="00EE4A85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350"/>
            <w:vAlign w:val="center"/>
          </w:tcPr>
          <w:p w:rsidRDefault="00EE4A85" w:rsidP="00E437FE" w:rsidR="00EE4A85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Adresa / sjedište vjerovnika</w:t>
            </w:r>
          </w:p>
        </w:tc>
        <w:tc>
          <w:tcPr>
            <w:tcW w:type="pct" w:w="551"/>
            <w:vAlign w:val="center"/>
          </w:tcPr>
          <w:p w:rsidRDefault="00EE4A85" w:rsidP="00E437FE" w:rsidR="00EE4A85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Iznos prijavljene tražbine (kn)</w:t>
            </w:r>
            <w:r w:rsidRPr="002B136E">
              <w:rPr>
                <w:rStyle w:val="Referencafusnote"/>
                <w:rFonts w:cstheme="minorHAnsi" w:hAnsiTheme="minorHAnsi" w:asciiTheme="minorHAnsi"/>
                <w:sz w:val="24"/>
                <w:szCs w:val="24"/>
              </w:rPr>
              <w:footnoteReference w:id="1"/>
            </w:r>
          </w:p>
        </w:tc>
        <w:tc>
          <w:tcPr>
            <w:tcW w:type="pct" w:w="1175"/>
            <w:vAlign w:val="center"/>
          </w:tcPr>
          <w:p w:rsidRDefault="00EE4A85" w:rsidP="00E437FE" w:rsidR="00EE4A85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31"/>
            <w:vAlign w:val="center"/>
          </w:tcPr>
          <w:p w:rsidRDefault="00EE4A85" w:rsidP="00E437FE" w:rsidR="00EE4A85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Iznos priznate tražbine</w:t>
            </w:r>
          </w:p>
          <w:p w:rsidRDefault="00EE4A85" w:rsidP="00E437FE" w:rsidR="00EE4A85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(kn)</w:t>
            </w:r>
          </w:p>
        </w:tc>
        <w:tc>
          <w:tcPr>
            <w:tcW w:type="pct" w:w="301"/>
            <w:vAlign w:val="center"/>
          </w:tcPr>
          <w:p w:rsidRDefault="00EE4A85" w:rsidP="00E437FE" w:rsidR="00EE4A85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Iznos osporene tražbine</w:t>
            </w:r>
          </w:p>
          <w:p w:rsidRDefault="00EE4A85" w:rsidP="00E437FE" w:rsidR="00EE4A85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(kn)</w:t>
            </w:r>
          </w:p>
        </w:tc>
        <w:tc>
          <w:tcPr>
            <w:tcW w:type="pct" w:w="350"/>
          </w:tcPr>
          <w:p w:rsidRDefault="00EE4A85" w:rsidP="00E437FE" w:rsidR="00EE4A85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Razlog osporavanja</w:t>
            </w:r>
          </w:p>
        </w:tc>
      </w:tr>
      <w:tr w:rsidTr="00E437FE" w:rsidR="00EE4A85" w:rsidRPr="002B136E">
        <w:trPr>
          <w:trHeight w:val="2966"/>
          <w:jc w:val="center"/>
        </w:trPr>
        <w:tc>
          <w:tcPr>
            <w:tcW w:type="pct" w:w="189"/>
          </w:tcPr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1.</w:t>
            </w:r>
          </w:p>
        </w:tc>
        <w:tc>
          <w:tcPr>
            <w:tcW w:type="pct" w:w="930"/>
          </w:tcPr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D30A80">
              <w:rPr>
                <w:rFonts w:cstheme="minorHAnsi" w:hAnsiTheme="minorHAnsi" w:asciiTheme="minorHAnsi"/>
                <w:sz w:val="24"/>
                <w:szCs w:val="24"/>
              </w:rPr>
              <w:t xml:space="preserve">TUV CROATIA d.o.o., , IBAN: HR0223400091100179916, zastupan po 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>odvjetnici Ines Gaus Leninger iz o</w:t>
            </w:r>
            <w:r w:rsidRPr="00D30A80">
              <w:rPr>
                <w:rFonts w:cstheme="minorHAnsi" w:hAnsiTheme="minorHAnsi" w:asciiTheme="minorHAnsi"/>
                <w:sz w:val="24"/>
                <w:szCs w:val="24"/>
              </w:rPr>
              <w:t>dvjetničko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>g</w:t>
            </w:r>
            <w:r w:rsidRPr="00D30A80">
              <w:rPr>
                <w:rFonts w:cstheme="minorHAnsi" w:hAnsiTheme="minorHAnsi" w:asciiTheme="minorHAnsi"/>
                <w:sz w:val="24"/>
                <w:szCs w:val="24"/>
              </w:rPr>
              <w:t xml:space="preserve"> društv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>a</w:t>
            </w:r>
            <w:r w:rsidRPr="00D30A80">
              <w:rPr>
                <w:rFonts w:cstheme="minorHAnsi" w:hAnsiTheme="minorHAnsi" w:asciiTheme="minorHAnsi"/>
                <w:sz w:val="24"/>
                <w:szCs w:val="24"/>
              </w:rPr>
              <w:t xml:space="preserve"> Rački i kolege j.t.d., Zagreb, Pisarnica u Slavonskom Brodu</w:t>
            </w:r>
          </w:p>
        </w:tc>
        <w:tc>
          <w:tcPr>
            <w:tcW w:type="pct" w:w="624"/>
          </w:tcPr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D30A80">
              <w:rPr>
                <w:rFonts w:cstheme="minorHAnsi" w:hAnsiTheme="minorHAnsi" w:asciiTheme="minorHAnsi"/>
                <w:sz w:val="24"/>
                <w:szCs w:val="24"/>
              </w:rPr>
              <w:t>64520989853</w:t>
            </w:r>
          </w:p>
        </w:tc>
        <w:tc>
          <w:tcPr>
            <w:tcW w:type="pct" w:w="350"/>
          </w:tcPr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D30A80">
              <w:rPr>
                <w:rFonts w:cstheme="minorHAnsi" w:hAnsiTheme="minorHAnsi" w:asciiTheme="minorHAnsi"/>
                <w:sz w:val="24"/>
                <w:szCs w:val="24"/>
              </w:rPr>
              <w:t>Zagreb, Savska 41</w:t>
            </w:r>
          </w:p>
        </w:tc>
        <w:tc>
          <w:tcPr>
            <w:tcW w:type="pct" w:w="551"/>
          </w:tcPr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D30A80">
              <w:rPr>
                <w:rFonts w:cstheme="minorHAnsi" w:hAnsiTheme="minorHAnsi" w:asciiTheme="minorHAnsi"/>
                <w:sz w:val="24"/>
                <w:szCs w:val="24"/>
              </w:rPr>
              <w:t>14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>.</w:t>
            </w:r>
            <w:r w:rsidRPr="00D30A80">
              <w:rPr>
                <w:rFonts w:cstheme="minorHAnsi" w:hAnsiTheme="minorHAnsi" w:asciiTheme="minorHAnsi"/>
                <w:sz w:val="24"/>
                <w:szCs w:val="24"/>
              </w:rPr>
              <w:t>687.66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 xml:space="preserve"> </w:t>
            </w: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kn</w:t>
            </w:r>
          </w:p>
        </w:tc>
        <w:tc>
          <w:tcPr>
            <w:tcW w:type="pct" w:w="1175"/>
          </w:tcPr>
          <w:p w:rsidRDefault="00EE4A85" w:rsidP="00E437FE" w:rsidR="00EE4A85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D30A80">
              <w:rPr>
                <w:rFonts w:cstheme="minorHAnsi" w:hAnsiTheme="minorHAnsi" w:asciiTheme="minorHAnsi"/>
                <w:sz w:val="24"/>
                <w:szCs w:val="24"/>
              </w:rPr>
              <w:t>Obračun zateznih kamata, Rješenje o ovrsi Ovrv-322/17 (JB Marina Bukovac, Glina), Račun broj 1489/1/2/15</w:t>
            </w:r>
          </w:p>
        </w:tc>
        <w:tc>
          <w:tcPr>
            <w:tcW w:type="pct" w:w="531"/>
          </w:tcPr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D30A80">
              <w:rPr>
                <w:rFonts w:cstheme="minorHAnsi" w:hAnsiTheme="minorHAnsi" w:asciiTheme="minorHAnsi"/>
                <w:sz w:val="24"/>
                <w:szCs w:val="24"/>
              </w:rPr>
              <w:t>14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>.</w:t>
            </w:r>
            <w:r w:rsidRPr="00D30A80">
              <w:rPr>
                <w:rFonts w:cstheme="minorHAnsi" w:hAnsiTheme="minorHAnsi" w:asciiTheme="minorHAnsi"/>
                <w:sz w:val="24"/>
                <w:szCs w:val="24"/>
              </w:rPr>
              <w:t>687.66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 xml:space="preserve"> </w:t>
            </w: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kn</w:t>
            </w:r>
          </w:p>
        </w:tc>
        <w:tc>
          <w:tcPr>
            <w:tcW w:type="pct" w:w="301"/>
          </w:tcPr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350"/>
          </w:tcPr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</w:tr>
      <w:tr w:rsidTr="00E437FE" w:rsidR="00EE4A85" w:rsidRPr="002B136E">
        <w:trPr>
          <w:jc w:val="center"/>
        </w:trPr>
        <w:tc>
          <w:tcPr>
            <w:tcW w:type="pct" w:w="189"/>
          </w:tcPr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2.</w:t>
            </w:r>
          </w:p>
        </w:tc>
        <w:tc>
          <w:tcPr>
            <w:tcW w:type="pct" w:w="930"/>
          </w:tcPr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D30A80">
              <w:rPr>
                <w:rFonts w:cstheme="minorHAnsi" w:hAnsiTheme="minorHAnsi" w:asciiTheme="minorHAnsi"/>
                <w:sz w:val="24"/>
                <w:szCs w:val="24"/>
              </w:rPr>
              <w:t>HRVATSKE ŠUME d.o.o., IBAN: HR4623400091100100360</w:t>
            </w:r>
          </w:p>
        </w:tc>
        <w:tc>
          <w:tcPr>
            <w:tcW w:type="pct" w:w="624"/>
          </w:tcPr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D30A80">
              <w:rPr>
                <w:rFonts w:cstheme="minorHAnsi" w:hAnsiTheme="minorHAnsi" w:asciiTheme="minorHAnsi"/>
                <w:sz w:val="24"/>
                <w:szCs w:val="24"/>
              </w:rPr>
              <w:t>69693144506</w:t>
            </w:r>
          </w:p>
        </w:tc>
        <w:tc>
          <w:tcPr>
            <w:tcW w:type="pct" w:w="350"/>
          </w:tcPr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D30A80">
              <w:rPr>
                <w:rFonts w:cstheme="minorHAnsi" w:hAnsiTheme="minorHAnsi" w:asciiTheme="minorHAnsi"/>
                <w:sz w:val="24"/>
                <w:szCs w:val="24"/>
              </w:rPr>
              <w:t>Zagreb, Lj. F. Vukotinovića 2</w:t>
            </w:r>
          </w:p>
        </w:tc>
        <w:tc>
          <w:tcPr>
            <w:tcW w:type="pct" w:w="551"/>
          </w:tcPr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5A50FC" w:rsidP="00E437FE" w:rsidR="005A50FC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5A50FC" w:rsidP="00E437FE" w:rsidR="005A50FC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D30A80">
              <w:rPr>
                <w:rFonts w:cstheme="minorHAnsi" w:hAnsiTheme="minorHAnsi" w:asciiTheme="minorHAnsi"/>
                <w:sz w:val="24"/>
                <w:szCs w:val="24"/>
              </w:rPr>
              <w:t>197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>.</w:t>
            </w:r>
            <w:r w:rsidRPr="00D30A80">
              <w:rPr>
                <w:rFonts w:cstheme="minorHAnsi" w:hAnsiTheme="minorHAnsi" w:asciiTheme="minorHAnsi"/>
                <w:sz w:val="24"/>
                <w:szCs w:val="24"/>
              </w:rPr>
              <w:t>251.73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 xml:space="preserve"> kn</w:t>
            </w:r>
          </w:p>
        </w:tc>
        <w:tc>
          <w:tcPr>
            <w:tcW w:type="pct" w:w="1175"/>
          </w:tcPr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D30A80">
              <w:rPr>
                <w:rFonts w:cstheme="minorHAnsi" w:hAnsiTheme="minorHAnsi" w:asciiTheme="minorHAnsi"/>
                <w:sz w:val="24"/>
                <w:szCs w:val="24"/>
              </w:rPr>
              <w:t xml:space="preserve">Godišnji Ugovor o kupoprodaji trupaca za 2017. godinu od 15.05.2017. (Ur. broj: DIR-03-17-3178/232), Računi broj: 178-0900-2, 179-0900-2, 259-0900-2, 349-0900-2, 331-0900-2, 350-0900-2, 332-0900-2, 351-0900-2, 352-0900-2, 868-0900-2, 548-0900-2, 1490-0900-2, 17222-0900-2, 17221-0900-2, 1650-0900-2, 1508-0900-2, </w:t>
            </w:r>
            <w:r w:rsidRPr="00D30A80">
              <w:rPr>
                <w:rFonts w:cstheme="minorHAnsi" w:hAnsiTheme="minorHAnsi" w:asciiTheme="minorHAnsi"/>
                <w:sz w:val="24"/>
                <w:szCs w:val="24"/>
              </w:rPr>
              <w:lastRenderedPageBreak/>
              <w:t>1590-0900-2, 1635-0900-2, 1595-0900-2, 1634-0900-2, 17048-0900-2, 16997-0900-2, obračuni kamata, pregled otvorenih stavaka, Preslike bjanko zadužnica od 01.07.2017. i 01.06.2016.</w:t>
            </w:r>
          </w:p>
        </w:tc>
        <w:tc>
          <w:tcPr>
            <w:tcW w:type="pct" w:w="531"/>
          </w:tcPr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D30A80">
              <w:rPr>
                <w:rFonts w:cstheme="minorHAnsi" w:hAnsiTheme="minorHAnsi" w:asciiTheme="minorHAnsi"/>
                <w:sz w:val="24"/>
                <w:szCs w:val="24"/>
              </w:rPr>
              <w:t>197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>.</w:t>
            </w:r>
            <w:r w:rsidRPr="00D30A80">
              <w:rPr>
                <w:rFonts w:cstheme="minorHAnsi" w:hAnsiTheme="minorHAnsi" w:asciiTheme="minorHAnsi"/>
                <w:sz w:val="24"/>
                <w:szCs w:val="24"/>
              </w:rPr>
              <w:t>251.73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 xml:space="preserve"> kn</w:t>
            </w:r>
          </w:p>
        </w:tc>
        <w:tc>
          <w:tcPr>
            <w:tcW w:type="pct" w:w="301"/>
          </w:tcPr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350"/>
          </w:tcPr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</w:tr>
      <w:tr w:rsidTr="00E437FE" w:rsidR="00EE4A85" w:rsidRPr="002B136E">
        <w:trPr>
          <w:trHeight w:val="2827"/>
          <w:jc w:val="center"/>
        </w:trPr>
        <w:tc>
          <w:tcPr>
            <w:tcW w:type="pct" w:w="189"/>
          </w:tcPr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3.</w:t>
            </w:r>
          </w:p>
        </w:tc>
        <w:tc>
          <w:tcPr>
            <w:tcW w:type="pct" w:w="930"/>
          </w:tcPr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D30A80">
              <w:rPr>
                <w:rFonts w:cstheme="minorHAnsi" w:hAnsiTheme="minorHAnsi" w:asciiTheme="minorHAnsi"/>
                <w:sz w:val="24"/>
                <w:szCs w:val="24"/>
              </w:rPr>
              <w:t>Zagrebački holding d.o.o., Podružnica Zagrebparking, Zagreb, Ulica grada Vukovara 41, OIB: 85584865987, IBAN: HR6623600001101360753</w:t>
            </w:r>
          </w:p>
        </w:tc>
        <w:tc>
          <w:tcPr>
            <w:tcW w:type="pct" w:w="624"/>
          </w:tcPr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28921383001</w:t>
            </w:r>
          </w:p>
        </w:tc>
        <w:tc>
          <w:tcPr>
            <w:tcW w:type="pct" w:w="350"/>
          </w:tcPr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Ulica grada Vukovara 220, Zagreb</w:t>
            </w:r>
          </w:p>
        </w:tc>
        <w:tc>
          <w:tcPr>
            <w:tcW w:type="pct" w:w="551"/>
          </w:tcPr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4104DB">
              <w:rPr>
                <w:rFonts w:cstheme="minorHAnsi" w:hAnsiTheme="minorHAnsi" w:asciiTheme="minorHAnsi"/>
                <w:sz w:val="24"/>
                <w:szCs w:val="24"/>
              </w:rPr>
              <w:t>331.68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 xml:space="preserve"> kn</w:t>
            </w:r>
          </w:p>
        </w:tc>
        <w:tc>
          <w:tcPr>
            <w:tcW w:type="pct" w:w="1175"/>
          </w:tcPr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D30A80">
              <w:rPr>
                <w:rFonts w:cstheme="minorHAnsi" w:hAnsiTheme="minorHAnsi" w:asciiTheme="minorHAnsi"/>
                <w:sz w:val="24"/>
                <w:szCs w:val="24"/>
              </w:rPr>
              <w:t>Rješenje o ovrsi Ovrv-1834/17 (JB Ivan Marković, Sisak), Izvadak iz ovjerovljenih poslovnih knjiga, Obračun kamare</w:t>
            </w:r>
          </w:p>
        </w:tc>
        <w:tc>
          <w:tcPr>
            <w:tcW w:type="pct" w:w="531"/>
          </w:tcPr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4104DB">
              <w:rPr>
                <w:rFonts w:cstheme="minorHAnsi" w:hAnsiTheme="minorHAnsi" w:asciiTheme="minorHAnsi"/>
                <w:sz w:val="24"/>
                <w:szCs w:val="24"/>
              </w:rPr>
              <w:t>331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>,</w:t>
            </w:r>
            <w:r w:rsidRPr="004104DB">
              <w:rPr>
                <w:rFonts w:cstheme="minorHAnsi" w:hAnsiTheme="minorHAnsi" w:asciiTheme="minorHAnsi"/>
                <w:sz w:val="24"/>
                <w:szCs w:val="24"/>
              </w:rPr>
              <w:t>68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 xml:space="preserve"> kn</w:t>
            </w:r>
          </w:p>
        </w:tc>
        <w:tc>
          <w:tcPr>
            <w:tcW w:type="pct" w:w="301"/>
          </w:tcPr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350"/>
          </w:tcPr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</w:tr>
      <w:tr w:rsidTr="00E437FE" w:rsidR="00EE4A85" w:rsidRPr="002B136E">
        <w:trPr>
          <w:jc w:val="center"/>
        </w:trPr>
        <w:tc>
          <w:tcPr>
            <w:tcW w:type="pct" w:w="189"/>
          </w:tcPr>
          <w:p w:rsidRDefault="00EE4A85" w:rsidP="00E437FE" w:rsidR="00EE4A85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4.</w:t>
            </w:r>
          </w:p>
        </w:tc>
        <w:tc>
          <w:tcPr>
            <w:tcW w:type="pct" w:w="930"/>
          </w:tcPr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E15D36">
              <w:rPr>
                <w:rFonts w:cstheme="minorHAnsi" w:hAnsiTheme="minorHAnsi" w:asciiTheme="minorHAnsi"/>
                <w:sz w:val="24"/>
                <w:szCs w:val="24"/>
              </w:rPr>
              <w:t>FINANCIJSKA AGENCIJA, Zagreb, IBAN: HR4223900011100017042</w:t>
            </w:r>
          </w:p>
        </w:tc>
        <w:tc>
          <w:tcPr>
            <w:tcW w:type="pct" w:w="624"/>
          </w:tcPr>
          <w:p w:rsidRDefault="00EE4A85" w:rsidP="00E437FE" w:rsidR="00EE4A85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E15D36">
              <w:rPr>
                <w:rFonts w:cstheme="minorHAnsi" w:hAnsiTheme="minorHAnsi" w:asciiTheme="minorHAnsi"/>
                <w:sz w:val="24"/>
                <w:szCs w:val="24"/>
              </w:rPr>
              <w:t>85821130368</w:t>
            </w:r>
          </w:p>
        </w:tc>
        <w:tc>
          <w:tcPr>
            <w:tcW w:type="pct" w:w="350"/>
          </w:tcPr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E15D36">
              <w:rPr>
                <w:rFonts w:cstheme="minorHAnsi" w:hAnsiTheme="minorHAnsi" w:asciiTheme="minorHAnsi"/>
                <w:sz w:val="24"/>
                <w:szCs w:val="24"/>
              </w:rPr>
              <w:t>Zagreb, Ulica grada Vukovara 70</w:t>
            </w:r>
          </w:p>
        </w:tc>
        <w:tc>
          <w:tcPr>
            <w:tcW w:type="pct" w:w="551"/>
          </w:tcPr>
          <w:p w:rsidRDefault="00EE4A85" w:rsidP="00E437FE" w:rsidR="00EE4A85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E15D36">
              <w:rPr>
                <w:rFonts w:cstheme="minorHAnsi" w:hAnsiTheme="minorHAnsi" w:asciiTheme="minorHAnsi"/>
                <w:sz w:val="24"/>
                <w:szCs w:val="24"/>
              </w:rPr>
              <w:t>594.66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 xml:space="preserve"> kn</w:t>
            </w:r>
          </w:p>
        </w:tc>
        <w:tc>
          <w:tcPr>
            <w:tcW w:type="pct" w:w="1175"/>
          </w:tcPr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9A0918">
              <w:rPr>
                <w:rFonts w:cstheme="minorHAnsi" w:hAnsiTheme="minorHAnsi" w:asciiTheme="minorHAnsi"/>
                <w:sz w:val="24"/>
                <w:szCs w:val="24"/>
              </w:rPr>
              <w:t>Izvod otvorenih stavaka, Ugovor o obavljanju usluga certificiranja od 09.08.2013., Obračun kamata, Računi broj: 08-0917-0785762, 08-1217-1015374</w:t>
            </w:r>
          </w:p>
        </w:tc>
        <w:tc>
          <w:tcPr>
            <w:tcW w:type="pct" w:w="531"/>
          </w:tcPr>
          <w:p w:rsidRDefault="00EE4A85" w:rsidP="00E437FE" w:rsidR="00EE4A85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E15D36">
              <w:rPr>
                <w:rFonts w:cstheme="minorHAnsi" w:hAnsiTheme="minorHAnsi" w:asciiTheme="minorHAnsi"/>
                <w:sz w:val="24"/>
                <w:szCs w:val="24"/>
              </w:rPr>
              <w:t>594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>,</w:t>
            </w:r>
            <w:r w:rsidRPr="00E15D36">
              <w:rPr>
                <w:rFonts w:cstheme="minorHAnsi" w:hAnsiTheme="minorHAnsi" w:asciiTheme="minorHAnsi"/>
                <w:sz w:val="24"/>
                <w:szCs w:val="24"/>
              </w:rPr>
              <w:t>66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 xml:space="preserve"> kn</w:t>
            </w:r>
          </w:p>
        </w:tc>
        <w:tc>
          <w:tcPr>
            <w:tcW w:type="pct" w:w="301"/>
          </w:tcPr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350"/>
          </w:tcPr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</w:tr>
      <w:tr w:rsidTr="00E437FE" w:rsidR="00EE4A85" w:rsidRPr="002B136E">
        <w:trPr>
          <w:jc w:val="center"/>
        </w:trPr>
        <w:tc>
          <w:tcPr>
            <w:tcW w:type="pct" w:w="189"/>
          </w:tcPr>
          <w:p w:rsidRDefault="00EE4A85" w:rsidP="00E437FE" w:rsidR="00EE4A85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5.</w:t>
            </w:r>
          </w:p>
        </w:tc>
        <w:tc>
          <w:tcPr>
            <w:tcW w:type="pct" w:w="930"/>
          </w:tcPr>
          <w:p w:rsidRDefault="00EE4A85" w:rsidP="00E437FE" w:rsidR="00EE4A85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9A0918">
              <w:rPr>
                <w:rFonts w:cstheme="minorHAnsi" w:hAnsiTheme="minorHAnsi" w:asciiTheme="minorHAnsi"/>
                <w:sz w:val="24"/>
                <w:szCs w:val="24"/>
              </w:rPr>
              <w:t>TRGOVAČKO PROIZVODNI OBRT ŽINIĆ, vl. Stjepan Žinić, , IBAN: HR5723400091160272269</w:t>
            </w:r>
          </w:p>
        </w:tc>
        <w:tc>
          <w:tcPr>
            <w:tcW w:type="pct" w:w="624"/>
          </w:tcPr>
          <w:p w:rsidRDefault="00EE4A85" w:rsidP="00E437FE" w:rsidR="00EE4A85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9A0918">
              <w:rPr>
                <w:rFonts w:cstheme="minorHAnsi" w:hAnsiTheme="minorHAnsi" w:asciiTheme="minorHAnsi"/>
                <w:sz w:val="24"/>
                <w:szCs w:val="24"/>
              </w:rPr>
              <w:t>49758684584</w:t>
            </w:r>
          </w:p>
        </w:tc>
        <w:tc>
          <w:tcPr>
            <w:tcW w:type="pct" w:w="350"/>
          </w:tcPr>
          <w:p w:rsidRDefault="00EE4A85" w:rsidP="00E437FE" w:rsidR="00EE4A85" w:rsidRPr="00E15D36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9A0918">
              <w:rPr>
                <w:rFonts w:cstheme="minorHAnsi" w:hAnsiTheme="minorHAnsi" w:asciiTheme="minorHAnsi"/>
                <w:sz w:val="24"/>
                <w:szCs w:val="24"/>
              </w:rPr>
              <w:t>Glina, Kralja Tomislava 77</w:t>
            </w:r>
          </w:p>
        </w:tc>
        <w:tc>
          <w:tcPr>
            <w:tcW w:type="pct" w:w="551"/>
          </w:tcPr>
          <w:p w:rsidRDefault="00EE4A85" w:rsidP="00E437FE" w:rsidR="00EE4A85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9A0918">
              <w:rPr>
                <w:rFonts w:cstheme="minorHAnsi" w:hAnsiTheme="minorHAnsi" w:asciiTheme="minorHAnsi"/>
                <w:sz w:val="24"/>
                <w:szCs w:val="24"/>
              </w:rPr>
              <w:t>15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>.</w:t>
            </w:r>
            <w:r w:rsidRPr="009A0918">
              <w:rPr>
                <w:rFonts w:cstheme="minorHAnsi" w:hAnsiTheme="minorHAnsi" w:asciiTheme="minorHAnsi"/>
                <w:sz w:val="24"/>
                <w:szCs w:val="24"/>
              </w:rPr>
              <w:t>302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>,</w:t>
            </w:r>
            <w:r w:rsidRPr="009A0918">
              <w:rPr>
                <w:rFonts w:cstheme="minorHAnsi" w:hAnsiTheme="minorHAnsi" w:asciiTheme="minorHAnsi"/>
                <w:sz w:val="24"/>
                <w:szCs w:val="24"/>
              </w:rPr>
              <w:t>73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 xml:space="preserve"> kn</w:t>
            </w:r>
          </w:p>
        </w:tc>
        <w:tc>
          <w:tcPr>
            <w:tcW w:type="pct" w:w="1175"/>
          </w:tcPr>
          <w:p w:rsidRDefault="00EE4A85" w:rsidP="00E437FE" w:rsidR="00EE4A85" w:rsidRPr="009A0918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9A0918">
              <w:rPr>
                <w:rFonts w:cstheme="minorHAnsi" w:hAnsiTheme="minorHAnsi" w:asciiTheme="minorHAnsi"/>
                <w:sz w:val="24"/>
                <w:szCs w:val="24"/>
              </w:rPr>
              <w:t>Financijska kartica kupca</w:t>
            </w:r>
          </w:p>
        </w:tc>
        <w:tc>
          <w:tcPr>
            <w:tcW w:type="pct" w:w="531"/>
          </w:tcPr>
          <w:p w:rsidRDefault="00EE4A85" w:rsidP="00E437FE" w:rsidR="00EE4A85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15.302,73 kn</w:t>
            </w:r>
          </w:p>
        </w:tc>
        <w:tc>
          <w:tcPr>
            <w:tcW w:type="pct" w:w="301"/>
          </w:tcPr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350"/>
          </w:tcPr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</w:tr>
      <w:tr w:rsidTr="00E437FE" w:rsidR="00EE4A85" w:rsidRPr="002B136E">
        <w:trPr>
          <w:jc w:val="center"/>
        </w:trPr>
        <w:tc>
          <w:tcPr>
            <w:tcW w:type="pct" w:w="189"/>
          </w:tcPr>
          <w:p w:rsidRDefault="00EE4A85" w:rsidP="00E437FE" w:rsidR="00EE4A85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6.</w:t>
            </w:r>
          </w:p>
        </w:tc>
        <w:tc>
          <w:tcPr>
            <w:tcW w:type="pct" w:w="930"/>
          </w:tcPr>
          <w:p w:rsidRDefault="00EE4A85" w:rsidP="00E437FE" w:rsidR="00EE4A85" w:rsidRPr="009A0918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9A0918">
              <w:rPr>
                <w:rFonts w:cstheme="minorHAnsi" w:hAnsiTheme="minorHAnsi" w:asciiTheme="minorHAnsi"/>
                <w:sz w:val="24"/>
                <w:szCs w:val="24"/>
              </w:rPr>
              <w:t>HEP ELEKTRA d.o.o., IBAN: HR8523400091110819322</w:t>
            </w:r>
          </w:p>
        </w:tc>
        <w:tc>
          <w:tcPr>
            <w:tcW w:type="pct" w:w="624"/>
          </w:tcPr>
          <w:p w:rsidRDefault="00EE4A85" w:rsidP="00E437FE" w:rsidR="00EE4A85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9A0918">
              <w:rPr>
                <w:rFonts w:cstheme="minorHAnsi" w:hAnsiTheme="minorHAnsi" w:asciiTheme="minorHAnsi"/>
                <w:sz w:val="24"/>
                <w:szCs w:val="24"/>
              </w:rPr>
              <w:t>43965974818</w:t>
            </w:r>
          </w:p>
        </w:tc>
        <w:tc>
          <w:tcPr>
            <w:tcW w:type="pct" w:w="350"/>
          </w:tcPr>
          <w:p w:rsidRDefault="00EE4A85" w:rsidP="00E437FE" w:rsidR="00EE4A85" w:rsidRPr="00E15D36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9A0918">
              <w:rPr>
                <w:rFonts w:cstheme="minorHAnsi" w:hAnsiTheme="minorHAnsi" w:asciiTheme="minorHAnsi"/>
                <w:sz w:val="24"/>
                <w:szCs w:val="24"/>
              </w:rPr>
              <w:t>Zagreb, Ulica grada Vukovara 37</w:t>
            </w:r>
          </w:p>
        </w:tc>
        <w:tc>
          <w:tcPr>
            <w:tcW w:type="pct" w:w="551"/>
          </w:tcPr>
          <w:p w:rsidRDefault="00EE4A85" w:rsidP="00E437FE" w:rsidR="00EE4A85" w:rsidRPr="009A0918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9A0918">
              <w:rPr>
                <w:rFonts w:cstheme="minorHAnsi" w:hAnsiTheme="minorHAnsi" w:asciiTheme="minorHAnsi"/>
                <w:sz w:val="24"/>
                <w:szCs w:val="24"/>
              </w:rPr>
              <w:t>20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>.</w:t>
            </w:r>
            <w:r w:rsidRPr="009A0918">
              <w:rPr>
                <w:rFonts w:cstheme="minorHAnsi" w:hAnsiTheme="minorHAnsi" w:asciiTheme="minorHAnsi"/>
                <w:sz w:val="24"/>
                <w:szCs w:val="24"/>
              </w:rPr>
              <w:t>140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>,</w:t>
            </w:r>
            <w:r w:rsidRPr="009A0918">
              <w:rPr>
                <w:rFonts w:cstheme="minorHAnsi" w:hAnsiTheme="minorHAnsi" w:asciiTheme="minorHAnsi"/>
                <w:sz w:val="24"/>
                <w:szCs w:val="24"/>
              </w:rPr>
              <w:t>8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 xml:space="preserve"> kn</w:t>
            </w:r>
          </w:p>
        </w:tc>
        <w:tc>
          <w:tcPr>
            <w:tcW w:type="pct" w:w="1175"/>
          </w:tcPr>
          <w:p w:rsidRDefault="00EE4A85" w:rsidP="00E437FE" w:rsidR="00EE4A85" w:rsidRPr="009A0918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9A0918">
              <w:rPr>
                <w:rFonts w:cstheme="minorHAnsi" w:hAnsiTheme="minorHAnsi" w:asciiTheme="minorHAnsi"/>
                <w:sz w:val="24"/>
                <w:szCs w:val="24"/>
              </w:rPr>
              <w:t>Ispis otvorenih stavaka, Računi za električnu energiju za kolovoz, rujan, listopad, studeni i prosinac 2017.</w:t>
            </w:r>
          </w:p>
        </w:tc>
        <w:tc>
          <w:tcPr>
            <w:tcW w:type="pct" w:w="531"/>
          </w:tcPr>
          <w:p w:rsidRDefault="00EE4A85" w:rsidP="00E437FE" w:rsidR="00EE4A85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20.140,80 kn</w:t>
            </w:r>
          </w:p>
        </w:tc>
        <w:tc>
          <w:tcPr>
            <w:tcW w:type="pct" w:w="301"/>
          </w:tcPr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350"/>
          </w:tcPr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</w:tr>
      <w:tr w:rsidTr="00E437FE" w:rsidR="00EE4A85" w:rsidRPr="002B136E">
        <w:trPr>
          <w:jc w:val="center"/>
        </w:trPr>
        <w:tc>
          <w:tcPr>
            <w:tcW w:type="pct" w:w="189"/>
          </w:tcPr>
          <w:p w:rsidRDefault="00EE4A85" w:rsidP="00E437FE" w:rsidR="00EE4A85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7.</w:t>
            </w:r>
          </w:p>
        </w:tc>
        <w:tc>
          <w:tcPr>
            <w:tcW w:type="pct" w:w="930"/>
          </w:tcPr>
          <w:p w:rsidRDefault="00EE4A85" w:rsidP="00E437FE" w:rsidR="00EE4A85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9A0918">
              <w:rPr>
                <w:rFonts w:cstheme="minorHAnsi" w:hAnsiTheme="minorHAnsi" w:asciiTheme="minorHAnsi"/>
                <w:sz w:val="24"/>
                <w:szCs w:val="24"/>
              </w:rPr>
              <w:t>ORAH d.o.o.,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 xml:space="preserve"> </w:t>
            </w:r>
            <w:r w:rsidRPr="009A0918">
              <w:rPr>
                <w:rFonts w:cstheme="minorHAnsi" w:hAnsiTheme="minorHAnsi" w:asciiTheme="minorHAnsi"/>
                <w:sz w:val="24"/>
                <w:szCs w:val="24"/>
              </w:rPr>
              <w:t>IBAN: HR5824020061100614334, zastupan po Odvjetniku Davoru Popoviću, Karlovac</w:t>
            </w:r>
          </w:p>
        </w:tc>
        <w:tc>
          <w:tcPr>
            <w:tcW w:type="pct" w:w="624"/>
          </w:tcPr>
          <w:p w:rsidRDefault="00EE4A85" w:rsidP="00E437FE" w:rsidR="00EE4A85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9A0918">
              <w:rPr>
                <w:rFonts w:cstheme="minorHAnsi" w:hAnsiTheme="minorHAnsi" w:asciiTheme="minorHAnsi"/>
                <w:sz w:val="24"/>
                <w:szCs w:val="24"/>
              </w:rPr>
              <w:t>63925674089</w:t>
            </w:r>
          </w:p>
        </w:tc>
        <w:tc>
          <w:tcPr>
            <w:tcW w:type="pct" w:w="350"/>
          </w:tcPr>
          <w:p w:rsidRDefault="00EE4A85" w:rsidP="00E437FE" w:rsidR="00EE4A85" w:rsidRPr="00E15D36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9A0918">
              <w:rPr>
                <w:rFonts w:cstheme="minorHAnsi" w:hAnsiTheme="minorHAnsi" w:asciiTheme="minorHAnsi"/>
                <w:sz w:val="24"/>
                <w:szCs w:val="24"/>
              </w:rPr>
              <w:t>Ozalj, Mali Erjavec 55,</w:t>
            </w:r>
          </w:p>
        </w:tc>
        <w:tc>
          <w:tcPr>
            <w:tcW w:type="pct" w:w="551"/>
          </w:tcPr>
          <w:p w:rsidRDefault="00EE4A85" w:rsidP="00E437FE" w:rsidR="00EE4A85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9A0918">
              <w:rPr>
                <w:rFonts w:cstheme="minorHAnsi" w:hAnsiTheme="minorHAnsi" w:asciiTheme="minorHAnsi"/>
                <w:sz w:val="24"/>
                <w:szCs w:val="24"/>
              </w:rPr>
              <w:t>51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>.</w:t>
            </w:r>
            <w:r w:rsidRPr="009A0918">
              <w:rPr>
                <w:rFonts w:cstheme="minorHAnsi" w:hAnsiTheme="minorHAnsi" w:asciiTheme="minorHAnsi"/>
                <w:sz w:val="24"/>
                <w:szCs w:val="24"/>
              </w:rPr>
              <w:t>250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>,00 kn</w:t>
            </w:r>
          </w:p>
        </w:tc>
        <w:tc>
          <w:tcPr>
            <w:tcW w:type="pct" w:w="1175"/>
          </w:tcPr>
          <w:p w:rsidRDefault="00EE4A85" w:rsidP="00E437FE" w:rsidR="00EE4A85" w:rsidRPr="009A0918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9A0918">
              <w:rPr>
                <w:rFonts w:cstheme="minorHAnsi" w:hAnsiTheme="minorHAnsi" w:asciiTheme="minorHAnsi"/>
                <w:sz w:val="24"/>
                <w:szCs w:val="24"/>
              </w:rPr>
              <w:t>Rješenje o ovrsi Ovr-4321/17 (Općinski sud u Sisku, Stalna služba u Glini), Zapisnik o popisu i procjeni od 10.01.2018.</w:t>
            </w:r>
          </w:p>
        </w:tc>
        <w:tc>
          <w:tcPr>
            <w:tcW w:type="pct" w:w="531"/>
          </w:tcPr>
          <w:p w:rsidRDefault="00EE4A85" w:rsidP="00E437FE" w:rsidR="00EE4A85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51.250,00 kn</w:t>
            </w:r>
          </w:p>
        </w:tc>
        <w:tc>
          <w:tcPr>
            <w:tcW w:type="pct" w:w="301"/>
          </w:tcPr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350"/>
          </w:tcPr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</w:tr>
      <w:tr w:rsidTr="00E437FE" w:rsidR="00EE4A85" w:rsidRPr="002B136E">
        <w:trPr>
          <w:jc w:val="center"/>
        </w:trPr>
        <w:tc>
          <w:tcPr>
            <w:tcW w:type="pct" w:w="189"/>
          </w:tcPr>
          <w:p w:rsidRDefault="00EE4A85" w:rsidP="00E437FE" w:rsidR="00EE4A85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8.</w:t>
            </w:r>
          </w:p>
        </w:tc>
        <w:tc>
          <w:tcPr>
            <w:tcW w:type="pct" w:w="930"/>
          </w:tcPr>
          <w:p w:rsidRDefault="00EE4A85" w:rsidP="00E437FE" w:rsidR="00EE4A85" w:rsidRPr="009A0918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9A0918">
              <w:rPr>
                <w:rFonts w:cstheme="minorHAnsi" w:hAnsiTheme="minorHAnsi" w:asciiTheme="minorHAnsi"/>
                <w:sz w:val="24"/>
                <w:szCs w:val="24"/>
              </w:rPr>
              <w:t>SVEA EKONOMI d.o.o.,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 xml:space="preserve"> </w:t>
            </w:r>
            <w:r w:rsidRPr="009A0918">
              <w:rPr>
                <w:rFonts w:cstheme="minorHAnsi" w:hAnsiTheme="minorHAnsi" w:asciiTheme="minorHAnsi"/>
                <w:sz w:val="24"/>
                <w:szCs w:val="24"/>
              </w:rPr>
              <w:t>IBAN: HR7124020061100592857</w:t>
            </w:r>
          </w:p>
        </w:tc>
        <w:tc>
          <w:tcPr>
            <w:tcW w:type="pct" w:w="624"/>
          </w:tcPr>
          <w:p w:rsidRDefault="00EE4A85" w:rsidP="00E437FE" w:rsidR="00EE4A85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9A0918">
              <w:rPr>
                <w:rFonts w:cstheme="minorHAnsi" w:hAnsiTheme="minorHAnsi" w:asciiTheme="minorHAnsi"/>
                <w:sz w:val="24"/>
                <w:szCs w:val="24"/>
              </w:rPr>
              <w:t>17863542417,</w:t>
            </w:r>
          </w:p>
        </w:tc>
        <w:tc>
          <w:tcPr>
            <w:tcW w:type="pct" w:w="350"/>
          </w:tcPr>
          <w:p w:rsidRDefault="00EE4A85" w:rsidP="00E437FE" w:rsidR="00EE4A85" w:rsidRPr="00E15D36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9A0918">
              <w:rPr>
                <w:rFonts w:cstheme="minorHAnsi" w:hAnsiTheme="minorHAnsi" w:asciiTheme="minorHAnsi"/>
                <w:sz w:val="24"/>
                <w:szCs w:val="24"/>
              </w:rPr>
              <w:t>Zagreb, Ulica D.T. Gavrana 11</w:t>
            </w:r>
          </w:p>
        </w:tc>
        <w:tc>
          <w:tcPr>
            <w:tcW w:type="pct" w:w="551"/>
          </w:tcPr>
          <w:p w:rsidRDefault="00EE4A85" w:rsidP="00E437FE" w:rsidR="00EE4A85" w:rsidRPr="009A0918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9A0918">
              <w:rPr>
                <w:rFonts w:cstheme="minorHAnsi" w:hAnsiTheme="minorHAnsi" w:asciiTheme="minorHAnsi"/>
                <w:sz w:val="24"/>
                <w:szCs w:val="24"/>
              </w:rPr>
              <w:t>623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>,</w:t>
            </w:r>
            <w:r w:rsidRPr="009A0918">
              <w:rPr>
                <w:rFonts w:cstheme="minorHAnsi" w:hAnsiTheme="minorHAnsi" w:asciiTheme="minorHAnsi"/>
                <w:sz w:val="24"/>
                <w:szCs w:val="24"/>
              </w:rPr>
              <w:t>77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 xml:space="preserve"> kn</w:t>
            </w:r>
          </w:p>
        </w:tc>
        <w:tc>
          <w:tcPr>
            <w:tcW w:type="pct" w:w="1175"/>
          </w:tcPr>
          <w:p w:rsidRDefault="00EE4A85" w:rsidP="00E437FE" w:rsidR="00EE4A85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9A0918">
              <w:rPr>
                <w:rFonts w:cstheme="minorHAnsi" w:hAnsiTheme="minorHAnsi" w:asciiTheme="minorHAnsi"/>
                <w:sz w:val="24"/>
                <w:szCs w:val="24"/>
              </w:rPr>
              <w:t>Obračun kamata, Računi broj 01825028894001160401, 01825028894001160501, Obavijest o ustupu potraživanja</w:t>
            </w:r>
          </w:p>
          <w:p w:rsidRDefault="00EE4A85" w:rsidP="00E437FE" w:rsidR="00EE4A85" w:rsidRPr="009A0918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531"/>
          </w:tcPr>
          <w:p w:rsidRDefault="00EE4A85" w:rsidP="00E437FE" w:rsidR="00EE4A85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623,77 kn</w:t>
            </w:r>
          </w:p>
        </w:tc>
        <w:tc>
          <w:tcPr>
            <w:tcW w:type="pct" w:w="301"/>
          </w:tcPr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350"/>
          </w:tcPr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</w:tr>
      <w:tr w:rsidTr="00E437FE" w:rsidR="00EE4A85" w:rsidRPr="002B136E">
        <w:trPr>
          <w:jc w:val="center"/>
        </w:trPr>
        <w:tc>
          <w:tcPr>
            <w:tcW w:type="pct" w:w="189"/>
          </w:tcPr>
          <w:p w:rsidRDefault="00EE4A85" w:rsidP="00E437FE" w:rsidR="00EE4A85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9.</w:t>
            </w:r>
          </w:p>
        </w:tc>
        <w:tc>
          <w:tcPr>
            <w:tcW w:type="pct" w:w="930"/>
          </w:tcPr>
          <w:p w:rsidRDefault="00EE4A85" w:rsidP="00E437FE" w:rsidR="00EE4A85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9A0918">
              <w:rPr>
                <w:rFonts w:cstheme="minorHAnsi" w:hAnsiTheme="minorHAnsi" w:asciiTheme="minorHAnsi"/>
                <w:sz w:val="24"/>
                <w:szCs w:val="24"/>
              </w:rPr>
              <w:t>REPUBLIKA HRVATSKA, MINISTARSTVO FINANCIJA, POREZNA UPRAVA, PODRUČNI URED SISAK zastupana po Županijskom državnom odvjetništvu u Sisku</w:t>
            </w:r>
          </w:p>
          <w:p w:rsidRDefault="00EE4A85" w:rsidP="00E437FE" w:rsidR="00EE4A85" w:rsidRPr="009A0918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624"/>
          </w:tcPr>
          <w:p w:rsidRDefault="00EE4A85" w:rsidP="00E437FE" w:rsidR="00EE4A85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350"/>
          </w:tcPr>
          <w:p w:rsidRDefault="00EE4A85" w:rsidP="00E437FE" w:rsidR="00EE4A85" w:rsidRPr="00E15D36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551"/>
          </w:tcPr>
          <w:p w:rsidRDefault="00EE4A85" w:rsidP="00E437FE" w:rsidR="00EE4A85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9A0918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9A0918">
              <w:rPr>
                <w:rFonts w:cstheme="minorHAnsi" w:hAnsiTheme="minorHAnsi" w:asciiTheme="minorHAnsi"/>
                <w:sz w:val="24"/>
                <w:szCs w:val="24"/>
              </w:rPr>
              <w:t>197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>.</w:t>
            </w:r>
            <w:r w:rsidRPr="009A0918">
              <w:rPr>
                <w:rFonts w:cstheme="minorHAnsi" w:hAnsiTheme="minorHAnsi" w:asciiTheme="minorHAnsi"/>
                <w:sz w:val="24"/>
                <w:szCs w:val="24"/>
              </w:rPr>
              <w:t>646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>,</w:t>
            </w:r>
            <w:r w:rsidRPr="009A0918">
              <w:rPr>
                <w:rFonts w:cstheme="minorHAnsi" w:hAnsiTheme="minorHAnsi" w:asciiTheme="minorHAnsi"/>
                <w:sz w:val="24"/>
                <w:szCs w:val="24"/>
              </w:rPr>
              <w:t>27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 xml:space="preserve"> kn</w:t>
            </w:r>
          </w:p>
        </w:tc>
        <w:tc>
          <w:tcPr>
            <w:tcW w:type="pct" w:w="1175"/>
          </w:tcPr>
          <w:p w:rsidRDefault="00EE4A85" w:rsidP="00E437FE" w:rsidR="00EE4A85" w:rsidRPr="009A0918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9A0918">
              <w:rPr>
                <w:rFonts w:cstheme="minorHAnsi" w:hAnsiTheme="minorHAnsi" w:asciiTheme="minorHAnsi"/>
                <w:sz w:val="24"/>
                <w:szCs w:val="24"/>
              </w:rPr>
              <w:t xml:space="preserve">Uvid u stanje računa poreznog obveznika, Stanje računa poreznog obveznika, Izvješća (obrasci JOPPD) za 2015., 2016. i 2017. godinu, Prijave PDV-a za 2016. i 2017. godinu, Porezno Rješenje Klasa: UP/I-410-12/16-01/02982, Urbroj: 513-07-25-08-16-1, Porezno Rješenje Klasa: UP/I-410-12/15-01/01484, Urbroj: 513-07-25-08-15-1, Porezno Rješenje Klasa: UP/I-471-02/17-01/10, Urbroj: 513-07-03-17-8, </w:t>
            </w:r>
            <w:r w:rsidRPr="009A0918">
              <w:rPr>
                <w:rFonts w:cstheme="minorHAnsi" w:hAnsiTheme="minorHAnsi" w:asciiTheme="minorHAnsi"/>
                <w:sz w:val="24"/>
                <w:szCs w:val="24"/>
              </w:rPr>
              <w:lastRenderedPageBreak/>
              <w:t>Prekršajni nalog Klasa: UP/I-740-04/17-02/68, Urbroj: 513-07-25-01/17-4</w:t>
            </w:r>
          </w:p>
        </w:tc>
        <w:tc>
          <w:tcPr>
            <w:tcW w:type="pct" w:w="531"/>
          </w:tcPr>
          <w:p w:rsidRDefault="00EE4A85" w:rsidP="00E437FE" w:rsidR="00EE4A85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197.646,27 kn</w:t>
            </w:r>
          </w:p>
        </w:tc>
        <w:tc>
          <w:tcPr>
            <w:tcW w:type="pct" w:w="301"/>
          </w:tcPr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350"/>
          </w:tcPr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</w:tr>
      <w:tr w:rsidTr="00E437FE" w:rsidR="00EE4A85" w:rsidRPr="002B136E">
        <w:trPr>
          <w:jc w:val="center"/>
        </w:trPr>
        <w:tc>
          <w:tcPr>
            <w:tcW w:type="pct" w:w="3818"/>
            <w:gridSpan w:val="6"/>
          </w:tcPr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lastRenderedPageBreak/>
              <w:t>UKUPNO</w:t>
            </w:r>
          </w:p>
        </w:tc>
        <w:tc>
          <w:tcPr>
            <w:tcW w:type="pct" w:w="531"/>
          </w:tcPr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497.829,30 kn</w:t>
            </w:r>
          </w:p>
        </w:tc>
        <w:tc>
          <w:tcPr>
            <w:tcW w:type="pct" w:w="301"/>
          </w:tcPr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350"/>
          </w:tcPr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</w:tr>
    </w:tbl>
    <w:p w:rsidRDefault="00EE4A85" w:rsidP="00EE4A85" w:rsidR="00EE4A85" w:rsidRPr="002B136E">
      <w:pPr>
        <w:pStyle w:val="Bezproreda"/>
        <w:rPr>
          <w:rFonts w:cstheme="minorHAnsi" w:hAnsiTheme="minorHAnsi" w:asciiTheme="minorHAnsi"/>
          <w:sz w:val="24"/>
          <w:szCs w:val="24"/>
        </w:rPr>
      </w:pPr>
    </w:p>
    <w:p w:rsidRDefault="00EE4A85" w:rsidP="00EE4A85" w:rsidR="00EE4A85" w:rsidRPr="002B136E">
      <w:pPr>
        <w:pStyle w:val="Bezproreda"/>
        <w:rPr>
          <w:rFonts w:cstheme="minorHAnsi" w:hAnsiTheme="minorHAnsi" w:asciiTheme="minorHAnsi"/>
          <w:sz w:val="24"/>
          <w:szCs w:val="24"/>
        </w:rPr>
      </w:pPr>
    </w:p>
    <w:p w:rsidRDefault="00EE4A85" w:rsidP="00EE4A85" w:rsidR="00EE4A85" w:rsidRPr="002B136E">
      <w:pPr>
        <w:pStyle w:val="Bezproreda"/>
        <w:rPr>
          <w:rFonts w:cstheme="minorHAnsi" w:hAnsiTheme="minorHAnsi" w:asciiTheme="minorHAnsi"/>
          <w:sz w:val="24"/>
          <w:szCs w:val="24"/>
        </w:rPr>
      </w:pPr>
    </w:p>
    <w:p w:rsidRDefault="00EE4A85" w:rsidP="00EE4A85" w:rsidR="00EE4A85">
      <w:pPr>
        <w:pStyle w:val="Bezproreda"/>
        <w:rPr>
          <w:rFonts w:cstheme="minorHAnsi" w:hAnsiTheme="minorHAnsi" w:asciiTheme="minorHAnsi"/>
          <w:sz w:val="24"/>
          <w:szCs w:val="24"/>
        </w:rPr>
      </w:pPr>
    </w:p>
    <w:p w:rsidRDefault="00986DB1" w:rsidP="00986DB1" w:rsidR="00986DB1">
      <w:pPr>
        <w:pStyle w:val="Bezproreda"/>
        <w:tabs>
          <w:tab w:pos="6260" w:val="left"/>
        </w:tabs>
        <w:rPr>
          <w:rFonts w:cstheme="minorHAnsi" w:hAnsiTheme="minorHAnsi" w:asciiTheme="minorHAnsi"/>
          <w:sz w:val="24"/>
          <w:szCs w:val="24"/>
        </w:rPr>
      </w:pPr>
      <w:r>
        <w:rPr>
          <w:rFonts w:cstheme="minorHAnsi" w:hAnsiTheme="minorHAnsi" w:asciiTheme="minorHAnsi"/>
          <w:sz w:val="24"/>
          <w:szCs w:val="24"/>
        </w:rPr>
        <w:tab/>
      </w:r>
    </w:p>
    <w:p w:rsidRDefault="00986DB1" w:rsidP="00EE4A85" w:rsidR="00986DB1">
      <w:pPr>
        <w:pStyle w:val="Bezproreda"/>
        <w:rPr>
          <w:rFonts w:cstheme="minorHAnsi" w:hAnsiTheme="minorHAnsi" w:asciiTheme="minorHAnsi"/>
          <w:sz w:val="24"/>
          <w:szCs w:val="24"/>
        </w:rPr>
      </w:pPr>
    </w:p>
    <w:p w:rsidRDefault="00986DB1" w:rsidP="00EE4A85" w:rsidR="00986DB1">
      <w:pPr>
        <w:pStyle w:val="Bezproreda"/>
        <w:rPr>
          <w:rFonts w:cstheme="minorHAnsi" w:hAnsiTheme="minorHAnsi" w:asciiTheme="minorHAnsi"/>
          <w:sz w:val="24"/>
          <w:szCs w:val="24"/>
        </w:rPr>
      </w:pPr>
    </w:p>
    <w:p w:rsidRDefault="00986DB1" w:rsidP="00EE4A85" w:rsidR="00986DB1">
      <w:pPr>
        <w:pStyle w:val="Bezproreda"/>
        <w:rPr>
          <w:rFonts w:cstheme="minorHAnsi" w:hAnsiTheme="minorHAnsi" w:asciiTheme="minorHAnsi"/>
          <w:sz w:val="24"/>
          <w:szCs w:val="24"/>
        </w:rPr>
      </w:pPr>
    </w:p>
    <w:p w:rsidRDefault="00986DB1" w:rsidP="00EE4A85" w:rsidR="00986DB1">
      <w:pPr>
        <w:pStyle w:val="Bezproreda"/>
        <w:rPr>
          <w:rFonts w:cstheme="minorHAnsi" w:hAnsiTheme="minorHAnsi" w:asciiTheme="minorHAnsi"/>
          <w:sz w:val="24"/>
          <w:szCs w:val="24"/>
        </w:rPr>
      </w:pPr>
    </w:p>
    <w:p w:rsidRDefault="00986DB1" w:rsidP="00EE4A85" w:rsidR="00986DB1">
      <w:pPr>
        <w:pStyle w:val="Bezproreda"/>
        <w:rPr>
          <w:rFonts w:cstheme="minorHAnsi" w:hAnsiTheme="minorHAnsi" w:asciiTheme="minorHAnsi"/>
          <w:sz w:val="24"/>
          <w:szCs w:val="24"/>
        </w:rPr>
      </w:pPr>
    </w:p>
    <w:p w:rsidRDefault="00986DB1" w:rsidP="00EE4A85" w:rsidR="00986DB1">
      <w:pPr>
        <w:pStyle w:val="Bezproreda"/>
        <w:rPr>
          <w:rFonts w:cstheme="minorHAnsi" w:hAnsiTheme="minorHAnsi" w:asciiTheme="minorHAnsi"/>
          <w:sz w:val="24"/>
          <w:szCs w:val="24"/>
        </w:rPr>
      </w:pPr>
    </w:p>
    <w:p w:rsidRDefault="005A50FC" w:rsidP="00EE4A85" w:rsidR="005A50FC">
      <w:pPr>
        <w:pStyle w:val="Bezproreda"/>
        <w:rPr>
          <w:rFonts w:cstheme="minorHAnsi" w:hAnsiTheme="minorHAnsi" w:asciiTheme="minorHAnsi"/>
          <w:sz w:val="24"/>
          <w:szCs w:val="24"/>
        </w:rPr>
      </w:pPr>
    </w:p>
    <w:p w:rsidRDefault="00EE4A85" w:rsidP="00EE4A85" w:rsidR="00EE4A85" w:rsidRPr="002B136E">
      <w:pPr>
        <w:pStyle w:val="Bezproreda"/>
        <w:rPr>
          <w:rFonts w:cstheme="minorHAnsi" w:hAnsiTheme="minorHAnsi" w:asciiTheme="minorHAnsi"/>
          <w:sz w:val="24"/>
          <w:szCs w:val="24"/>
        </w:rPr>
      </w:pPr>
    </w:p>
    <w:p w:rsidRDefault="00EE4A85" w:rsidP="00EE4A85" w:rsidR="00EE4A85" w:rsidRPr="002B136E">
      <w:pPr>
        <w:pStyle w:val="Bezproreda"/>
        <w:rPr>
          <w:rFonts w:cstheme="minorHAnsi" w:hAnsiTheme="minorHAnsi" w:asciiTheme="minorHAnsi"/>
          <w:sz w:val="24"/>
          <w:szCs w:val="24"/>
        </w:rPr>
      </w:pPr>
    </w:p>
    <w:p w:rsidRDefault="00EE4A85" w:rsidP="00EE4A85" w:rsidR="00EE4A85" w:rsidRPr="002B136E">
      <w:pPr>
        <w:pStyle w:val="Bezproreda"/>
        <w:rPr>
          <w:rFonts w:cstheme="minorHAnsi" w:hAnsiTheme="minorHAnsi" w:asciiTheme="minorHAnsi"/>
          <w:sz w:val="24"/>
          <w:szCs w:val="24"/>
        </w:rPr>
      </w:pPr>
    </w:p>
    <w:p w:rsidRDefault="00EE4A85" w:rsidP="00EE4A85" w:rsidR="00EE4A85" w:rsidRPr="002B136E">
      <w:pPr>
        <w:pStyle w:val="Bezproreda"/>
        <w:rPr>
          <w:rFonts w:cstheme="minorHAnsi" w:hAnsiTheme="minorHAnsi" w:asciiTheme="minorHAnsi"/>
          <w:sz w:val="24"/>
          <w:szCs w:val="24"/>
        </w:rPr>
      </w:pPr>
    </w:p>
    <w:p w:rsidRDefault="00EE4A85" w:rsidP="00EE4A85" w:rsidR="00EE4A85" w:rsidRPr="002B136E">
      <w:pPr>
        <w:pStyle w:val="Bezproreda"/>
        <w:rPr>
          <w:rFonts w:cstheme="minorHAnsi" w:hAnsiTheme="minorHAnsi" w:asciiTheme="minorHAnsi"/>
          <w:sz w:val="24"/>
          <w:szCs w:val="24"/>
        </w:rPr>
      </w:pPr>
    </w:p>
    <w:p w:rsidRDefault="00EE4A85" w:rsidP="00EE4A85" w:rsidR="00EE4A85" w:rsidRPr="002B136E">
      <w:pPr>
        <w:jc w:val="center"/>
        <w:rPr>
          <w:rFonts w:cstheme="minorHAnsi" w:hAnsiTheme="minorHAnsi" w:asciiTheme="minorHAnsi"/>
          <w:b/>
          <w:sz w:val="24"/>
          <w:szCs w:val="24"/>
        </w:rPr>
      </w:pPr>
      <w:r w:rsidRPr="002B136E">
        <w:rPr>
          <w:rFonts w:cstheme="minorHAnsi" w:hAnsiTheme="minorHAnsi" w:asciiTheme="minorHAnsi"/>
          <w:b/>
          <w:sz w:val="24"/>
          <w:szCs w:val="24"/>
        </w:rPr>
        <w:t>II. TABLICA RAZLUČNIH PRAVA</w:t>
      </w:r>
    </w:p>
    <w:p w:rsidRDefault="00EE4A85" w:rsidP="00EE4A85" w:rsidR="00EE4A85" w:rsidRPr="002B136E">
      <w:pPr>
        <w:jc w:val="center"/>
        <w:rPr>
          <w:rFonts w:cstheme="minorHAnsi" w:hAnsiTheme="minorHAnsi" w:asciiTheme="minorHAnsi"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05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77"/>
        <w:gridCol w:w="2837"/>
        <w:gridCol w:w="1666"/>
        <w:gridCol w:w="1027"/>
        <w:gridCol w:w="1700"/>
        <w:gridCol w:w="2267"/>
        <w:gridCol w:w="1982"/>
        <w:gridCol w:w="2226"/>
      </w:tblGrid>
      <w:tr w:rsidTr="00E437FE" w:rsidR="00EE4A85" w:rsidRPr="002B136E">
        <w:trPr>
          <w:jc w:val="center"/>
        </w:trPr>
        <w:tc>
          <w:tcPr>
            <w:tcW w:type="pct" w:w="235"/>
            <w:vAlign w:val="center"/>
          </w:tcPr>
          <w:p w:rsidRDefault="00EE4A85" w:rsidP="00E437FE" w:rsidR="00EE4A85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Red</w:t>
            </w:r>
            <w:r w:rsidRPr="002B136E">
              <w:rPr>
                <w:rFonts w:cstheme="minorHAnsi" w:hAnsiTheme="minorHAnsi" w:asciiTheme="minorHAnsi"/>
                <w:sz w:val="24"/>
                <w:szCs w:val="24"/>
              </w:rPr>
              <w:lastRenderedPageBreak/>
              <w:t xml:space="preserve">ni broj </w:t>
            </w:r>
          </w:p>
          <w:p w:rsidRDefault="00EE4A85" w:rsidP="00E437FE" w:rsidR="00EE4A85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986"/>
            <w:vAlign w:val="center"/>
          </w:tcPr>
          <w:p w:rsidRDefault="00EE4A85" w:rsidP="00E437FE" w:rsidR="00EE4A85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lastRenderedPageBreak/>
              <w:t xml:space="preserve">Ime i prezime /  tvrtka ili </w:t>
            </w:r>
            <w:r w:rsidRPr="002B136E">
              <w:rPr>
                <w:rFonts w:cstheme="minorHAnsi" w:hAnsiTheme="minorHAnsi" w:asciiTheme="minorHAnsi"/>
                <w:sz w:val="24"/>
                <w:szCs w:val="24"/>
              </w:rPr>
              <w:lastRenderedPageBreak/>
              <w:t>naziv razlučnog vjerovnika</w:t>
            </w:r>
          </w:p>
        </w:tc>
        <w:tc>
          <w:tcPr>
            <w:tcW w:type="pct" w:w="579"/>
            <w:vAlign w:val="center"/>
          </w:tcPr>
          <w:p w:rsidRDefault="00EE4A85" w:rsidP="00E437FE" w:rsidR="00EE4A85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lastRenderedPageBreak/>
              <w:t xml:space="preserve">OIB razlučnog </w:t>
            </w:r>
            <w:r w:rsidRPr="002B136E">
              <w:rPr>
                <w:rFonts w:cstheme="minorHAnsi" w:hAnsiTheme="minorHAnsi" w:asciiTheme="minorHAnsi"/>
                <w:sz w:val="24"/>
                <w:szCs w:val="24"/>
              </w:rPr>
              <w:lastRenderedPageBreak/>
              <w:t xml:space="preserve">vjerovnika </w:t>
            </w:r>
          </w:p>
        </w:tc>
        <w:tc>
          <w:tcPr>
            <w:tcW w:type="pct" w:w="357"/>
            <w:vAlign w:val="center"/>
          </w:tcPr>
          <w:p w:rsidRDefault="00EE4A85" w:rsidP="00E437FE" w:rsidR="00EE4A85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lastRenderedPageBreak/>
              <w:t xml:space="preserve">Adresa </w:t>
            </w:r>
            <w:r w:rsidRPr="002B136E">
              <w:rPr>
                <w:rFonts w:cstheme="minorHAnsi" w:hAnsiTheme="minorHAnsi" w:asciiTheme="minorHAnsi"/>
                <w:sz w:val="24"/>
                <w:szCs w:val="24"/>
              </w:rPr>
              <w:lastRenderedPageBreak/>
              <w:t>/ sjedište razlučnog vjerovnika</w:t>
            </w:r>
          </w:p>
        </w:tc>
        <w:tc>
          <w:tcPr>
            <w:tcW w:type="pct" w:w="591"/>
            <w:vAlign w:val="center"/>
          </w:tcPr>
          <w:p w:rsidRDefault="00EE4A85" w:rsidP="00E437FE" w:rsidR="00EE4A85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lastRenderedPageBreak/>
              <w:t xml:space="preserve">Javna knjiga u </w:t>
            </w:r>
            <w:r w:rsidRPr="002B136E">
              <w:rPr>
                <w:rFonts w:cstheme="minorHAnsi" w:hAnsiTheme="minorHAnsi" w:asciiTheme="minorHAnsi"/>
                <w:sz w:val="24"/>
                <w:szCs w:val="24"/>
              </w:rPr>
              <w:lastRenderedPageBreak/>
              <w:t>koju je razlučno pravo upisano</w:t>
            </w:r>
          </w:p>
        </w:tc>
        <w:tc>
          <w:tcPr>
            <w:tcW w:type="pct" w:w="788"/>
            <w:vAlign w:val="center"/>
          </w:tcPr>
          <w:p w:rsidRDefault="00EE4A85" w:rsidP="00E437FE" w:rsidR="00EE4A85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lastRenderedPageBreak/>
              <w:t xml:space="preserve">Iznos tražbine </w:t>
            </w:r>
            <w:r w:rsidRPr="002B136E">
              <w:rPr>
                <w:rFonts w:cstheme="minorHAnsi" w:hAnsiTheme="minorHAnsi" w:asciiTheme="minorHAnsi"/>
                <w:sz w:val="24"/>
                <w:szCs w:val="24"/>
              </w:rPr>
              <w:lastRenderedPageBreak/>
              <w:t>osigurane razlučnim pravom</w:t>
            </w:r>
          </w:p>
        </w:tc>
        <w:tc>
          <w:tcPr>
            <w:tcW w:type="pct" w:w="689"/>
            <w:vAlign w:val="center"/>
          </w:tcPr>
          <w:p w:rsidRDefault="00EE4A85" w:rsidP="00E437FE" w:rsidR="00EE4A85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lastRenderedPageBreak/>
              <w:t xml:space="preserve">Pravnu osnovu </w:t>
            </w:r>
            <w:r w:rsidRPr="002B136E">
              <w:rPr>
                <w:rFonts w:cstheme="minorHAnsi" w:hAnsiTheme="minorHAnsi" w:asciiTheme="minorHAnsi"/>
                <w:sz w:val="24"/>
                <w:szCs w:val="24"/>
              </w:rPr>
              <w:lastRenderedPageBreak/>
              <w:t>tražbine osigurane razlučnim pravom</w:t>
            </w:r>
          </w:p>
        </w:tc>
        <w:tc>
          <w:tcPr>
            <w:tcW w:type="pct" w:w="774"/>
            <w:vAlign w:val="center"/>
          </w:tcPr>
          <w:p w:rsidRDefault="00EE4A85" w:rsidP="00E437FE" w:rsidR="00EE4A85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lastRenderedPageBreak/>
              <w:t xml:space="preserve">Dio imovine na koji </w:t>
            </w:r>
            <w:r w:rsidRPr="002B136E">
              <w:rPr>
                <w:rFonts w:cstheme="minorHAnsi" w:hAnsiTheme="minorHAnsi" w:asciiTheme="minorHAnsi"/>
                <w:sz w:val="24"/>
                <w:szCs w:val="24"/>
              </w:rPr>
              <w:lastRenderedPageBreak/>
              <w:t>se odnosi razlučno pravo</w:t>
            </w:r>
          </w:p>
        </w:tc>
      </w:tr>
    </w:tbl>
    <w:p w:rsidRDefault="00EE4A85" w:rsidP="00EE4A85" w:rsidR="00EE4A85" w:rsidRPr="002B136E">
      <w:pPr>
        <w:jc w:val="center"/>
        <w:rPr>
          <w:rFonts w:cstheme="minorHAnsi" w:hAnsiTheme="minorHAnsi" w:asciiTheme="minorHAnsi"/>
          <w:sz w:val="24"/>
          <w:szCs w:val="24"/>
        </w:rPr>
      </w:pPr>
    </w:p>
    <w:p w:rsidRDefault="00EE4A85" w:rsidP="00EE4A85" w:rsidR="00EE4A85" w:rsidRPr="002B136E">
      <w:pPr>
        <w:rPr>
          <w:rFonts w:cstheme="minorHAnsi" w:hAnsiTheme="minorHAnsi" w:asciiTheme="minorHAnsi"/>
          <w:b/>
          <w:sz w:val="24"/>
          <w:szCs w:val="24"/>
        </w:rPr>
      </w:pPr>
    </w:p>
    <w:p w:rsidRDefault="00EE4A85" w:rsidP="00EE4A85" w:rsidR="00EE4A85" w:rsidRPr="002B136E">
      <w:pPr>
        <w:jc w:val="center"/>
        <w:rPr>
          <w:rFonts w:cstheme="minorHAnsi" w:hAnsiTheme="minorHAnsi" w:asciiTheme="minorHAnsi"/>
          <w:b/>
          <w:sz w:val="24"/>
          <w:szCs w:val="24"/>
        </w:rPr>
      </w:pPr>
    </w:p>
    <w:p w:rsidRDefault="00EE4A85" w:rsidP="00EE4A85" w:rsidR="00EE4A85" w:rsidRPr="002B136E">
      <w:pPr>
        <w:jc w:val="center"/>
        <w:rPr>
          <w:rFonts w:cstheme="minorHAnsi" w:hAnsiTheme="minorHAnsi" w:asciiTheme="minorHAnsi"/>
          <w:b/>
          <w:sz w:val="24"/>
          <w:szCs w:val="24"/>
        </w:rPr>
      </w:pPr>
      <w:r w:rsidRPr="002B136E">
        <w:rPr>
          <w:rFonts w:cstheme="minorHAnsi" w:hAnsiTheme="minorHAnsi" w:asciiTheme="minorHAnsi"/>
          <w:b/>
          <w:sz w:val="24"/>
          <w:szCs w:val="24"/>
        </w:rPr>
        <w:t>III. TABLICA IZLUČNIH PRAVA</w:t>
      </w:r>
    </w:p>
    <w:p w:rsidRDefault="00EE4A85" w:rsidP="00EE4A85" w:rsidR="00EE4A85" w:rsidRPr="002B136E">
      <w:pPr>
        <w:jc w:val="center"/>
        <w:rPr>
          <w:rFonts w:cstheme="minorHAnsi" w:hAnsiTheme="minorHAnsi" w:asciiTheme="minorHAnsi"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118"/>
        <w:gridCol w:w="3254"/>
        <w:gridCol w:w="2421"/>
        <w:gridCol w:w="2577"/>
        <w:gridCol w:w="1902"/>
        <w:gridCol w:w="1902"/>
      </w:tblGrid>
      <w:tr w:rsidTr="00E437FE" w:rsidR="00EE4A85" w:rsidRPr="002B136E">
        <w:trPr>
          <w:jc w:val="center"/>
        </w:trPr>
        <w:tc>
          <w:tcPr>
            <w:tcW w:type="pct" w:w="747"/>
            <w:vAlign w:val="center"/>
          </w:tcPr>
          <w:p w:rsidRDefault="00EE4A85" w:rsidP="00E437FE" w:rsidR="00EE4A85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 xml:space="preserve">Redni broj </w:t>
            </w:r>
          </w:p>
          <w:p w:rsidRDefault="00EE4A85" w:rsidP="00E437FE" w:rsidR="00EE4A85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EE4A85" w:rsidP="00E437FE" w:rsidR="00EE4A85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type="pct" w:w="854"/>
            <w:vAlign w:val="center"/>
          </w:tcPr>
          <w:p w:rsidRDefault="00EE4A85" w:rsidP="00E437FE" w:rsidR="00EE4A85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909"/>
            <w:vAlign w:val="center"/>
          </w:tcPr>
          <w:p w:rsidRDefault="00EE4A85" w:rsidP="00E437FE" w:rsidR="00EE4A85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Adresa / sjedište razlučnog vjerovnika</w:t>
            </w:r>
          </w:p>
        </w:tc>
        <w:tc>
          <w:tcPr>
            <w:tcW w:type="pct" w:w="671"/>
            <w:vAlign w:val="center"/>
          </w:tcPr>
          <w:p w:rsidRDefault="00EE4A85" w:rsidP="00E437FE" w:rsidR="00EE4A85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EE4A85" w:rsidP="00E437FE" w:rsidR="00EE4A85" w:rsidRPr="002B136E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2B136E">
              <w:rPr>
                <w:rFonts w:cstheme="minorHAnsi" w:hAnsiTheme="minorHAnsi" w:asciiTheme="minorHAnsi"/>
                <w:sz w:val="24"/>
                <w:szCs w:val="24"/>
              </w:rPr>
              <w:t>Predmet izlučnog prava</w:t>
            </w:r>
          </w:p>
        </w:tc>
      </w:tr>
      <w:tr w:rsidTr="00E437FE" w:rsidR="00EE4A85" w:rsidRPr="002B136E">
        <w:trPr>
          <w:jc w:val="center"/>
        </w:trPr>
        <w:tc>
          <w:tcPr>
            <w:tcW w:type="pct" w:w="747"/>
          </w:tcPr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</w:tr>
      <w:tr w:rsidTr="00E437FE" w:rsidR="00EE4A85" w:rsidRPr="002B136E">
        <w:trPr>
          <w:jc w:val="center"/>
        </w:trPr>
        <w:tc>
          <w:tcPr>
            <w:tcW w:type="pct" w:w="747"/>
          </w:tcPr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EE4A85" w:rsidP="00E437FE" w:rsidR="00EE4A85" w:rsidRPr="002B136E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</w:tr>
    </w:tbl>
    <w:p w:rsidRDefault="00EE4A85" w:rsidP="00EE4A85" w:rsidR="00EE4A85" w:rsidRPr="002B136E">
      <w:pPr>
        <w:jc w:val="center"/>
        <w:rPr>
          <w:rFonts w:cstheme="minorHAnsi" w:hAnsiTheme="minorHAnsi" w:asciiTheme="minorHAnsi"/>
          <w:sz w:val="24"/>
          <w:szCs w:val="24"/>
        </w:rPr>
      </w:pPr>
    </w:p>
    <w:p w:rsidRDefault="00EE4A85" w:rsidP="00EE4A85" w:rsidR="00EE4A85">
      <w:pPr>
        <w:rPr>
          <w:rFonts w:cstheme="minorHAnsi" w:hAnsiTheme="minorHAnsi" w:asciiTheme="minorHAnsi"/>
          <w:sz w:val="24"/>
          <w:szCs w:val="24"/>
        </w:rPr>
      </w:pPr>
      <w:r w:rsidRPr="002B136E">
        <w:rPr>
          <w:rFonts w:cstheme="minorHAnsi" w:hAnsiTheme="minorHAnsi" w:asciiTheme="minorHAnsi"/>
          <w:sz w:val="24"/>
          <w:szCs w:val="24"/>
        </w:rPr>
        <w:t xml:space="preserve">Mjesto i datum </w:t>
      </w:r>
      <w:r w:rsidRPr="002B136E">
        <w:rPr>
          <w:rFonts w:cstheme="minorHAnsi" w:hAnsiTheme="minorHAnsi" w:asciiTheme="minorHAnsi"/>
          <w:sz w:val="24"/>
          <w:szCs w:val="24"/>
        </w:rPr>
        <w:tab/>
      </w:r>
      <w:r w:rsidRPr="002B136E">
        <w:rPr>
          <w:rFonts w:cstheme="minorHAnsi" w:hAnsiTheme="minorHAnsi" w:asciiTheme="minorHAnsi"/>
          <w:sz w:val="24"/>
          <w:szCs w:val="24"/>
        </w:rPr>
        <w:tab/>
      </w:r>
      <w:r w:rsidRPr="002B136E">
        <w:rPr>
          <w:rFonts w:cstheme="minorHAnsi" w:hAnsiTheme="minorHAnsi" w:asciiTheme="minorHAnsi"/>
          <w:sz w:val="24"/>
          <w:szCs w:val="24"/>
        </w:rPr>
        <w:tab/>
      </w:r>
      <w:r w:rsidRPr="002B136E">
        <w:rPr>
          <w:rFonts w:cstheme="minorHAnsi" w:hAnsiTheme="minorHAnsi" w:asciiTheme="minorHAnsi"/>
          <w:sz w:val="24"/>
          <w:szCs w:val="24"/>
        </w:rPr>
        <w:tab/>
      </w:r>
      <w:r w:rsidRPr="002B136E">
        <w:rPr>
          <w:rFonts w:cstheme="minorHAnsi" w:hAnsiTheme="minorHAnsi" w:asciiTheme="minorHAnsi"/>
          <w:sz w:val="24"/>
          <w:szCs w:val="24"/>
        </w:rPr>
        <w:tab/>
      </w:r>
      <w:r w:rsidRPr="002B136E">
        <w:rPr>
          <w:rFonts w:cstheme="minorHAnsi" w:hAnsiTheme="minorHAnsi" w:asciiTheme="minorHAnsi"/>
          <w:sz w:val="24"/>
          <w:szCs w:val="24"/>
        </w:rPr>
        <w:tab/>
      </w:r>
      <w:r>
        <w:rPr>
          <w:rFonts w:cstheme="minorHAnsi" w:hAnsiTheme="minorHAnsi" w:asciiTheme="minorHAnsi"/>
          <w:sz w:val="24"/>
          <w:szCs w:val="24"/>
        </w:rPr>
        <w:tab/>
      </w:r>
      <w:r>
        <w:rPr>
          <w:rFonts w:cstheme="minorHAnsi" w:hAnsiTheme="minorHAnsi" w:asciiTheme="minorHAnsi"/>
          <w:sz w:val="24"/>
          <w:szCs w:val="24"/>
        </w:rPr>
        <w:tab/>
      </w:r>
      <w:r>
        <w:rPr>
          <w:rFonts w:cstheme="minorHAnsi" w:hAnsiTheme="minorHAnsi" w:asciiTheme="minorHAnsi"/>
          <w:sz w:val="24"/>
          <w:szCs w:val="24"/>
        </w:rPr>
        <w:tab/>
      </w:r>
      <w:r>
        <w:rPr>
          <w:rFonts w:cstheme="minorHAnsi" w:hAnsiTheme="minorHAnsi" w:asciiTheme="minorHAnsi"/>
          <w:sz w:val="24"/>
          <w:szCs w:val="24"/>
        </w:rPr>
        <w:tab/>
      </w:r>
      <w:r>
        <w:rPr>
          <w:rFonts w:cstheme="minorHAnsi" w:hAnsiTheme="minorHAnsi" w:asciiTheme="minorHAnsi"/>
          <w:sz w:val="24"/>
          <w:szCs w:val="24"/>
        </w:rPr>
        <w:tab/>
      </w:r>
      <w:r w:rsidRPr="002B136E">
        <w:rPr>
          <w:rFonts w:cstheme="minorHAnsi" w:hAnsiTheme="minorHAnsi" w:asciiTheme="minorHAnsi"/>
          <w:sz w:val="24"/>
          <w:szCs w:val="24"/>
        </w:rPr>
        <w:t>Stečajni upravitelj</w:t>
      </w:r>
    </w:p>
    <w:p w:rsidRDefault="003335C6" w:rsidP="00EE4A85" w:rsidR="003335C6" w:rsidRPr="002B136E">
      <w:pPr>
        <w:rPr>
          <w:rFonts w:cstheme="minorHAnsi" w:hAnsiTheme="minorHAnsi" w:asciiTheme="minorHAnsi"/>
          <w:sz w:val="24"/>
          <w:szCs w:val="24"/>
        </w:rPr>
      </w:pPr>
    </w:p>
    <w:p w:rsidRDefault="00EE4A85" w:rsidP="00EE4A85" w:rsidR="00EE4A85" w:rsidRPr="002B136E">
      <w:pPr>
        <w:rPr>
          <w:rFonts w:cstheme="minorHAnsi" w:hAnsiTheme="minorHAnsi" w:asciiTheme="minorHAnsi"/>
          <w:sz w:val="24"/>
          <w:szCs w:val="24"/>
        </w:rPr>
      </w:pPr>
      <w:r w:rsidRPr="002B136E">
        <w:rPr>
          <w:rFonts w:cstheme="minorHAnsi" w:hAnsiTheme="minorHAnsi" w:asciiTheme="minorHAnsi"/>
          <w:sz w:val="24"/>
          <w:szCs w:val="24"/>
        </w:rPr>
        <w:t xml:space="preserve">Zagreb, </w:t>
      </w:r>
      <w:r w:rsidR="00765A7A">
        <w:rPr>
          <w:rFonts w:cstheme="minorHAnsi" w:hAnsiTheme="minorHAnsi" w:asciiTheme="minorHAnsi"/>
          <w:sz w:val="24"/>
          <w:szCs w:val="24"/>
        </w:rPr>
        <w:t>19</w:t>
      </w:r>
      <w:r w:rsidRPr="002B136E">
        <w:rPr>
          <w:rFonts w:cstheme="minorHAnsi" w:hAnsiTheme="minorHAnsi" w:asciiTheme="minorHAnsi"/>
          <w:sz w:val="24"/>
          <w:szCs w:val="24"/>
        </w:rPr>
        <w:t xml:space="preserve">. </w:t>
      </w:r>
      <w:r>
        <w:rPr>
          <w:rFonts w:cstheme="minorHAnsi" w:hAnsiTheme="minorHAnsi" w:asciiTheme="minorHAnsi"/>
          <w:sz w:val="24"/>
          <w:szCs w:val="24"/>
        </w:rPr>
        <w:t xml:space="preserve">ožujka </w:t>
      </w:r>
      <w:r w:rsidRPr="002B136E">
        <w:rPr>
          <w:rFonts w:cstheme="minorHAnsi" w:hAnsiTheme="minorHAnsi" w:asciiTheme="minorHAnsi"/>
          <w:sz w:val="24"/>
          <w:szCs w:val="24"/>
        </w:rPr>
        <w:t xml:space="preserve"> 201</w:t>
      </w:r>
      <w:r>
        <w:rPr>
          <w:rFonts w:cstheme="minorHAnsi" w:hAnsiTheme="minorHAnsi" w:asciiTheme="minorHAnsi"/>
          <w:sz w:val="24"/>
          <w:szCs w:val="24"/>
        </w:rPr>
        <w:t>8</w:t>
      </w:r>
      <w:r w:rsidRPr="002B136E">
        <w:rPr>
          <w:rFonts w:cstheme="minorHAnsi" w:hAnsiTheme="minorHAnsi" w:asciiTheme="minorHAnsi"/>
          <w:sz w:val="24"/>
          <w:szCs w:val="24"/>
        </w:rPr>
        <w:t>. godine</w:t>
      </w:r>
      <w:r w:rsidRPr="002B136E">
        <w:rPr>
          <w:rFonts w:cstheme="minorHAnsi" w:hAnsiTheme="minorHAnsi" w:asciiTheme="minorHAnsi"/>
          <w:sz w:val="24"/>
          <w:szCs w:val="24"/>
        </w:rPr>
        <w:tab/>
      </w:r>
      <w:r w:rsidRPr="002B136E">
        <w:rPr>
          <w:rFonts w:cstheme="minorHAnsi" w:hAnsiTheme="minorHAnsi" w:asciiTheme="minorHAnsi"/>
          <w:sz w:val="24"/>
          <w:szCs w:val="24"/>
        </w:rPr>
        <w:tab/>
      </w:r>
      <w:r w:rsidRPr="002B136E">
        <w:rPr>
          <w:rFonts w:cstheme="minorHAnsi" w:hAnsiTheme="minorHAnsi" w:asciiTheme="minorHAnsi"/>
          <w:sz w:val="24"/>
          <w:szCs w:val="24"/>
        </w:rPr>
        <w:tab/>
      </w:r>
      <w:r w:rsidRPr="002B136E">
        <w:rPr>
          <w:rFonts w:cstheme="minorHAnsi" w:hAnsiTheme="minorHAnsi" w:asciiTheme="minorHAnsi"/>
          <w:sz w:val="24"/>
          <w:szCs w:val="24"/>
        </w:rPr>
        <w:tab/>
      </w:r>
      <w:r>
        <w:rPr>
          <w:rFonts w:cstheme="minorHAnsi" w:hAnsiTheme="minorHAnsi" w:asciiTheme="minorHAnsi"/>
          <w:sz w:val="24"/>
          <w:szCs w:val="24"/>
        </w:rPr>
        <w:tab/>
      </w:r>
      <w:r>
        <w:rPr>
          <w:rFonts w:cstheme="minorHAnsi" w:hAnsiTheme="minorHAnsi" w:asciiTheme="minorHAnsi"/>
          <w:sz w:val="24"/>
          <w:szCs w:val="24"/>
        </w:rPr>
        <w:tab/>
      </w:r>
      <w:r>
        <w:rPr>
          <w:rFonts w:cstheme="minorHAnsi" w:hAnsiTheme="minorHAnsi" w:asciiTheme="minorHAnsi"/>
          <w:sz w:val="24"/>
          <w:szCs w:val="24"/>
        </w:rPr>
        <w:tab/>
      </w:r>
      <w:r>
        <w:rPr>
          <w:rFonts w:cstheme="minorHAnsi" w:hAnsiTheme="minorHAnsi" w:asciiTheme="minorHAnsi"/>
          <w:sz w:val="24"/>
          <w:szCs w:val="24"/>
        </w:rPr>
        <w:tab/>
      </w:r>
      <w:r>
        <w:rPr>
          <w:rFonts w:cstheme="minorHAnsi" w:hAnsiTheme="minorHAnsi" w:asciiTheme="minorHAnsi"/>
          <w:sz w:val="24"/>
          <w:szCs w:val="24"/>
        </w:rPr>
        <w:tab/>
      </w:r>
      <w:r w:rsidR="003335C6">
        <w:rPr>
          <w:rFonts w:cstheme="minorHAnsi" w:hAnsiTheme="minorHAnsi" w:asciiTheme="minorHAnsi"/>
          <w:sz w:val="24"/>
          <w:szCs w:val="24"/>
        </w:rPr>
        <w:t>T</w:t>
      </w:r>
      <w:r w:rsidRPr="002B136E">
        <w:rPr>
          <w:rFonts w:cstheme="minorHAnsi" w:hAnsiTheme="minorHAnsi" w:asciiTheme="minorHAnsi"/>
          <w:sz w:val="24"/>
          <w:szCs w:val="24"/>
        </w:rPr>
        <w:t>omislav Orehovec</w:t>
      </w:r>
    </w:p>
    <w:p w:rsidRDefault="006C405E" w:rsidR="006C405E"/>
    <w:sectPr w:rsidSect="00EE4A85" w:rsidR="006C405E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44E7" w:rsidP="00EE4A85" w:rsidR="000E44E7">
      <w:pPr>
        <w:spacing w:after="0"/>
      </w:pPr>
      <w:r>
        <w:separator/>
      </w:r>
    </w:p>
  </w:endnote>
  <w:endnote w:id="0" w:type="continuationSeparator">
    <w:p w:rsidRDefault="000E44E7" w:rsidP="00EE4A85" w:rsidR="000E44E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44E7" w:rsidP="00EE4A85" w:rsidR="000E44E7">
      <w:pPr>
        <w:spacing w:after="0"/>
      </w:pPr>
      <w:r>
        <w:separator/>
      </w:r>
    </w:p>
  </w:footnote>
  <w:footnote w:id="0" w:type="continuationSeparator">
    <w:p w:rsidRDefault="000E44E7" w:rsidP="00EE4A85" w:rsidR="000E44E7">
      <w:pPr>
        <w:spacing w:after="0"/>
      </w:pPr>
      <w:r>
        <w:continuationSeparator/>
      </w:r>
    </w:p>
  </w:footnote>
  <w:footnote w:id="1">
    <w:p w:rsidRDefault="00EE4A85" w:rsidP="00EE4A85" w:rsidR="00EE4A85" w:rsidRPr="00B40BEB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4A85"/>
    <w:rsid w:val="0002278E"/>
    <w:rsid w:val="000E44E7"/>
    <w:rsid w:val="001F4C17"/>
    <w:rsid w:val="00292014"/>
    <w:rsid w:val="002D5313"/>
    <w:rsid w:val="002F0BCB"/>
    <w:rsid w:val="003335C6"/>
    <w:rsid w:val="003C624F"/>
    <w:rsid w:val="00445AA9"/>
    <w:rsid w:val="00472E24"/>
    <w:rsid w:val="0048748B"/>
    <w:rsid w:val="005A50FC"/>
    <w:rsid w:val="006647B8"/>
    <w:rsid w:val="006A49D6"/>
    <w:rsid w:val="006C405E"/>
    <w:rsid w:val="00765253"/>
    <w:rsid w:val="00765A7A"/>
    <w:rsid w:val="00821B28"/>
    <w:rsid w:val="00865684"/>
    <w:rsid w:val="0091290A"/>
    <w:rsid w:val="00942204"/>
    <w:rsid w:val="00961AA9"/>
    <w:rsid w:val="00986DB1"/>
    <w:rsid w:val="00996125"/>
    <w:rsid w:val="00A74B2F"/>
    <w:rsid w:val="00A765F8"/>
    <w:rsid w:val="00AF50F5"/>
    <w:rsid w:val="00B045A1"/>
    <w:rsid w:val="00B715BA"/>
    <w:rsid w:val="00C913D1"/>
    <w:rsid w:val="00D556BD"/>
    <w:rsid w:val="00E3463A"/>
    <w:rsid w:val="00EE4A85"/>
    <w:rsid w:val="00EF3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GB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4A85"/>
    <w:pPr>
      <w:spacing w:lineRule="auto" w:line="240" w:after="80"/>
    </w:pPr>
    <w:rPr>
      <w:rFonts w:cs="Times New Roman" w:eastAsia="Calibri" w:hAnsi="Calibri" w:ascii="Calibri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EE4A85"/>
    <w:pPr>
      <w:spacing w:lineRule="auto" w:line="240" w:after="80"/>
    </w:pPr>
    <w:rPr>
      <w:rFonts w:cs="Times New Roman" w:eastAsia="Times New Roman" w:hAnsi="Calibri" w:ascii="Calibri"/>
      <w:lang w:val="hr-HR"/>
    </w:rPr>
  </w:style>
  <w:style w:styleId="Tekstfusnote" w:type="paragraph">
    <w:name w:val="footnote text"/>
    <w:basedOn w:val="Normal"/>
    <w:link w:val="TekstfusnoteChar"/>
    <w:uiPriority w:val="99"/>
    <w:semiHidden/>
    <w:rsid w:val="00EE4A85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EE4A85"/>
    <w:rPr>
      <w:rFonts w:cs="Times New Roman" w:eastAsia="Calibri" w:hAnsi="Calibri" w:ascii="Calibri"/>
      <w:sz w:val="20"/>
      <w:szCs w:val="20"/>
      <w:lang w:val="hr-HR"/>
    </w:rPr>
  </w:style>
  <w:style w:styleId="Referencafusnote" w:type="character">
    <w:name w:val="footnote reference"/>
    <w:uiPriority w:val="99"/>
    <w:semiHidden/>
    <w:rsid w:val="00EE4A85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6A49D6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A49D6"/>
    <w:rPr>
      <w:rFonts w:cs="Times New Roman" w:eastAsia="Calibri" w:hAnsi="Calibri" w:ascii="Calibri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6A49D6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A49D6"/>
    <w:rPr>
      <w:rFonts w:cs="Times New Roman" w:eastAsia="Calibri" w:hAnsi="Calibri" w:ascii="Calibri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6DB1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6DB1"/>
    <w:rPr>
      <w:rFonts w:cs="Segoe UI" w:eastAsia="Calibri" w:hAnsi="Segoe UI" w:ascii="Segoe UI"/>
      <w:sz w:val="18"/>
      <w:szCs w:val="18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422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220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2204"/>
    <w:rPr>
      <w:rFonts w:cstheme="minorHAnsi" w:hAnsiTheme="minorHAnsi" w:asciiTheme="minorHAnsi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2204"/>
    <w:rPr>
      <w:rFonts w:cstheme="minorHAnsi" w:hAnsiTheme="minorHAnsi" w:asciiTheme="minorHAnsi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2204"/>
    <w:rPr>
      <w:rFonts w:cstheme="minorHAnsi" w:hAnsiTheme="minorHAnsi" w:asciiTheme="minorHAnsi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GB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4A85"/>
    <w:pPr>
      <w:spacing w:after="80" w:line="240" w:lineRule="auto"/>
    </w:pPr>
    <w:rPr>
      <w:rFonts w:ascii="Calibri" w:cs="Times New Roman" w:eastAsia="Calibri" w:hAnsi="Calibri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EE4A85"/>
    <w:pPr>
      <w:spacing w:after="80" w:line="240" w:lineRule="auto"/>
    </w:pPr>
    <w:rPr>
      <w:rFonts w:ascii="Calibri" w:cs="Times New Roman" w:eastAsia="Times New Roman" w:hAnsi="Calibri"/>
      <w:lang w:val="hr-HR"/>
    </w:rPr>
  </w:style>
  <w:style w:styleId="Tekstfusnote" w:type="paragraph">
    <w:name w:val="footnote text"/>
    <w:basedOn w:val="Normal"/>
    <w:link w:val="TekstfusnoteChar"/>
    <w:uiPriority w:val="99"/>
    <w:semiHidden/>
    <w:rsid w:val="00EE4A85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EE4A85"/>
    <w:rPr>
      <w:rFonts w:ascii="Calibri" w:cs="Times New Roman" w:eastAsia="Calibri" w:hAnsi="Calibri"/>
      <w:sz w:val="20"/>
      <w:szCs w:val="20"/>
      <w:lang w:val="hr-HR"/>
    </w:rPr>
  </w:style>
  <w:style w:styleId="Referencafusnote" w:type="character">
    <w:name w:val="footnote reference"/>
    <w:uiPriority w:val="99"/>
    <w:semiHidden/>
    <w:rsid w:val="00EE4A85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6A49D6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6A49D6"/>
    <w:rPr>
      <w:rFonts w:ascii="Calibri" w:cs="Times New Roman" w:eastAsia="Calibri" w:hAnsi="Calibri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6A49D6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6A49D6"/>
    <w:rPr>
      <w:rFonts w:ascii="Calibri" w:cs="Times New Roman" w:eastAsia="Calibri" w:hAnsi="Calibri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6DB1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6DB1"/>
    <w:rPr>
      <w:rFonts w:ascii="Segoe UI" w:cs="Segoe UI" w:eastAsia="Calibri" w:hAnsi="Segoe UI"/>
      <w:sz w:val="18"/>
      <w:szCs w:val="18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422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220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2204"/>
    <w:rPr>
      <w:rFonts w:asciiTheme="minorHAnsi" w:cstheme="minorHAnsi" w:hAnsiTheme="minorHAnsi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2204"/>
    <w:rPr>
      <w:rFonts w:asciiTheme="minorHAnsi" w:cstheme="minorHAnsi" w:hAnsiTheme="minorHAnsi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2204"/>
    <w:rPr>
      <w:rFonts w:asciiTheme="minorHAnsi" w:cstheme="minorHAnsi" w:hAnsiTheme="minorHAnsi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670</properties:Words>
  <properties:Characters>4462</properties:Characters>
  <properties:Lines>530</properties:Lines>
  <properties:Paragraphs>160</properties:Paragraphs>
  <properties:TotalTime>198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2018-03-07T09:47:00Z</dcterms:created>
  <dc:creator>ALMA</dc:creator>
  <dc:description/>
  <cp:keywords/>
  <cp:lastModifiedBy>Matea Bizjak</cp:lastModifiedBy>
  <cp:lastPrinted>2018-03-19T13:53:00Z</cp:lastPrinted>
  <dcterms:modified xmlns:xsi="http://www.w3.org/2001/XMLSchema-instance" xsi:type="dcterms:W3CDTF">2018-03-22T09:17:00Z</dcterms:modified>
  <cp:revision>15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St-5218/2016-17 / Podnesak - Tablica prijavljenih i osporenih tražbina (PILANA DRVOREZ  d.o.o.- prijavljene tražbine 05042018(1.).docx)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