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bcc9" w14:paraId="7edbcc9" w:rsidRDefault="009A3118" w:rsidP="001F5440" w:rsidR="00B46CF5" w:rsidRPr="00506A4B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06A4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506A4B">
        <w:rPr>
          <w:rFonts w:hAnsi="Times New Roman" w:ascii="Times New Roman"/>
        </w:rPr>
        <w:br w:clear="all" w:type="textWrapping"/>
      </w: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>REPUBLIKA HRVATSKA</w:t>
      </w: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>TRGOVAČKI SUD U ZAGREBU</w:t>
      </w:r>
    </w:p>
    <w:p w:rsidRDefault="00D23740" w:rsidP="001F5440" w:rsidR="001725CA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>Zagreb, Amruševa 2/III</w:t>
      </w:r>
    </w:p>
    <w:p w:rsidRDefault="00267D56" w:rsidP="001F5440" w:rsidR="00267D56" w:rsidRPr="00506A4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06A4B">
      <w:pPr>
        <w:pStyle w:val="Bezproreda"/>
        <w:jc w:val="center"/>
        <w:rPr>
          <w:rFonts w:hAnsi="Times New Roman" w:ascii="Times New Roman"/>
        </w:rPr>
      </w:pPr>
      <w:r w:rsidRPr="00506A4B">
        <w:rPr>
          <w:rFonts w:hAnsi="Times New Roman" w:ascii="Times New Roman"/>
        </w:rPr>
        <w:t>R E P U B L I K A  H R V A T S K A</w:t>
      </w:r>
    </w:p>
    <w:p w:rsidRDefault="001725CA" w:rsidP="001F5440" w:rsidR="001725CA" w:rsidRPr="00506A4B">
      <w:pPr>
        <w:pStyle w:val="Bezproreda"/>
        <w:jc w:val="center"/>
        <w:rPr>
          <w:rFonts w:hAnsi="Times New Roman" w:ascii="Times New Roman"/>
        </w:rPr>
      </w:pPr>
      <w:r w:rsidRPr="00506A4B">
        <w:rPr>
          <w:rFonts w:hAnsi="Times New Roman" w:ascii="Times New Roman"/>
        </w:rPr>
        <w:t>R J E Š E N J E</w:t>
      </w: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506A4B">
      <w:pPr>
        <w:ind w:firstLine="720"/>
        <w:jc w:val="both"/>
        <w:rPr>
          <w:rFonts w:hAnsi="Times New Roman" w:ascii="Times New Roman"/>
          <w:lang w:val="pl-PL"/>
        </w:rPr>
      </w:pPr>
      <w:r w:rsidRPr="00506A4B">
        <w:rPr>
          <w:rFonts w:hAnsi="Times New Roman" w:ascii="Times New Roman"/>
        </w:rPr>
        <w:t xml:space="preserve">Trgovački sud u Zagrebu, po sucu toga suda Vesni Sremac Šoštar, </w:t>
      </w:r>
      <w:r w:rsidR="00A32CFD" w:rsidRPr="00506A4B">
        <w:rPr>
          <w:rFonts w:hAnsi="Times New Roman" w:ascii="Times New Roman"/>
        </w:rPr>
        <w:t xml:space="preserve">u stečajnom postupku nad </w:t>
      </w:r>
      <w:r w:rsidR="00A04E5F" w:rsidRPr="00506A4B">
        <w:rPr>
          <w:rFonts w:hAnsi="Times New Roman" w:ascii="Times New Roman"/>
        </w:rPr>
        <w:t xml:space="preserve">stečajnim dužnikom </w:t>
      </w:r>
      <w:r w:rsidR="00276E4D" w:rsidRPr="00506A4B">
        <w:rPr>
          <w:rFonts w:hAnsi="Times New Roman" w:ascii="Times New Roman"/>
        </w:rPr>
        <w:t xml:space="preserve">VAGROS d.o.o.u stečaju, Zagreb, Savski Gaj V put broj 4, OIB: 43075697891 </w:t>
      </w:r>
      <w:r w:rsidRPr="00506A4B">
        <w:rPr>
          <w:rFonts w:hAnsi="Times New Roman" w:ascii="Times New Roman"/>
        </w:rPr>
        <w:t xml:space="preserve">dana </w:t>
      </w:r>
      <w:r w:rsidR="00276E4D" w:rsidRPr="00506A4B">
        <w:rPr>
          <w:rFonts w:hAnsi="Times New Roman" w:ascii="Times New Roman"/>
        </w:rPr>
        <w:t xml:space="preserve">7. svibnja </w:t>
      </w:r>
      <w:r w:rsidR="00CF1306" w:rsidRPr="00506A4B">
        <w:rPr>
          <w:rFonts w:hAnsi="Times New Roman" w:ascii="Times New Roman"/>
        </w:rPr>
        <w:t>2019.</w:t>
      </w:r>
      <w:r w:rsidRPr="00506A4B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506A4B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506A4B">
      <w:pPr>
        <w:ind w:firstLine="708"/>
        <w:jc w:val="center"/>
        <w:rPr>
          <w:rFonts w:hAnsi="Times New Roman" w:ascii="Times New Roman"/>
        </w:rPr>
      </w:pPr>
      <w:r w:rsidRPr="00506A4B">
        <w:rPr>
          <w:rFonts w:hAnsi="Times New Roman" w:ascii="Times New Roman"/>
        </w:rPr>
        <w:t>r i j e š i o  j e</w:t>
      </w: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506A4B">
      <w:pPr>
        <w:pStyle w:val="Bezproreda"/>
        <w:ind w:firstLine="708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1. </w:t>
      </w:r>
      <w:r w:rsidR="00D42CCA" w:rsidRPr="00506A4B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506A4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506A4B">
      <w:pPr>
        <w:pStyle w:val="Bezproreda"/>
        <w:ind w:firstLine="708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506A4B">
        <w:rPr>
          <w:rFonts w:hAnsi="Times New Roman" w:ascii="Times New Roman"/>
        </w:rPr>
        <w:t xml:space="preserve">da u roku </w:t>
      </w:r>
      <w:r w:rsidR="00185ACE" w:rsidRPr="00506A4B">
        <w:rPr>
          <w:rFonts w:hAnsi="Times New Roman" w:ascii="Times New Roman"/>
        </w:rPr>
        <w:t>osam</w:t>
      </w:r>
      <w:r w:rsidR="001725CA" w:rsidRPr="00506A4B">
        <w:rPr>
          <w:rFonts w:hAnsi="Times New Roman" w:ascii="Times New Roman"/>
        </w:rPr>
        <w:t xml:space="preserve"> dana od d</w:t>
      </w:r>
      <w:r w:rsidR="00185ACE" w:rsidRPr="00506A4B">
        <w:rPr>
          <w:rFonts w:hAnsi="Times New Roman" w:ascii="Times New Roman"/>
        </w:rPr>
        <w:t xml:space="preserve">ana objave ovog rješenja, </w:t>
      </w:r>
      <w:r w:rsidRPr="00506A4B">
        <w:rPr>
          <w:rFonts w:hAnsi="Times New Roman" w:ascii="Times New Roman"/>
        </w:rPr>
        <w:t>solidarno uplate</w:t>
      </w:r>
      <w:r w:rsidR="001725CA" w:rsidRPr="00506A4B">
        <w:rPr>
          <w:rFonts w:hAnsi="Times New Roman" w:ascii="Times New Roman"/>
        </w:rPr>
        <w:t xml:space="preserve"> iznos od </w:t>
      </w:r>
      <w:r w:rsidR="00276E4D" w:rsidRPr="00506A4B">
        <w:rPr>
          <w:rFonts w:hAnsi="Times New Roman" w:ascii="Times New Roman"/>
          <w:bCs/>
          <w:szCs w:val="24"/>
        </w:rPr>
        <w:t>20.000,00</w:t>
      </w:r>
      <w:r w:rsidR="003B589B" w:rsidRPr="00506A4B">
        <w:rPr>
          <w:rFonts w:hAnsi="Times New Roman" w:ascii="Times New Roman"/>
          <w:bCs/>
          <w:szCs w:val="24"/>
        </w:rPr>
        <w:t xml:space="preserve"> </w:t>
      </w:r>
      <w:r w:rsidR="001725CA" w:rsidRPr="00506A4B">
        <w:rPr>
          <w:rFonts w:hAnsi="Times New Roman" w:ascii="Times New Roman"/>
        </w:rPr>
        <w:t xml:space="preserve">kn na ime </w:t>
      </w:r>
      <w:r w:rsidR="00185ACE" w:rsidRPr="00506A4B">
        <w:rPr>
          <w:rFonts w:hAnsi="Times New Roman" w:ascii="Times New Roman"/>
        </w:rPr>
        <w:t>pokrića</w:t>
      </w:r>
      <w:r w:rsidR="001725CA" w:rsidRPr="00506A4B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276E4D" w:rsidRPr="00506A4B">
        <w:rPr>
          <w:rFonts w:hAnsi="Times New Roman" w:ascii="Times New Roman"/>
        </w:rPr>
        <w:t>699516</w:t>
      </w:r>
      <w:r w:rsidR="001725CA" w:rsidRPr="00506A4B">
        <w:rPr>
          <w:rFonts w:hAnsi="Times New Roman" w:ascii="Times New Roman"/>
        </w:rPr>
        <w:t xml:space="preserve"> te da u istom roku</w:t>
      </w:r>
      <w:r w:rsidR="00185ACE" w:rsidRPr="00506A4B">
        <w:rPr>
          <w:rFonts w:hAnsi="Times New Roman" w:ascii="Times New Roman"/>
        </w:rPr>
        <w:t xml:space="preserve"> dostavi </w:t>
      </w:r>
      <w:r w:rsidR="001725CA" w:rsidRPr="00506A4B">
        <w:rPr>
          <w:rFonts w:hAnsi="Times New Roman" w:ascii="Times New Roman"/>
        </w:rPr>
        <w:t>potvrdu o uplati u sudski spis.</w:t>
      </w: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506A4B">
      <w:pPr>
        <w:pStyle w:val="Bezproreda"/>
        <w:ind w:firstLine="708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>3</w:t>
      </w:r>
      <w:r w:rsidR="00185ACE" w:rsidRPr="00506A4B">
        <w:rPr>
          <w:rFonts w:hAnsi="Times New Roman" w:ascii="Times New Roman"/>
        </w:rPr>
        <w:t>. Ukoliko vjerovnik dužnika ne postupi</w:t>
      </w:r>
      <w:r w:rsidR="001725CA" w:rsidRPr="00506A4B">
        <w:rPr>
          <w:rFonts w:hAnsi="Times New Roman" w:ascii="Times New Roman"/>
        </w:rPr>
        <w:t xml:space="preserve"> u skladu s točkom 1. ovog rješenja, sud će donijeti odluku o </w:t>
      </w:r>
      <w:r w:rsidR="00185ACE" w:rsidRPr="00506A4B">
        <w:rPr>
          <w:rFonts w:hAnsi="Times New Roman" w:ascii="Times New Roman"/>
        </w:rPr>
        <w:t>obustavi</w:t>
      </w:r>
      <w:r w:rsidR="001725CA" w:rsidRPr="00506A4B">
        <w:rPr>
          <w:rFonts w:hAnsi="Times New Roman" w:ascii="Times New Roman"/>
        </w:rPr>
        <w:t xml:space="preserve"> i zaključenju ovog stečajnog postupka sukladno čl. </w:t>
      </w:r>
      <w:r w:rsidR="00727D2E" w:rsidRPr="00506A4B">
        <w:rPr>
          <w:rFonts w:hAnsi="Times New Roman" w:ascii="Times New Roman"/>
        </w:rPr>
        <w:t>293</w:t>
      </w:r>
      <w:r w:rsidR="00185ACE" w:rsidRPr="00506A4B">
        <w:rPr>
          <w:rFonts w:hAnsi="Times New Roman" w:ascii="Times New Roman"/>
        </w:rPr>
        <w:t xml:space="preserve">.  Stečajnog zakona ( NN </w:t>
      </w:r>
      <w:r w:rsidR="00727D2E" w:rsidRPr="00506A4B">
        <w:rPr>
          <w:rFonts w:hAnsi="Times New Roman" w:ascii="Times New Roman"/>
        </w:rPr>
        <w:t>71/15 i 104/17</w:t>
      </w:r>
      <w:r w:rsidR="00185ACE" w:rsidRPr="00506A4B">
        <w:rPr>
          <w:rFonts w:hAnsi="Times New Roman" w:ascii="Times New Roman"/>
        </w:rPr>
        <w:t>).</w:t>
      </w:r>
    </w:p>
    <w:p w:rsidRDefault="00185ACE" w:rsidP="001F5440" w:rsidR="00185ACE" w:rsidRPr="00506A4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06A4B">
      <w:pPr>
        <w:pStyle w:val="Bezproreda"/>
        <w:jc w:val="center"/>
        <w:rPr>
          <w:rFonts w:hAnsi="Times New Roman" w:ascii="Times New Roman"/>
        </w:rPr>
      </w:pPr>
      <w:r w:rsidRPr="00506A4B">
        <w:rPr>
          <w:rFonts w:hAnsi="Times New Roman" w:ascii="Times New Roman"/>
        </w:rPr>
        <w:t>Obrazloženje</w:t>
      </w:r>
    </w:p>
    <w:p w:rsidRDefault="00D23740" w:rsidP="001F5440" w:rsidR="00D23740" w:rsidRPr="00506A4B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            </w:t>
      </w:r>
      <w:r w:rsidR="00DF0436" w:rsidRPr="00506A4B">
        <w:rPr>
          <w:rFonts w:hAnsi="Times New Roman" w:ascii="Times New Roman"/>
        </w:rPr>
        <w:t xml:space="preserve">Dana </w:t>
      </w:r>
      <w:r w:rsidR="00C24AFA" w:rsidRPr="00506A4B">
        <w:rPr>
          <w:rFonts w:hAnsi="Times New Roman" w:ascii="Times New Roman"/>
        </w:rPr>
        <w:t>30</w:t>
      </w:r>
      <w:r w:rsidR="0065599B" w:rsidRPr="00506A4B">
        <w:rPr>
          <w:rFonts w:hAnsi="Times New Roman" w:ascii="Times New Roman"/>
        </w:rPr>
        <w:t>. travnja</w:t>
      </w:r>
      <w:r w:rsidR="00CF1306" w:rsidRPr="00506A4B">
        <w:rPr>
          <w:rFonts w:hAnsi="Times New Roman" w:ascii="Times New Roman"/>
        </w:rPr>
        <w:t xml:space="preserve"> 2019. </w:t>
      </w:r>
      <w:r w:rsidR="00C24AFA" w:rsidRPr="00506A4B">
        <w:rPr>
          <w:rFonts w:hAnsi="Times New Roman" w:ascii="Times New Roman"/>
        </w:rPr>
        <w:t>godine održana</w:t>
      </w:r>
      <w:r w:rsidR="000E5B9F" w:rsidRPr="00506A4B">
        <w:rPr>
          <w:rFonts w:hAnsi="Times New Roman" w:ascii="Times New Roman"/>
        </w:rPr>
        <w:t xml:space="preserve"> </w:t>
      </w:r>
      <w:r w:rsidR="00072F26" w:rsidRPr="00506A4B">
        <w:rPr>
          <w:rFonts w:hAnsi="Times New Roman" w:ascii="Times New Roman"/>
        </w:rPr>
        <w:t>je</w:t>
      </w:r>
      <w:r w:rsidR="00DF0436" w:rsidRPr="00506A4B">
        <w:rPr>
          <w:rFonts w:hAnsi="Times New Roman" w:ascii="Times New Roman"/>
        </w:rPr>
        <w:t xml:space="preserve"> </w:t>
      </w:r>
      <w:r w:rsidR="00C24AFA" w:rsidRPr="00506A4B">
        <w:rPr>
          <w:rFonts w:hAnsi="Times New Roman" w:ascii="Times New Roman"/>
        </w:rPr>
        <w:t xml:space="preserve">Skupština vjerovnika temeljem čl. 293 Stečajnog zakona, te je stečajni upravitelj dao </w:t>
      </w:r>
      <w:r w:rsidR="00732313" w:rsidRPr="00506A4B">
        <w:rPr>
          <w:rFonts w:hAnsi="Times New Roman" w:ascii="Times New Roman"/>
        </w:rPr>
        <w:t>prijedlog</w:t>
      </w:r>
      <w:r w:rsidR="000E5B9F" w:rsidRPr="00506A4B">
        <w:rPr>
          <w:rFonts w:hAnsi="Times New Roman" w:ascii="Times New Roman"/>
        </w:rPr>
        <w:t xml:space="preserve"> </w:t>
      </w:r>
      <w:r w:rsidR="00DF0436" w:rsidRPr="00506A4B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          </w:t>
      </w:r>
      <w:r w:rsidR="00842A29" w:rsidRPr="00506A4B">
        <w:rPr>
          <w:rFonts w:hAnsi="Times New Roman" w:ascii="Times New Roman"/>
        </w:rPr>
        <w:t xml:space="preserve"> </w:t>
      </w:r>
      <w:r w:rsidR="00E47F96" w:rsidRPr="00506A4B">
        <w:rPr>
          <w:rFonts w:hAnsi="Times New Roman" w:ascii="Times New Roman"/>
        </w:rPr>
        <w:t xml:space="preserve">Zatraženi predujam u iznosu od </w:t>
      </w:r>
      <w:r w:rsidR="00C24AFA" w:rsidRPr="00506A4B">
        <w:rPr>
          <w:rFonts w:hAnsi="Times New Roman" w:ascii="Times New Roman"/>
          <w:bCs/>
          <w:szCs w:val="24"/>
        </w:rPr>
        <w:t>20.000,00</w:t>
      </w:r>
      <w:r w:rsidR="0065599B" w:rsidRPr="00506A4B">
        <w:rPr>
          <w:rFonts w:hAnsi="Times New Roman" w:ascii="Times New Roman"/>
          <w:bCs/>
          <w:szCs w:val="24"/>
        </w:rPr>
        <w:t xml:space="preserve"> </w:t>
      </w:r>
      <w:r w:rsidRPr="00506A4B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                </w:t>
      </w:r>
      <w:r w:rsidR="00DF0436" w:rsidRPr="00506A4B">
        <w:rPr>
          <w:rFonts w:hAnsi="Times New Roman" w:ascii="Times New Roman"/>
        </w:rPr>
        <w:t>Troškovi stečajnog postupka se odnose na predvidive troškove stečajnog</w:t>
      </w:r>
      <w:r w:rsidRPr="00506A4B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 w:rsidRPr="00506A4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06A4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06A4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 w:rsidRPr="00506A4B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506A4B">
      <w:pPr>
        <w:pStyle w:val="Bezproreda"/>
        <w:ind w:firstLine="708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506A4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06A4B">
      <w:pPr>
        <w:pStyle w:val="Bezproreda"/>
        <w:jc w:val="center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U </w:t>
      </w:r>
      <w:r w:rsidR="0087194A" w:rsidRPr="00506A4B">
        <w:rPr>
          <w:rFonts w:hAnsi="Times New Roman" w:ascii="Times New Roman"/>
        </w:rPr>
        <w:t>Zagrebu</w:t>
      </w:r>
      <w:r w:rsidR="003B589B" w:rsidRPr="00506A4B">
        <w:rPr>
          <w:rFonts w:hAnsi="Times New Roman" w:ascii="Times New Roman"/>
        </w:rPr>
        <w:t xml:space="preserve">, </w:t>
      </w:r>
      <w:r w:rsidR="00C831DD" w:rsidRPr="00506A4B">
        <w:rPr>
          <w:rFonts w:hAnsi="Times New Roman" w:ascii="Times New Roman"/>
        </w:rPr>
        <w:t>7. svibnja</w:t>
      </w:r>
      <w:r w:rsidR="0054102B" w:rsidRPr="00506A4B">
        <w:rPr>
          <w:rFonts w:hAnsi="Times New Roman" w:ascii="Times New Roman"/>
        </w:rPr>
        <w:t xml:space="preserve"> </w:t>
      </w:r>
      <w:r w:rsidR="00732313" w:rsidRPr="00506A4B">
        <w:rPr>
          <w:rFonts w:hAnsi="Times New Roman" w:ascii="Times New Roman"/>
        </w:rPr>
        <w:t xml:space="preserve">2019. </w:t>
      </w:r>
      <w:r w:rsidR="001F5440" w:rsidRPr="00506A4B">
        <w:rPr>
          <w:rFonts w:hAnsi="Times New Roman" w:ascii="Times New Roman"/>
        </w:rPr>
        <w:t>godine</w:t>
      </w:r>
    </w:p>
    <w:p w:rsidRDefault="0087194A" w:rsidP="001F5440" w:rsidR="0087194A" w:rsidRPr="00506A4B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506A4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06A4B">
      <w:pPr>
        <w:pStyle w:val="Bezproreda"/>
        <w:jc w:val="right"/>
        <w:rPr>
          <w:rFonts w:hAnsi="Times New Roman" w:ascii="Times New Roman"/>
        </w:rPr>
      </w:pPr>
      <w:r w:rsidRPr="00506A4B">
        <w:rPr>
          <w:rFonts w:hAnsi="Times New Roman" w:ascii="Times New Roman"/>
        </w:rPr>
        <w:t>SUDAC:</w:t>
      </w:r>
    </w:p>
    <w:p w:rsidRDefault="0087194A" w:rsidP="00E47F96" w:rsidR="001F5440" w:rsidRPr="00506A4B">
      <w:pPr>
        <w:pStyle w:val="Uvuenotijeloteksta"/>
        <w:ind w:firstLine="141" w:left="1983"/>
        <w:jc w:val="right"/>
      </w:pPr>
      <w:r w:rsidRPr="00506A4B">
        <w:t>Vesna Sremac Šoštar</w:t>
      </w:r>
      <w:r w:rsidR="00F01CFA">
        <w:t>,v.r.</w:t>
      </w:r>
      <w:r w:rsidR="001F5440" w:rsidRPr="00506A4B">
        <w:t xml:space="preserve"> </w:t>
      </w:r>
    </w:p>
    <w:p w:rsidRDefault="007F5D44" w:rsidP="001F5440" w:rsidR="007F5D44" w:rsidRPr="00506A4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506A4B">
      <w:pPr>
        <w:pStyle w:val="Bezproreda"/>
        <w:jc w:val="both"/>
        <w:rPr>
          <w:rFonts w:hAnsi="Times New Roman" w:ascii="Times New Roman"/>
        </w:rPr>
      </w:pPr>
      <w:r w:rsidRPr="00506A4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506A4B">
      <w:pPr>
        <w:pStyle w:val="Bezproreda"/>
        <w:jc w:val="both"/>
        <w:rPr>
          <w:rFonts w:hAnsi="Times New Roman" w:ascii="Times New Roman"/>
        </w:rPr>
      </w:pPr>
    </w:p>
    <w:p w:rsidRDefault="00F01CFA" w:rsidR="00F01CFA" w:rsidRPr="00F01CF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>Za točnost otpravka-ovl. službenik</w:t>
      </w:r>
    </w:p>
    <w:p w:rsidRDefault="00F01CFA" w:rsidR="00F01CFA" w:rsidRPr="00F01CFA">
      <w:pPr>
        <w:rPr>
          <w:rFonts w:hAnsi="Times New Roman" w:ascii="Times New Roman"/>
        </w:rPr>
      </w:pP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</w:r>
      <w:r w:rsidRPr="00F01CFA">
        <w:rPr>
          <w:rFonts w:hAnsi="Times New Roman" w:ascii="Times New Roman"/>
        </w:rPr>
        <w:tab/>
        <w:t>Vinka Mihalinčić</w:t>
      </w:r>
    </w:p>
    <w:p w:rsidRDefault="00E47F96" w:rsidP="00F01CFA" w:rsidR="00E47F96" w:rsidRPr="00506A4B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506A4B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CFA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1B57C4">
      <w:rPr>
        <w:rFonts w:hAnsi="Times New Roman" w:ascii="Times New Roman"/>
      </w:rPr>
      <w:t>6</w:t>
    </w:r>
    <w:r w:rsidR="00C831DD">
      <w:rPr>
        <w:rFonts w:hAnsi="Times New Roman" w:ascii="Times New Roman"/>
      </w:rPr>
      <w:t>995</w:t>
    </w:r>
    <w:r w:rsidR="001B57C4">
      <w:rPr>
        <w:rFonts w:hAnsi="Times New Roman" w:ascii="Times New Roman"/>
      </w:rPr>
      <w:t>/16-30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1B57C4">
          <w:rPr>
            <w:rFonts w:hAnsi="Times New Roman" w:ascii="Times New Roman"/>
          </w:rPr>
          <w:t>6995/16-30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B57C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76E4D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B4F6F"/>
    <w:rsid w:val="004B797A"/>
    <w:rsid w:val="004C1486"/>
    <w:rsid w:val="004C2A95"/>
    <w:rsid w:val="00506A4B"/>
    <w:rsid w:val="005151B2"/>
    <w:rsid w:val="005349D1"/>
    <w:rsid w:val="0054026F"/>
    <w:rsid w:val="0054102B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5599B"/>
    <w:rsid w:val="00665D5F"/>
    <w:rsid w:val="00671353"/>
    <w:rsid w:val="007035B4"/>
    <w:rsid w:val="00727D2E"/>
    <w:rsid w:val="00732313"/>
    <w:rsid w:val="00735F9A"/>
    <w:rsid w:val="0077109B"/>
    <w:rsid w:val="007E48C8"/>
    <w:rsid w:val="007F04C8"/>
    <w:rsid w:val="007F5D44"/>
    <w:rsid w:val="00806E07"/>
    <w:rsid w:val="00816D8A"/>
    <w:rsid w:val="00821309"/>
    <w:rsid w:val="008236ED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04E5F"/>
    <w:rsid w:val="00A14333"/>
    <w:rsid w:val="00A32CFD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24AFA"/>
    <w:rsid w:val="00C3624C"/>
    <w:rsid w:val="00C63E3C"/>
    <w:rsid w:val="00C831DD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1CFA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6995</izvorni_sadrzaj>
    <derivirana_varijabla naziv="DomainObject.Predmet.Broj_1">6995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St-6995/2016</izvorni_sadrzaj>
    <derivirana_varijabla naziv="DomainObject.Predmet.OznakaBroj_1">St-6995/2016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VAGROS d.o.o. zastupanog po punomoćniku Božo Martinović</izvorni_sadrzaj>
    <derivirana_varijabla naziv="DomainObject.Predmet.ProtustrankaFormated_1">  VAGROS d.o.o. zastupanog po punomoćniku Božo Martinović</derivirana_varijabla>
  </DomainObject.Predmet.ProtustrankaFormated>
  <DomainObject.Predmet.ProtustrankaFormatedOIB>
    <izvorni_sadrzaj>  VAGROS d.o.o., OIB 43075697891 zastupanog po punomoćniku Božo Martinović</izvorni_sadrzaj>
    <derivirana_varijabla naziv="DomainObject.Predmet.ProtustrankaFormatedOIB_1">  VAGROS d.o.o., OIB 43075697891 zastupanog po punomoćniku Božo Martinović</derivirana_varijabla>
  </DomainObject.Predmet.ProtustrankaFormatedOIB>
  <DomainObject.Predmet.ProtustrankaFormatedWithAdress>
    <izvorni_sadrzaj> VAGROS d.o.o., Savski Gaj V put br. 4, 10000 Zagreb zastupanog po punomoćniku Božo Martinović</izvorni_sadrzaj>
    <derivirana_varijabla naziv="DomainObject.Predmet.ProtustrankaFormatedWithAdress_1"> VAGROS d.o.o., Savski Gaj V put br. 4, 10000 Zagreb zastupanog po punomoćniku Božo Martinović</derivirana_varijabla>
  </DomainObject.Predmet.ProtustrankaFormatedWithAdress>
  <DomainObject.Predmet.ProtustrankaFormatedWithAdressOIB>
    <izvorni_sadrzaj> VAGROS d.o.o., OIB 43075697891, Savski Gaj V put br. 4, 10000 Zagreb zastupanog po punomoćniku Božo Martinović</izvorni_sadrzaj>
    <derivirana_varijabla naziv="DomainObject.Predmet.ProtustrankaFormatedWithAdressOIB_1"> VAGROS d.o.o., OIB 43075697891, Savski Gaj V put br. 4, 10000 Zagreb zastupanog po punomoćniku Božo Martinović</derivirana_varijabla>
  </DomainObject.Predmet.ProtustrankaFormatedWithAdressOIB>
  <DomainObject.Predmet.ProtustrankaWithAdress>
    <izvorni_sadrzaj>VAGROS d.o.o. Savski Gaj V put br. 4, 10000 Zagreb</izvorni_sadrzaj>
    <derivirana_varijabla naziv="DomainObject.Predmet.ProtustrankaWithAdress_1">VAGROS d.o.o. Savski Gaj V put br. 4, 10000 Zagreb</derivirana_varijabla>
  </DomainObject.Predmet.ProtustrankaWithAdress>
  <DomainObject.Predmet.ProtustrankaWithAdressOIB>
    <izvorni_sadrzaj>VAGROS d.o.o., OIB 43075697891, Savski Gaj V put br. 4, 10000 Zagreb</izvorni_sadrzaj>
    <derivirana_varijabla naziv="DomainObject.Predmet.ProtustrankaWithAdressOIB_1">VAGROS d.o.o., OIB 43075697891, Savski Gaj V put br. 4, 10000 Zagreb</derivirana_varijabla>
  </DomainObject.Predmet.ProtustrankaWithAdressOIB>
  <DomainObject.Predmet.ProtustrankaNazivFormated>
    <izvorni_sadrzaj>VAGROS d.o.o.</izvorni_sadrzaj>
    <derivirana_varijabla naziv="DomainObject.Predmet.ProtustrankaNazivFormated_1">VAGROS d.o.o.</derivirana_varijabla>
  </DomainObject.Predmet.ProtustrankaNazivFormated>
  <DomainObject.Predmet.ProtustrankaNazivFormatedOIB>
    <izvorni_sadrzaj>VAGROS d.o.o., OIB 43075697891</izvorni_sadrzaj>
    <derivirana_varijabla naziv="DomainObject.Predmet.ProtustrankaNazivFormatedOIB_1">VAGROS d.o.o., OIB 43075697891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VAGROS d.o.o. zastupanog po punomoćniku Božo Martinović</item>
    </izvorni_sadrzaj>
    <derivirana_varijabla naziv="DomainObject.Predmet.ProtuStrankaListFormated_1">
      <item>VAGROS d.o.o. zastupanog po punomoćniku Božo Martinović</item>
    </derivirana_varijabla>
  </DomainObject.Predmet.ProtuStrankaListFormated>
  <DomainObject.Predmet.ProtuStrankaListFormatedOIB>
    <izvorni_sadrzaj>
      <item>VAGROS d.o.o., OIB 43075697891 zastupanog po punomoćniku Božo Martinović</item>
    </izvorni_sadrzaj>
    <derivirana_varijabla naziv="DomainObject.Predmet.ProtuStrankaListFormatedOIB_1">
      <item>VAGROS d.o.o., OIB 43075697891 zastupanog po punomoćniku Božo Martinović</item>
    </derivirana_varijabla>
  </DomainObject.Predmet.ProtuStrankaListFormatedOIB>
  <DomainObject.Predmet.ProtuStrankaListFormatedWithAdress>
    <izvorni_sadrzaj>
      <item>VAGROS d.o.o., Savski Gaj V put br. 4, 10000 Zagreb zastupanog po punomoćniku Božo Martinović</item>
    </izvorni_sadrzaj>
    <derivirana_varijabla naziv="DomainObject.Predmet.ProtuStrankaListFormatedWithAdress_1">
      <item>VAGROS d.o.o., Savski Gaj V put br. 4, 10000 Zagreb zastupanog po punomoćniku Božo Martinović</item>
    </derivirana_varijabla>
  </DomainObject.Predmet.ProtuStrankaListFormatedWithAdress>
  <DomainObject.Predmet.ProtuStrankaListFormatedWithAdressOIB>
    <izvorni_sadrzaj>
      <item>VAGROS d.o.o., OIB 43075697891, Savski Gaj V put br. 4, 10000 Zagreb zastupanog po punomoćniku Božo Martinović</item>
    </izvorni_sadrzaj>
    <derivirana_varijabla naziv="DomainObject.Predmet.ProtuStrankaListFormatedWithAdressOIB_1">
      <item>VAGROS d.o.o., OIB 43075697891, Savski Gaj V put br. 4, 10000 Zagreb zastupanog po punomoćniku Božo Martinović</item>
    </derivirana_varijabla>
  </DomainObject.Predmet.ProtuStrankaListFormatedWithAdressOIB>
  <DomainObject.Predmet.ProtuStrankaListNazivFormated>
    <izvorni_sadrzaj>
      <item>VAGROS d.o.o.</item>
    </izvorni_sadrzaj>
    <derivirana_varijabla naziv="DomainObject.Predmet.ProtuStrankaListNazivFormated_1">
      <item>VAGROS d.o.o.</item>
    </derivirana_varijabla>
  </DomainObject.Predmet.ProtuStrankaListNazivFormated>
  <DomainObject.Predmet.ProtuStrankaListNazivFormatedOIB>
    <izvorni_sadrzaj>
      <item>VAGROS d.o.o., OIB 43075697891</item>
    </izvorni_sadrzaj>
    <derivirana_varijabla naziv="DomainObject.Predmet.ProtuStrankaListNazivFormatedOIB_1">
      <item>VAGROS d.o.o., OIB 43075697891</item>
    </derivirana_varijabla>
  </DomainObject.Predmet.ProtuStrankaListNazivFormatedOIB>
  <DomainObject.Predmet.OstaliListFormated>
    <izvorni_sadrzaj>
      <item>Božo Martinović punomoćnik sudionika u postupku VAGROS d.o.o.</item>
    </izvorni_sadrzaj>
    <derivirana_varijabla naziv="DomainObject.Predmet.OstaliListFormated_1">
      <item>Božo Martinović punomoćnik sudionika u postupku VAGROS d.o.o.</item>
    </derivirana_varijabla>
  </DomainObject.Predmet.OstaliListFormated>
  <DomainObject.Predmet.OstaliListFormatedOIB>
    <izvorni_sadrzaj>
      <item>Božo Martinović, OIB 84222940901 punomoćnik sudionika u postupku VAGROS d.o.o.</item>
    </izvorni_sadrzaj>
    <derivirana_varijabla naziv="DomainObject.Predmet.OstaliListFormatedOIB_1">
      <item>Božo Martinović, OIB 84222940901 punomoćnik sudionika u postupku VAGROS d.o.o.</item>
    </derivirana_varijabla>
  </DomainObject.Predmet.OstaliListFormatedOIB>
  <DomainObject.Predmet.OstaliListFormatedWithAdress>
    <izvorni_sadrzaj>
      <item>Božo Martinović, Selčinska 15, 10360 Sesvete punomoćnik sudionika u postupku VAGROS d.o.o.</item>
    </izvorni_sadrzaj>
    <derivirana_varijabla naziv="DomainObject.Predmet.OstaliListFormatedWithAdress_1">
      <item>Božo Martinović, Selčinska 15, 10360 Sesvete punomoćnik sudionika u postupku VAGROS d.o.o.</item>
    </derivirana_varijabla>
  </DomainObject.Predmet.OstaliListFormatedWithAdress>
  <DomainObject.Predmet.OstaliListFormatedWithAdressOIB>
    <izvorni_sadrzaj>
      <item>Božo Martinović, OIB 84222940901, Selčinska 15, 10360 Sesvete punomoćnik sudionika u postupku VAGROS d.o.o.</item>
    </izvorni_sadrzaj>
    <derivirana_varijabla naziv="DomainObject.Predmet.OstaliListFormatedWithAdressOIB_1">
      <item>Božo Martinović, OIB 84222940901, Selčinska 15, 10360 Sesvete punomoćnik sudionika u postupku VAGROS d.o.o.</item>
    </derivirana_varijabla>
  </DomainObject.Predmet.OstaliListFormatedWithAdressOIB>
  <DomainObject.Predmet.OstaliListNazivFormated>
    <izvorni_sadrzaj>
      <item>Božo Martinović</item>
    </izvorni_sadrzaj>
    <derivirana_varijabla naziv="DomainObject.Predmet.OstaliListNazivFormated_1">
      <item>Božo Martinović</item>
    </derivirana_varijabla>
  </DomainObject.Predmet.OstaliListNazivFormated>
  <DomainObject.Predmet.OstaliListNazivFormatedOIB>
    <izvorni_sadrzaj>
      <item>Božo Martinović, OIB 84222940901</item>
    </izvorni_sadrzaj>
    <derivirana_varijabla naziv="DomainObject.Predmet.OstaliListNazivFormatedOIB_1">
      <item>Božo Martinović, OIB 84222940901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VAGROS d.o.o.</izvorni_sadrzaj>
    <derivirana_varijabla naziv="DomainObject.Predmet.ProtustrankaIDrugi_1">VAGROS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VAGROS d.o.o., OIB 43075697891, Savski Gaj V put br. 4, 10000 Zagreb</izvorni_sadrzaj>
    <derivirana_varijabla naziv="DomainObject.Predmet.ProtustrankaIDrugiAdressOIB_1">VAGROS d.o.o., OIB 43075697891, Savski Gaj V put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VAGROS d.o.o.</item>
      <item>Božo Martinović</item>
    </izvorni_sadrzaj>
    <derivirana_varijabla naziv="DomainObject.Predmet.SudioniciListNaziv_1">
      <item>FINA Regionalni centar Zagreb</item>
      <item>VAGROS d.o.o.</item>
      <item>Božo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izvorni_sadrzaj>
    <derivirana_varijabla naziv="DomainObject.Predmet.SudioniciListAdressOIB_1">
      <item>FINA Regionalni centar Zagreb, OIB 85821130368, Trg svibanjskih žrtava 1995. 1,10000 Zagreb</item>
      <item>VAGROS d.o.o., OIB 43075697891, Savski Gaj V put br. 4,10000 Zagreb</item>
      <item>Božo Martinović, OIB 84222940901, Selčinska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43075697891</item>
      <item>, OIB 84222940901</item>
    </izvorni_sadrzaj>
    <derivirana_varijabla naziv="DomainObject.Predmet.SudioniciListNazivOIB_1">
      <item>, OIB 85821130368</item>
      <item>, OIB 43075697891</item>
      <item>, OIB 84222940901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20A3D-2AAC-491C-8A65-6D1EC8574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2238</properties:Characters>
  <properties:Lines>65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2019-05-06T09:34:00Z</dcterms:created>
  <dc:creator>Vesna Fundurulić Perišin</dc:creator>
  <cp:lastModifiedBy>Vinka Mihalinčić</cp:lastModifiedBy>
  <cp:lastPrinted>2018-04-06T10:42:00Z</cp:lastPrinted>
  <dcterms:modified xmlns:xsi="http://www.w3.org/2001/XMLSchema-instance" xsi:type="dcterms:W3CDTF">2019-05-07T12:35:00Z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(St-6995-16-rješenje-predujam-vjerovniku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