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4e6b5" w14:paraId="3d4e6b5" w:rsidRDefault="0031254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1769745</wp:posOffset>
            </wp:positionH>
            <wp:positionV relativeFrom="page">
              <wp:posOffset>547165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12543" w:rsidP="00312543" w:rsidR="00AE649C">
      <w:pPr>
        <w:pStyle w:val="NormaleSPIS"/>
        <w:spacing w:after="0"/>
      </w:pPr>
      <w:r>
        <w:t xml:space="preserve">       Republika Hrvatska</w:t>
      </w:r>
    </w:p>
    <w:p w:rsidRDefault="00312543" w:rsidP="00312543" w:rsidR="00312543">
      <w:pPr>
        <w:pStyle w:val="NormaleSPIS"/>
        <w:spacing w:after="0"/>
      </w:pPr>
      <w:r>
        <w:t>Trgovački sud u Bjelovaru</w:t>
      </w:r>
    </w:p>
    <w:p w:rsidRDefault="00312543" w:rsidP="00312543" w:rsidR="00312543">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312543" w:rsidP="00312543" w:rsidR="00312543">
      <w:pPr>
        <w:pStyle w:val="NormaleSPIS"/>
        <w:jc w:val="right"/>
        <w:rPr>
          <w:b/>
        </w:rPr>
      </w:pPr>
      <w:r>
        <w:t>Poslovni broj: 7 St-390/2017-7</w:t>
      </w:r>
    </w:p>
    <w:p w:rsidRDefault="00312543" w:rsidP="00312543" w:rsidR="00312543">
      <w:pPr>
        <w:jc w:val="center"/>
      </w:pPr>
      <w:r>
        <w:t>R E P U B L I K A  H R V A T S K A</w:t>
      </w:r>
    </w:p>
    <w:p w:rsidRDefault="00312543" w:rsidP="00312543" w:rsidR="00312543">
      <w:pPr>
        <w:jc w:val="center"/>
      </w:pPr>
      <w:r>
        <w:t>R J E Š E N J E</w:t>
      </w:r>
    </w:p>
    <w:p w:rsidRDefault="00312543" w:rsidP="00312543" w:rsidR="00312543">
      <w:pPr>
        <w:jc w:val="both"/>
      </w:pPr>
      <w:r>
        <w:t xml:space="preserve">Trgovački sud u Bjelovaru, po sucu Tomislavu </w:t>
      </w:r>
      <w:proofErr w:type="spellStart"/>
      <w:r>
        <w:t>Mrazoviću</w:t>
      </w:r>
      <w:proofErr w:type="spellEnd"/>
      <w:r>
        <w:t xml:space="preserve">, povodom prijedloga predlagatelja REPUBLIKA HRVATSKA, Ministarstvo financija, Porezna uprava, Područni ured Zagreb, zastupanog po zastupniku po zakonu Županijskom državnom odvjetništvu u Bjelovaru za otvaranje stečajnog postupka nad dužnikom FUSION IT d.o.o. za usluge iz Zagreba, </w:t>
      </w:r>
      <w:proofErr w:type="spellStart"/>
      <w:r>
        <w:t>Horvaćanska</w:t>
      </w:r>
      <w:proofErr w:type="spellEnd"/>
      <w:r>
        <w:t xml:space="preserve"> cesta 69, MBS 080858446, OIB 59929076489, 13. listopada 2017. </w:t>
      </w:r>
    </w:p>
    <w:p w:rsidRDefault="00312543" w:rsidP="00312543" w:rsidR="00312543">
      <w:pPr>
        <w:jc w:val="center"/>
        <w:rPr>
          <w:b/>
        </w:rPr>
      </w:pPr>
      <w:r>
        <w:t>r i j e š i o   j e</w:t>
      </w:r>
    </w:p>
    <w:p w:rsidRDefault="00312543" w:rsidP="00312543" w:rsidR="00312543">
      <w:pPr>
        <w:ind w:left="720"/>
        <w:jc w:val="both"/>
      </w:pPr>
      <w:r>
        <w:rPr>
          <w:b/>
        </w:rPr>
        <w:t>I.</w:t>
      </w:r>
      <w:r>
        <w:t xml:space="preserve"> Pozivaju se osobe koje imaju pravni interes za provedbom stečajnog postupka nad dužnikom FUSION IT d.o.o. za usluge iz Zagreba, </w:t>
      </w:r>
      <w:proofErr w:type="spellStart"/>
      <w:r>
        <w:t>Horvaćanska</w:t>
      </w:r>
      <w:proofErr w:type="spellEnd"/>
      <w:r>
        <w:t xml:space="preserve"> cesta 69, MBS 080858446, OIB 59929076489, da u roku od 15 dana, računajući od isteka osmog dana objave ovog poziva na e-oglasnoj ploči Trgovačkog suda u Bjelovaru, uplate predujam u iznosu od 31.800,00 kuna, za namirenje pokrića troškova prethodnog i otvorenog stečajnog postupka, na račun Trgovačkog suda u Bjelovaru broj HR6123900011300000630 model 05 540-390-17. </w:t>
      </w:r>
    </w:p>
    <w:p w:rsidRDefault="00312543" w:rsidP="00312543" w:rsidR="00312543">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FUSION IT d.o.o. za usluge iz Zagreba, </w:t>
      </w:r>
      <w:proofErr w:type="spellStart"/>
      <w:r>
        <w:t>Horvaćanska</w:t>
      </w:r>
      <w:proofErr w:type="spellEnd"/>
      <w:r>
        <w:t xml:space="preserve"> cesta 69, MBS 080858446, OIB 59929076489.</w:t>
      </w:r>
    </w:p>
    <w:p w:rsidRDefault="00312543" w:rsidP="00312543" w:rsidR="00312543">
      <w:pPr>
        <w:jc w:val="center"/>
      </w:pPr>
      <w:r>
        <w:t>Obrazloženje</w:t>
      </w:r>
    </w:p>
    <w:p w:rsidRDefault="00312543" w:rsidP="00312543" w:rsidR="00312543">
      <w:pPr>
        <w:spacing w:after="0"/>
        <w:jc w:val="both"/>
      </w:pPr>
      <w:r>
        <w:tab/>
        <w:t xml:space="preserve">Predlagatelj REPUBLIKA HRVATSKA, Ministarstvo financija, Porezna uprava, Područni ured Zagreb, podnijela je prijedlog za otvaranje stečajnog postupka nad dužnikom FUSION IT d.o.o. za usluge iz Zagreba, </w:t>
      </w:r>
      <w:proofErr w:type="spellStart"/>
      <w:r>
        <w:t>Horvaćanska</w:t>
      </w:r>
      <w:proofErr w:type="spellEnd"/>
      <w:r>
        <w:t xml:space="preserve"> cesta 69. Predlagatelj u svom prijedlogu i tijekom ovog postupka ističe da mu navedeni dužnik na dan 12.04.2017. godine duguje iznos od 511.499,55 kuna temeljem poreza, doprinosa i drugih javnih davanja, te da je dužnik u neprekidnoj blokadi duže od 60 dana.</w:t>
      </w:r>
    </w:p>
    <w:p w:rsidRDefault="00312543" w:rsidP="00312543" w:rsidR="00312543">
      <w:pPr>
        <w:spacing w:after="0"/>
        <w:jc w:val="both"/>
      </w:pPr>
    </w:p>
    <w:p w:rsidRDefault="00312543" w:rsidP="00312543" w:rsidR="00312543">
      <w:pPr>
        <w:spacing w:after="0"/>
        <w:ind w:firstLine="720"/>
        <w:jc w:val="both"/>
      </w:pPr>
      <w:r>
        <w:t>Kao dokaze za ove tvrdnje predlagatelj je uz prijedlog priložio stanje računa poreznog obveznika na dan 12.04.2017. godine, godišnji financijski izvještaj za 2015. godinu sa stanjem na dan 31.12.2015. godine, dopis Ministarstva financija, Porezne uprave, Područni ured Zagreb o razmjeni primjenom elektroničke razmjene podataka između Porezne uprave i FINA-e od 12. travnja 2017. godine, te predložio da sud otvori stečaj nad ovim dužnikom.</w:t>
      </w:r>
    </w:p>
    <w:p w:rsidRDefault="00312543" w:rsidP="00312543" w:rsidR="00312543">
      <w:pPr>
        <w:spacing w:after="0"/>
        <w:ind w:firstLine="720"/>
        <w:jc w:val="both"/>
      </w:pPr>
    </w:p>
    <w:p w:rsidRDefault="00312543" w:rsidP="00312543" w:rsidR="00312543">
      <w:pPr>
        <w:ind w:firstLine="720"/>
        <w:jc w:val="both"/>
      </w:pPr>
    </w:p>
    <w:p w:rsidRDefault="00312543" w:rsidP="00312543" w:rsidR="00312543">
      <w:pPr>
        <w:ind w:firstLine="720"/>
        <w:jc w:val="center"/>
      </w:pPr>
      <w:r>
        <w:lastRenderedPageBreak/>
        <w:t>2</w:t>
      </w:r>
    </w:p>
    <w:p w:rsidRDefault="00312543" w:rsidP="00312543" w:rsidR="00312543">
      <w:pPr>
        <w:ind w:firstLine="720"/>
        <w:jc w:val="right"/>
      </w:pPr>
      <w:r>
        <w:t>Poslovni broj: 7 St-390/2017-7</w:t>
      </w:r>
    </w:p>
    <w:p w:rsidRDefault="00312543" w:rsidP="00312543" w:rsidR="00312543">
      <w:pPr>
        <w:ind w:firstLine="720"/>
        <w:jc w:val="both"/>
      </w:pPr>
      <w:r>
        <w:t xml:space="preserve">Sud je svojim rješenjem pod poslovnim brojem 7 St-390/2017-2 dana 23.08.2017. godine, pokrenuo prethodni postupak, radi utvrđivanja uvjeta za otvaranje stečajnog postupka nad dužnikom FUSION IT d.o.o. iz Zagreba i imenovao privremenog stečajnog upravitelja. </w:t>
      </w:r>
    </w:p>
    <w:p w:rsidRDefault="00312543" w:rsidP="00312543" w:rsidR="00312543">
      <w:pPr>
        <w:spacing w:after="0"/>
        <w:ind w:firstLine="720"/>
        <w:jc w:val="both"/>
      </w:pPr>
      <w:r>
        <w:t xml:space="preserve">Privremeni stečajni upravitelj Branko </w:t>
      </w:r>
      <w:proofErr w:type="spellStart"/>
      <w:r>
        <w:t>Smrtić</w:t>
      </w:r>
      <w:proofErr w:type="spellEnd"/>
      <w:r>
        <w:t>, dostavio je sudu izvješće o financijsko gospodarskom stanju dužnika od dana 03.10.2017. godine u kojem ističe da prema informacijama iz javno objavljenih podataka za dužnika proizlazi da je isti poslovnu 2016. godinu završio sa dobiti u iznosu od 115.963,00 kuna a u godišnjem financijskom izvještaju za 2016. godinu dužnik je prikazao da nema dugotrajne imovine dok je kratkotrajnu financijsku imovinu iskazao kao potraživanje i novac u blagajni u iznosu od 6.335.475,00 kuna. Kako se ne radi o bruto bilanci za dužnika to nije moguće utvrditi strukturu ove imovine, a isto tako nije bilo moguće pronaći ni kontakt osobu koja je vodila knjigovodstvo, jer Porezna uprava nema te podatke već su mi rekli samo broj mobitela, a na koji broj mobitela se nitko ne javlja. Nadalje ne može se stupiti niti u kontakt sa direktorom tvrtke dužnika, a na adresi sjedišta tvrtke dužnika nema poslovnih prostorija tvrtke dužnika, niti poslovnih knjiga tvrtke dužnika, pa u iste nisam mogao izvršiti uvid. Zbog svega toga smatram da se radi o imovini koja očito više ne postoji, dok iz dokumentacije koju je uz prijedlog dostavio predlagatelj proizlazi da je dužnik u neprekidnoj blokadi duže od 60 dana.</w:t>
      </w:r>
    </w:p>
    <w:p w:rsidRDefault="00312543" w:rsidP="00312543" w:rsidR="00312543">
      <w:pPr>
        <w:spacing w:after="0"/>
        <w:ind w:firstLine="720"/>
        <w:jc w:val="both"/>
        <w:rPr>
          <w:szCs w:val="20"/>
        </w:rPr>
      </w:pPr>
    </w:p>
    <w:p w:rsidRDefault="00312543" w:rsidP="00312543" w:rsidR="00312543">
      <w:pPr>
        <w:spacing w:after="0"/>
        <w:ind w:firstLine="720"/>
        <w:jc w:val="both"/>
      </w:pPr>
      <w:r>
        <w:t>Dakle kako dužnik nema imovine iz koje bi se mogli namiriti troškovi prethodnog i otvorenog stečajnog postupka, a nesporno je da je račun dužnika u neprekidnoj blokadi duže od 60 dana, što sve proizlazi iz priložene dokumentacije uz izvještaj, privremeni stečajni upravitelj predlaže da sud donese rješenje temeljem čl.132.Stečajnog zakona kojim će pozvati osobe koje imaju pravni interes da u roku od 15 dana uplate potreban predujam za provođenje prethodnog i otvorenog stečajnog postupka, jer dužnik nema imovinu koja bi ušla u stečajnu masu odnosno bila dostatna za pokriće troškova prethodnog i otvorenog stečajnog postupka.</w:t>
      </w:r>
    </w:p>
    <w:p w:rsidRDefault="00312543" w:rsidP="00312543" w:rsidR="00312543">
      <w:pPr>
        <w:spacing w:after="0"/>
        <w:ind w:firstLine="720"/>
        <w:jc w:val="both"/>
      </w:pPr>
    </w:p>
    <w:p w:rsidRDefault="00312543" w:rsidP="00312543" w:rsidR="00312543">
      <w:pPr>
        <w:spacing w:after="0"/>
        <w:ind w:firstLine="720"/>
        <w:jc w:val="both"/>
      </w:pPr>
      <w:r>
        <w:t xml:space="preserve">Zastupnik po zakonu predlagatelja ističe da je primio na znanje ovo izvješće privremenog stečajnog upravitelja od 03.10.2017. godine, na koje nema primjedbi, no i nadalje ostaje kod prijedloga za otvaranjem stečaja nad navedenim dužnikom. </w:t>
      </w:r>
    </w:p>
    <w:p w:rsidRDefault="00312543" w:rsidP="00312543" w:rsidR="00312543">
      <w:pPr>
        <w:spacing w:after="0"/>
        <w:ind w:firstLine="720"/>
        <w:jc w:val="both"/>
      </w:pPr>
    </w:p>
    <w:p w:rsidRDefault="00312543" w:rsidP="00312543" w:rsidR="00312543">
      <w:pPr>
        <w:spacing w:after="0"/>
        <w:ind w:firstLine="720"/>
        <w:jc w:val="both"/>
      </w:pPr>
      <w:r>
        <w:t xml:space="preserve">Sud je u svrhu dokaza izvršio uvid u sadržaj izvješća privremenog stečajnog upravitelja Branka </w:t>
      </w:r>
      <w:proofErr w:type="spellStart"/>
      <w:r>
        <w:t>Smrtića</w:t>
      </w:r>
      <w:proofErr w:type="spellEnd"/>
      <w:r>
        <w:t>, uvid u sadržaj sve priložene dokumentacije uz to izvješće i uvid u specifikaciju predvidivih troškova otvorenog stečajnog postupka, za vrijeme trajanja stečaja u razdoblju od 6 mjeseci, te utvrdio da ti ukupni predvidivi troškovi iznose 31.800,00 kuna, a sastoje se od troškova vođenja stečajnog knjigovodstva u iznosu od 4.800,00 kuna, troškova otvaranja, vođenja i zatvaranja stečajnog računa, troškova pristojbi, kancelarijskog materijala i drugih materijalni troškovi koji će nastati tijekom postupka u iznosu od 2.000,00 kuna, troškovi nagrade stečajnom upravitelju za prethodni postupak u bruto iznosu od 5.000,00 kuna i troškova nagrade stečajnom upravitelju za otvoreni stečajni postupak u bruto iznosu od 20.000,00 kuna.</w:t>
      </w:r>
    </w:p>
    <w:p w:rsidRDefault="00312543" w:rsidP="00312543" w:rsidR="00312543">
      <w:pPr>
        <w:spacing w:after="0"/>
        <w:ind w:firstLine="720"/>
        <w:jc w:val="both"/>
      </w:pPr>
    </w:p>
    <w:p w:rsidRDefault="00312543" w:rsidP="00312543" w:rsidR="00312543">
      <w:pPr>
        <w:ind w:firstLine="720"/>
        <w:jc w:val="both"/>
      </w:pPr>
      <w:r>
        <w:t xml:space="preserve">Zbog tako utvrđenih činjenica, iz provedenih dokaza, sud je pozvao osobe koje imaju pravni interes za provedbom stečajnog postupka da u roku od 15 dana uplate potreban predujam u iznosu određenom kao u izreci ovog rješenja, za namirenje troškova prethodnog i </w:t>
      </w:r>
    </w:p>
    <w:p w:rsidRDefault="00312543" w:rsidP="00312543" w:rsidR="00312543">
      <w:pPr>
        <w:ind w:firstLine="720"/>
        <w:jc w:val="center"/>
      </w:pPr>
      <w:r>
        <w:lastRenderedPageBreak/>
        <w:t>3</w:t>
      </w:r>
    </w:p>
    <w:p w:rsidRDefault="00312543" w:rsidP="00312543" w:rsidR="00312543">
      <w:pPr>
        <w:ind w:firstLine="720"/>
        <w:jc w:val="right"/>
      </w:pPr>
      <w:r>
        <w:t>Poslovni broj: 7 St-390/2017-7</w:t>
      </w:r>
    </w:p>
    <w:p w:rsidRDefault="00312543" w:rsidP="00312543" w:rsidR="00312543">
      <w:pPr>
        <w:jc w:val="both"/>
      </w:pPr>
      <w:bookmarkStart w:name="_GoBack" w:id="0"/>
      <w:bookmarkEnd w:id="0"/>
      <w:r>
        <w:t>otvorenog stečajnog postupka, te ih upozorio da će sud, ukoliko predujam ne bude plaćen u ostavljenom roku donijeti rješenje o otvaranju i zaključenju stečajnog postupka nad dužnikom, zbog čega je temeljem čl.132.Stečajno zakona (NN  71/15) riješio kao u izreci ovog rješenja.</w:t>
      </w:r>
    </w:p>
    <w:p w:rsidRDefault="00312543" w:rsidP="00312543" w:rsidR="00312543">
      <w:pPr>
        <w:ind w:firstLine="720"/>
        <w:jc w:val="center"/>
      </w:pPr>
      <w:r>
        <w:t xml:space="preserve">U Bjelovaru 13. listopada 2017. </w:t>
      </w:r>
    </w:p>
    <w:p w:rsidRDefault="00312543" w:rsidP="00312543" w:rsidR="00312543">
      <w:pPr>
        <w:spacing w:after="0"/>
        <w:ind w:firstLine="720"/>
        <w:jc w:val="both"/>
      </w:pPr>
      <w:r>
        <w:tab/>
      </w:r>
      <w:r>
        <w:tab/>
      </w:r>
      <w:r>
        <w:tab/>
      </w:r>
      <w:r>
        <w:tab/>
      </w:r>
      <w:r>
        <w:tab/>
      </w:r>
      <w:r>
        <w:tab/>
      </w:r>
      <w:r>
        <w:tab/>
        <w:t xml:space="preserve">               Sudac</w:t>
      </w:r>
    </w:p>
    <w:p w:rsidRDefault="00312543" w:rsidP="00312543" w:rsidR="00312543">
      <w:pPr>
        <w:ind w:firstLine="720"/>
        <w:jc w:val="both"/>
      </w:pPr>
      <w:r>
        <w:tab/>
      </w:r>
      <w:r>
        <w:tab/>
      </w:r>
      <w:r>
        <w:tab/>
      </w:r>
      <w:r>
        <w:tab/>
      </w:r>
      <w:r>
        <w:tab/>
      </w:r>
      <w:r>
        <w:tab/>
      </w:r>
      <w:r>
        <w:tab/>
        <w:t xml:space="preserve">      Tomislav Mrazović,v.r.</w:t>
      </w:r>
    </w:p>
    <w:p w:rsidRDefault="00312543" w:rsidP="00312543" w:rsidR="00312543">
      <w:pPr>
        <w:spacing w:after="0"/>
        <w:ind w:firstLine="720"/>
        <w:jc w:val="both"/>
      </w:pPr>
      <w:r>
        <w:t xml:space="preserve">                                                                         Za točnost </w:t>
      </w:r>
      <w:proofErr w:type="spellStart"/>
      <w:r>
        <w:t>otpravka</w:t>
      </w:r>
      <w:proofErr w:type="spellEnd"/>
      <w:r>
        <w:t>-ovlašteni službenik</w:t>
      </w:r>
    </w:p>
    <w:p w:rsidRDefault="00312543" w:rsidP="00312543" w:rsidR="00312543">
      <w:pPr>
        <w:ind w:firstLine="720"/>
        <w:jc w:val="both"/>
      </w:pPr>
      <w:r>
        <w:t xml:space="preserve">                                                                                         Jasmina </w:t>
      </w:r>
      <w:proofErr w:type="spellStart"/>
      <w:r>
        <w:t>Tubić</w:t>
      </w:r>
      <w:proofErr w:type="spellEnd"/>
    </w:p>
    <w:p w:rsidRDefault="00312543" w:rsidP="00312543" w:rsidR="00312543">
      <w:pPr>
        <w:ind w:firstLine="720"/>
        <w:jc w:val="both"/>
      </w:pPr>
    </w:p>
    <w:p w:rsidRDefault="00312543" w:rsidP="00312543" w:rsidR="00312543">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312543" w:rsidP="00312543" w:rsidR="00312543">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43"/>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060117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St-390/2017-6</izvorni_sadrzaj>
    <derivirana_varijabla naziv="DomainObject.Oznaka_1">St-390/2017-6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St-390/2017</izvorni_sadrzaj>
    <derivirana_varijabla naziv="DomainObject.Predmet.OznakaBroj_1">St-390/2017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Fusion IT d.o.o. za usluge</izvorni_sadrzaj>
    <derivirana_varijabla naziv="DomainObject.Predmet.ProtustrankaFormated_1">  Fusion IT d.o.o. za usluge</derivirana_varijabla>
  </DomainObject.Predmet.ProtustrankaFormated>
  <DomainObject.Predmet.ProtustrankaFormatedOIB>
    <izvorni_sadrzaj>  Fusion IT d.o.o. za usluge, OIB 59929076489</izvorni_sadrzaj>
    <derivirana_varijabla naziv="DomainObject.Predmet.ProtustrankaFormatedOIB_1">  Fusion IT d.o.o. za usluge, OIB 59929076489</derivirana_varijabla>
  </DomainObject.Predmet.ProtustrankaFormatedOIB>
  <DomainObject.Predmet.ProtustrankaFormatedWithAdress>
    <izvorni_sadrzaj> Fusion IT d.o.o. za usluge, Horvaćanska cesta 69, 10000 Zagreb</izvorni_sadrzaj>
    <derivirana_varijabla naziv="DomainObject.Predmet.ProtustrankaFormatedWithAdress_1"> Fusion IT d.o.o. za usluge, Horvaćanska cesta 69, 10000 Zagreb</derivirana_varijabla>
  </DomainObject.Predmet.ProtustrankaFormatedWithAdress>
  <DomainObject.Predmet.ProtustrankaFormatedWithAdressOIB>
    <izvorni_sadrzaj> Fusion IT d.o.o. za usluge, OIB 59929076489, Horvaćanska cesta 69, 10000 Zagreb</izvorni_sadrzaj>
    <derivirana_varijabla naziv="DomainObject.Predmet.ProtustrankaFormatedWithAdressOIB_1"> Fusion IT d.o.o. za usluge, OIB 59929076489, Horvaćanska cesta 69, 10000 Zagreb</derivirana_varijabla>
  </DomainObject.Predmet.ProtustrankaFormatedWithAdressOIB>
  <DomainObject.Predmet.ProtustrankaWithAdress>
    <izvorni_sadrzaj>Fusion IT d.o.o. za usluge Horvaćanska cesta 69, 10000 Zagreb</izvorni_sadrzaj>
    <derivirana_varijabla naziv="DomainObject.Predmet.ProtustrankaWithAdress_1">Fusion IT d.o.o. za usluge Horvaćanska cesta 69, 10000 Zagreb</derivirana_varijabla>
  </DomainObject.Predmet.ProtustrankaWithAdress>
  <DomainObject.Predmet.ProtustrankaWithAdressOIB>
    <izvorni_sadrzaj>Fusion IT d.o.o. za usluge, OIB 59929076489, Horvaćanska cesta 69, 10000 Zagreb</izvorni_sadrzaj>
    <derivirana_varijabla naziv="DomainObject.Predmet.ProtustrankaWithAdressOIB_1">Fusion IT d.o.o. za usluge, OIB 59929076489, Horvaćanska cesta 69, 10000 Zagreb</derivirana_varijabla>
  </DomainObject.Predmet.ProtustrankaWithAdressOIB>
  <DomainObject.Predmet.ProtustrankaNazivFormated>
    <izvorni_sadrzaj>Fusion IT d.o.o. za usluge</izvorni_sadrzaj>
    <derivirana_varijabla naziv="DomainObject.Predmet.ProtustrankaNazivFormated_1">Fusion IT d.o.o. za usluge</derivirana_varijabla>
  </DomainObject.Predmet.ProtustrankaNazivFormated>
  <DomainObject.Predmet.ProtustrankaNazivFormatedOIB>
    <izvorni_sadrzaj>Fusion IT d.o.o. za usluge, OIB 59929076489</izvorni_sadrzaj>
    <derivirana_varijabla naziv="DomainObject.Predmet.ProtustrankaNazivFormatedOIB_1">Fusion IT d.o.o. za usluge, OIB 59929076489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Fusion IT d.o.o. za usluge</item>
    </izvorni_sadrzaj>
    <derivirana_varijabla naziv="DomainObject.Predmet.ProtuStrankaListFormated_1">
      <item>Fusion IT d.o.o. za usluge</item>
    </derivirana_varijabla>
  </DomainObject.Predmet.ProtuStrankaListFormated>
  <DomainObject.Predmet.ProtuStrankaListFormatedOIB>
    <izvorni_sadrzaj>
      <item>Fusion IT d.o.o. za usluge, OIB 59929076489</item>
    </izvorni_sadrzaj>
    <derivirana_varijabla naziv="DomainObject.Predmet.ProtuStrankaListFormatedOIB_1">
      <item>Fusion IT d.o.o. za usluge, OIB 59929076489</item>
    </derivirana_varijabla>
  </DomainObject.Predmet.ProtuStrankaListFormatedOIB>
  <DomainObject.Predmet.ProtuStrankaListFormatedWithAdress>
    <izvorni_sadrzaj>
      <item>Fusion IT d.o.o. za usluge, Horvaćanska cesta 69, 10000 Zagreb</item>
    </izvorni_sadrzaj>
    <derivirana_varijabla naziv="DomainObject.Predmet.ProtuStrankaListFormatedWithAdress_1">
      <item>Fusion IT d.o.o. za usluge, Horvaćanska cesta 69, 10000 Zagreb</item>
    </derivirana_varijabla>
  </DomainObject.Predmet.ProtuStrankaListFormatedWithAdress>
  <DomainObject.Predmet.ProtuStrankaListFormatedWithAdressOIB>
    <izvorni_sadrzaj>
      <item>Fusion IT d.o.o. za usluge, OIB 59929076489, Horvaćanska cesta 69, 10000 Zagreb</item>
    </izvorni_sadrzaj>
    <derivirana_varijabla naziv="DomainObject.Predmet.ProtuStrankaListFormatedWithAdressOIB_1">
      <item>Fusion IT d.o.o. za usluge, OIB 59929076489, Horvaćanska cesta 69, 10000 Zagreb</item>
    </derivirana_varijabla>
  </DomainObject.Predmet.ProtuStrankaListFormatedWithAdressOIB>
  <DomainObject.Predmet.ProtuStrankaListNazivFormated>
    <izvorni_sadrzaj>
      <item>Fusion IT d.o.o. za usluge</item>
    </izvorni_sadrzaj>
    <derivirana_varijabla naziv="DomainObject.Predmet.ProtuStrankaListNazivFormated_1">
      <item>Fusion IT d.o.o. za usluge</item>
    </derivirana_varijabla>
  </DomainObject.Predmet.ProtuStrankaListNazivFormated>
  <DomainObject.Predmet.ProtuStrankaListNazivFormatedOIB>
    <izvorni_sadrzaj>
      <item>Fusion IT d.o.o. za usluge, OIB 59929076489</item>
    </izvorni_sadrzaj>
    <derivirana_varijabla naziv="DomainObject.Predmet.ProtuStrankaListNazivFormatedOIB_1">
      <item>Fusion IT d.o.o. za usluge, OIB 59929076489</item>
    </derivirana_varijabla>
  </DomainObject.Predmet.ProtuStrankaListNazivFormatedOIB>
  <DomainObject.Predmet.OstaliListFormated>
    <izvorni_sadrzaj>
      <item>Bogdan Milojević</item>
      <item>Županijsko državno odvjetništvo u Bjelovaru</item>
    </izvorni_sadrzaj>
    <derivirana_varijabla naziv="DomainObject.Predmet.OstaliListFormated_1">
      <item>Bogdan Milojević</item>
      <item>Županijsko državno odvjetništvo u Bjelovaru</item>
    </derivirana_varijabla>
  </DomainObject.Predmet.OstaliListFormated>
  <DomainObject.Predmet.OstaliListFormatedOIB>
    <izvorni_sadrzaj>
      <item>Bogdan Milojević, OIB 71441935329</item>
      <item>Županijsko državno odvjetništvo u Bjelovaru</item>
    </izvorni_sadrzaj>
    <derivirana_varijabla naziv="DomainObject.Predmet.OstaliListFormatedOIB_1">
      <item>Bogdan Milojević, OIB 71441935329</item>
      <item>Županijsko državno odvjetništvo u Bjelovaru</item>
    </derivirana_varijabla>
  </DomainObject.Predmet.OstaliListFormatedOIB>
  <DomainObject.Predmet.OstaliListFormatedWithAdress>
    <izvorni_sadrzaj>
      <item>Bogdan Milojević, Petra Svačića 1, 43500 Sirač</item>
      <item>Županijsko državno odvjetništvo u Bjelovaru</item>
    </izvorni_sadrzaj>
    <derivirana_varijabla naziv="DomainObject.Predmet.OstaliListFormatedWithAdress_1">
      <item>Bogdan Milojević, Petra Svačića 1, 43500 Sirač</item>
      <item>Županijsko državno odvjetništvo u Bjelovaru</item>
    </derivirana_varijabla>
  </DomainObject.Predmet.OstaliListFormatedWithAdress>
  <DomainObject.Predmet.OstaliListFormatedWithAdressOIB>
    <izvorni_sadrzaj>
      <item>Bogdan Milojević, OIB 71441935329, Petra Svačića 1, 43500 Sirač</item>
      <item>Županijsko državno odvjetništvo u Bjelovaru</item>
    </izvorni_sadrzaj>
    <derivirana_varijabla naziv="DomainObject.Predmet.OstaliListFormatedWithAdressOIB_1">
      <item>Bogdan Milojević, OIB 71441935329, Petra Svačića 1, 43500 Sirač</item>
      <item>Županijsko državno odvjetništvo u Bjelovaru</item>
    </derivirana_varijabla>
  </DomainObject.Predmet.OstaliListFormatedWithAdressOIB>
  <DomainObject.Predmet.OstaliListNazivFormated>
    <izvorni_sadrzaj>
      <item>Bogdan Milojević</item>
      <item>Županijsko državno odvjetništvo u Bjelovaru</item>
    </izvorni_sadrzaj>
    <derivirana_varijabla naziv="DomainObject.Predmet.OstaliListNazivFormated_1">
      <item>Bogdan Milojević</item>
      <item>Županijsko državno odvjetništvo u Bjelovaru</item>
    </derivirana_varijabla>
  </DomainObject.Predmet.OstaliListNazivFormated>
  <DomainObject.Predmet.OstaliListNazivFormatedOIB>
    <izvorni_sadrzaj>
      <item>Bogdan Milojević, OIB 71441935329</item>
      <item>Županijsko državno odvjetništvo u Bjelovaru</item>
    </izvorni_sadrzaj>
    <derivirana_varijabla naziv="DomainObject.Predmet.OstaliListNazivFormatedOIB_1">
      <item>Bogdan Milojević, OIB 71441935329</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St-390/2017-6</izvorni_sadrzaj>
    <derivirana_varijabla naziv="DomainObject.PoslovniBrojDokumenta_1">St-390/2017-6</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Fusion IT d.o.o. za usluge</izvorni_sadrzaj>
    <derivirana_varijabla naziv="DomainObject.Predmet.ProtustrankaIDrugi_1">Fusion IT d.o.o. za usluge</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Fusion IT d.o.o. za usluge, OIB 59929076489, Horvaćanska cesta 69, 10000 Zagreb</izvorni_sadrzaj>
    <derivirana_varijabla naziv="DomainObject.Predmet.ProtustrankaIDrugiAdressOIB_1">Fusion IT d.o.o. za usluge, OIB 59929076489, Horvaćanska cesta 69,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Fusion IT d.o.o. za usluge</item>
      <item>Bogdan Milojević</item>
      <item>REPUBLIKA HRVATSKA, Ministarstvo financija, Porezna uprava, Područni ured Zagreb</item>
      <item>Županijsko državno odvjetništvo u Bjelovaru</item>
    </izvorni_sadrzaj>
    <derivirana_varijabla naziv="DomainObject.Predmet.SudioniciListNaziv_1">
      <item>Fusion IT d.o.o. za usluge</item>
      <item>Bogdan Milojević</item>
      <item>REPUBLIKA HRVATSKA, Ministarstvo financija, Porezna uprava, Područni ured Zagreb</item>
      <item>Županijsko državno odvjetništvo u Bjelovaru</item>
    </derivirana_varijabla>
  </DomainObject.Predmet.SudioniciListNaziv>
  <DomainObject.Predmet.SudioniciListAdressOIB>
    <izvorni_sadrzaj>
      <item>Fusion IT d.o.o. za usluge, OIB 59929076489, Horvaćanska cesta 69,10000 Zagreb</item>
      <item>Bogdan Milojević, OIB 71441935329, Petra Svačića 1,43500 Sirač</item>
      <item>REPUBLIKA HRVATSKA, Ministarstvo financija, Porezna uprava, Područni ured Zagreb, OIB 18683136487</item>
      <item>Županijsko državno odvjetništvo u Bjelovaru</item>
    </izvorni_sadrzaj>
    <derivirana_varijabla naziv="DomainObject.Predmet.SudioniciListAdressOIB_1">
      <item>Fusion IT d.o.o. za usluge, OIB 59929076489, Horvaćanska cesta 69,10000 Zagreb</item>
      <item>Bogdan Milojević, OIB 71441935329, Petra Svačića 1,43500 Sirač</item>
      <item>REPUBLIKA HRVATSKA, Ministarstvo financija, Porezna uprava, Područni ured Zagreb, OIB 18683136487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D74066-4508-49D9-85D5-9B679CA12D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5596</properties:Characters>
  <properties:Lines>102</properties:Lines>
  <properties:Paragraphs>30</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2017-10-13T11:25:00Z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St-390/2017-6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