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816A0" w:rsidR="00D816A0">
        <w:tc>
          <w:tcPr>
            <w:tcW w:type="dxa" w:w="2985"/>
            <w:hideMark/>
          </w:tcPr>
          <w:p w:rsidRDefault="00D816A0" w:rsidP="00D816A0" w:rsidR="00D816A0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16A0" w:rsidP="00D816A0" w:rsidR="00D816A0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D816A0" w:rsidP="00D816A0" w:rsidR="00D816A0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D816A0" w:rsidP="00D816A0" w:rsidR="00D816A0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4f89941" w14:paraId="4f89941" w:rsidRDefault="00D816A0" w:rsidP="00D816A0" w:rsidR="00D816A0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D816A0" w:rsidP="00D816A0" w:rsidR="00D816A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St-390/2013-72</w:t>
      </w:r>
    </w:p>
    <w:p w:rsidRDefault="00D816A0" w:rsidP="00D816A0" w:rsidR="00D816A0">
      <w:pPr>
        <w:pStyle w:val="Tijeloteksta"/>
        <w:spacing w:after="0"/>
        <w:rPr>
          <w:b/>
          <w:bCs/>
        </w:rPr>
      </w:pPr>
    </w:p>
    <w:p w:rsidRDefault="00D816A0" w:rsidP="00D816A0" w:rsidR="00D816A0">
      <w:pPr>
        <w:pStyle w:val="Tijeloteksta"/>
        <w:spacing w:after="0"/>
        <w:rPr>
          <w:b/>
          <w:bCs/>
        </w:rPr>
      </w:pPr>
    </w:p>
    <w:p w:rsidRDefault="00D816A0" w:rsidP="00D816A0" w:rsidR="00D816A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11. srpnja 2018. godine donio je slijedeći </w:t>
      </w:r>
    </w:p>
    <w:p w:rsidRDefault="00D816A0" w:rsidP="00D816A0" w:rsidR="00D816A0" w:rsidRPr="00D816A0">
      <w:pPr>
        <w:pStyle w:val="Naslov1"/>
        <w:spacing w:after="0"/>
        <w:jc w:val="center"/>
        <w:rPr>
          <w:sz w:val="24"/>
          <w:szCs w:val="24"/>
        </w:rPr>
      </w:pPr>
      <w:r w:rsidRPr="00D816A0">
        <w:rPr>
          <w:sz w:val="24"/>
          <w:szCs w:val="24"/>
        </w:rPr>
        <w:t>ZAKLJUČAK O PRODAJI</w:t>
      </w:r>
    </w:p>
    <w:p w:rsidRDefault="00D816A0" w:rsidP="00D816A0" w:rsidR="00D816A0">
      <w:pPr>
        <w:spacing w:after="0"/>
        <w:jc w:val="center"/>
        <w:rPr>
          <w:b/>
          <w:bCs/>
        </w:rPr>
      </w:pPr>
    </w:p>
    <w:p w:rsidRDefault="00D816A0" w:rsidP="00D816A0" w:rsidR="00D816A0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D816A0" w:rsidP="00D816A0" w:rsidR="00D816A0">
      <w:pPr>
        <w:spacing w:after="0"/>
        <w:jc w:val="both"/>
      </w:pPr>
    </w:p>
    <w:p w:rsidRDefault="00D816A0" w:rsidP="00D816A0" w:rsidR="00D816A0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D816A0" w:rsidP="00D816A0" w:rsidR="00D816A0">
      <w:pPr>
        <w:spacing w:after="0"/>
        <w:ind w:left="720"/>
        <w:jc w:val="both"/>
      </w:pPr>
    </w:p>
    <w:p w:rsidRDefault="00D816A0" w:rsidP="00D816A0" w:rsidR="00D816A0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D816A0" w:rsidP="00D816A0" w:rsidR="00D816A0">
      <w:pPr>
        <w:spacing w:after="0"/>
        <w:ind w:left="720"/>
        <w:jc w:val="both"/>
      </w:pPr>
    </w:p>
    <w:p w:rsidRDefault="00D816A0" w:rsidP="00D816A0" w:rsidR="00D816A0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D816A0" w:rsidP="00D816A0" w:rsidR="00D816A0">
      <w:pPr>
        <w:pStyle w:val="Tijeloteksta"/>
        <w:spacing w:after="0"/>
      </w:pPr>
      <w:r>
        <w:rPr>
          <w:b/>
        </w:rPr>
        <w:tab/>
      </w:r>
      <w:r>
        <w:t>Procijenjena vrijednost za pokretnine iznosi 100.866,79 kn.</w:t>
      </w:r>
    </w:p>
    <w:p w:rsidRDefault="00D816A0" w:rsidP="00D816A0" w:rsidR="00D816A0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1.108.711,89 kn.</w:t>
      </w:r>
    </w:p>
    <w:p w:rsidRDefault="00D816A0" w:rsidP="00D816A0" w:rsidR="00D816A0">
      <w:pPr>
        <w:pStyle w:val="Tijeloteksta"/>
        <w:spacing w:after="0"/>
        <w:rPr>
          <w:b/>
        </w:rPr>
      </w:pPr>
    </w:p>
    <w:p w:rsidRDefault="00D816A0" w:rsidP="00D816A0" w:rsidR="00D816A0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D816A0" w:rsidP="00D816A0" w:rsidR="00D816A0">
      <w:pPr>
        <w:pStyle w:val="Tijeloteksta"/>
        <w:spacing w:after="0"/>
      </w:pPr>
    </w:p>
    <w:p w:rsidRDefault="00D816A0" w:rsidP="00D816A0" w:rsidR="00D816A0">
      <w:pPr>
        <w:pStyle w:val="Tijeloteksta"/>
        <w:spacing w:after="0"/>
        <w:ind w:firstLine="708"/>
      </w:pPr>
      <w:r>
        <w:t>III/ Uvjeti prodaje:</w:t>
      </w:r>
    </w:p>
    <w:p w:rsidRDefault="00D816A0" w:rsidP="00D816A0" w:rsidR="00D816A0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D816A0" w:rsidP="00D816A0" w:rsidR="00D816A0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D816A0" w:rsidP="00D816A0" w:rsidR="00D816A0">
      <w:pPr>
        <w:spacing w:after="0"/>
        <w:ind w:firstLine="709"/>
        <w:jc w:val="both"/>
        <w:rPr>
          <w:b/>
          <w:bCs/>
        </w:rPr>
      </w:pPr>
      <w:r>
        <w:rPr>
          <w:bCs/>
        </w:rPr>
        <w:lastRenderedPageBreak/>
        <w:t>3. Predmetna imovina prodaje se kao gospodarska cjelina, s time da početna cijena za nekretninu iznosi</w:t>
      </w:r>
      <w:r>
        <w:rPr>
          <w:b/>
          <w:bCs/>
        </w:rPr>
        <w:t xml:space="preserve"> 1.</w:t>
      </w:r>
      <w:r>
        <w:rPr>
          <w:b/>
        </w:rPr>
        <w:t>108.711,89 kn.</w:t>
      </w:r>
      <w:r>
        <w:rPr>
          <w:b/>
          <w:bCs/>
        </w:rPr>
        <w:t xml:space="preserve">  </w:t>
      </w:r>
    </w:p>
    <w:p w:rsidRDefault="00D816A0" w:rsidP="00D816A0" w:rsidR="00D816A0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D816A0" w:rsidP="00D816A0" w:rsidR="00D816A0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20. rujna 2018. godine u 10,00 sati.</w:t>
      </w:r>
    </w:p>
    <w:p w:rsidRDefault="00D816A0" w:rsidP="00D816A0" w:rsidR="00D816A0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D816A0" w:rsidP="00D816A0" w:rsidR="00D816A0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D816A0" w:rsidP="00D816A0" w:rsidR="00D816A0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D816A0" w:rsidP="00D816A0" w:rsidR="00D816A0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D816A0" w:rsidP="00D816A0" w:rsidR="00D816A0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D816A0" w:rsidP="00D816A0" w:rsidR="00D816A0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D816A0" w:rsidP="00D816A0" w:rsidR="00D816A0">
      <w:pPr>
        <w:spacing w:after="0"/>
        <w:jc w:val="both"/>
      </w:pPr>
      <w:r>
        <w:t xml:space="preserve">           10. Porez na imovinu (nekretninu i pokretnine) snosi kupac.</w:t>
      </w:r>
    </w:p>
    <w:p w:rsidRDefault="00D816A0" w:rsidP="00D816A0" w:rsidR="00D816A0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D816A0" w:rsidP="00D816A0" w:rsidR="00D816A0">
      <w:pPr>
        <w:pStyle w:val="Tijeloteksta"/>
        <w:tabs>
          <w:tab w:pos="1260" w:val="left"/>
        </w:tabs>
        <w:spacing w:after="0"/>
      </w:pPr>
    </w:p>
    <w:p w:rsidRDefault="00D816A0" w:rsidP="00D816A0" w:rsidR="00D816A0">
      <w:pPr>
        <w:pStyle w:val="Tijeloteksta"/>
        <w:tabs>
          <w:tab w:pos="1260" w:val="left"/>
        </w:tabs>
        <w:spacing w:after="0"/>
        <w:ind w:left="720"/>
      </w:pPr>
    </w:p>
    <w:p w:rsidRDefault="00D816A0" w:rsidP="00D816A0" w:rsidR="00D816A0">
      <w:pPr>
        <w:tabs>
          <w:tab w:pos="1260" w:val="left"/>
        </w:tabs>
        <w:spacing w:after="0"/>
        <w:jc w:val="center"/>
      </w:pPr>
      <w:r>
        <w:t>Varaždin, 11. srpnja 2018.</w:t>
      </w:r>
    </w:p>
    <w:p w:rsidRDefault="00D816A0" w:rsidP="00D816A0" w:rsidR="00D816A0">
      <w:pPr>
        <w:tabs>
          <w:tab w:pos="1260" w:val="left"/>
        </w:tabs>
        <w:spacing w:after="0"/>
      </w:pPr>
    </w:p>
    <w:p w:rsidRDefault="00D816A0" w:rsidP="00D816A0" w:rsidR="00D816A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816A0" w:rsidP="00D816A0" w:rsidR="00D816A0">
      <w:pPr>
        <w:tabs>
          <w:tab w:pos="1260" w:val="left"/>
        </w:tabs>
        <w:spacing w:after="0"/>
        <w:jc w:val="both"/>
      </w:pPr>
    </w:p>
    <w:p w:rsidRDefault="00D816A0" w:rsidP="00D816A0" w:rsidR="00D816A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D816A0" w:rsidP="00D816A0" w:rsidR="00D816A0">
      <w:pPr>
        <w:tabs>
          <w:tab w:pos="1260" w:val="left"/>
        </w:tabs>
        <w:spacing w:after="0"/>
        <w:jc w:val="both"/>
      </w:pPr>
    </w:p>
    <w:p w:rsidRDefault="00D816A0" w:rsidP="00D816A0" w:rsidR="00D816A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D816A0" w:rsidP="00D816A0" w:rsidR="00D816A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816A0" w:rsidP="00D816A0" w:rsidR="00D816A0">
      <w:pPr>
        <w:tabs>
          <w:tab w:pos="1260" w:val="left"/>
        </w:tabs>
        <w:spacing w:after="0"/>
        <w:jc w:val="both"/>
      </w:pPr>
    </w:p>
    <w:p w:rsidRDefault="00D816A0" w:rsidP="00D816A0" w:rsidR="00D816A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816A0" w:rsidP="00D816A0" w:rsidR="00D816A0">
      <w:pPr>
        <w:tabs>
          <w:tab w:pos="1260" w:val="left"/>
        </w:tabs>
        <w:spacing w:after="0"/>
        <w:jc w:val="both"/>
      </w:pPr>
    </w:p>
    <w:p w:rsidRDefault="00D816A0" w:rsidP="00D816A0" w:rsidR="00D816A0">
      <w:pPr>
        <w:tabs>
          <w:tab w:pos="1260" w:val="left"/>
        </w:tabs>
        <w:spacing w:after="0"/>
        <w:jc w:val="both"/>
      </w:pPr>
    </w:p>
    <w:p w:rsidRDefault="00D816A0" w:rsidP="00D816A0" w:rsidR="00D816A0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D816A0" w:rsidP="00D816A0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AAF" w:rsidP="00537B78" w:rsidR="00234AAF">
      <w:r>
        <w:separator/>
      </w:r>
    </w:p>
  </w:endnote>
  <w:endnote w:id="0" w:type="continuationSeparator">
    <w:p w:rsidRDefault="00234AAF" w:rsidP="00537B78" w:rsidR="0023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AAF" w:rsidP="00537B78" w:rsidR="00234AAF">
      <w:r>
        <w:separator/>
      </w:r>
    </w:p>
  </w:footnote>
  <w:footnote w:id="0" w:type="continuationSeparator">
    <w:p w:rsidRDefault="00234AAF" w:rsidP="00537B78" w:rsidR="00234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AAF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83A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6A0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88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St-390/2013-72</izvorni_sadrzaj>
    <derivirana_varijabla naziv="DomainObject.Oznaka_1">St-390/2013-72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St-390/2013-72</izvorni_sadrzaj>
    <derivirana_varijabla naziv="DomainObject.PoslovniBrojDokumenta_1">St-390/2013-72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33937-E260-45F4-BD2E-961FBE8E9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728</properties:Words>
  <properties:Characters>4180</properties:Characters>
  <properties:Lines>93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2018-07-10T12:43:00Z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St-390/2013-72 / Odluka - Zaključak - o prodaji (odluka_St-390_2013-72.docx)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