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9157" w14:paraId="5fd9157" w:rsidRDefault="004976FA" w:rsidP="00ED3AAE" w:rsidR="00907AEF" w:rsidRPr="006C694E">
      <w:pPr>
        <w:jc w:val="both"/>
        <w:outlineLvl w:val="0"/>
        <w15:collapsed w:val="false"/>
        <w:rPr>
          <w:rFonts w:cs="Times New Roman" w:hAnsi="Times New Roman" w:ascii="Times New Roman"/>
        </w:rPr>
      </w:pPr>
      <w:bookmarkStart w:name="_GoBack" w:id="0"/>
      <w:bookmarkEnd w:id="0"/>
      <w:r w:rsidRPr="006C694E">
        <w:rPr>
          <w:rFonts w:cs="Times New Roman" w:hAnsi="Times New Roman" w:ascii="Times New Roman"/>
        </w:rPr>
        <w:tab/>
      </w:r>
    </w:p>
    <w:p w:rsidRDefault="00ED3AAE" w:rsidP="003921D4" w:rsidR="00837C51" w:rsidRPr="006C694E">
      <w:pPr>
        <w:jc w:val="center"/>
        <w:rPr>
          <w:rFonts w:cs="Times New Roman" w:hAnsi="Times New Roman" w:ascii="Times New Roman"/>
        </w:rPr>
      </w:pPr>
      <w:r w:rsidRPr="006C694E">
        <w:rPr>
          <w:rFonts w:cs="Times New Roman" w:hAnsi="Times New Roman" w:ascii="Times New Roman"/>
        </w:rPr>
        <w:t>R E P U B L I K A  H R V A T S K A</w:t>
      </w:r>
    </w:p>
    <w:p w:rsidRDefault="00ED3AAE" w:rsidP="00ED3AAE" w:rsidR="00ED3AAE" w:rsidRPr="006C694E">
      <w:pPr>
        <w:jc w:val="center"/>
        <w:rPr>
          <w:rFonts w:cs="Times New Roman" w:hAnsi="Times New Roman" w:ascii="Times New Roman"/>
        </w:rPr>
      </w:pPr>
    </w:p>
    <w:p w:rsidRDefault="00EF2A53" w:rsidP="003921D4" w:rsidR="00EF2A53" w:rsidRPr="006C694E">
      <w:pPr>
        <w:jc w:val="center"/>
        <w:outlineLvl w:val="0"/>
        <w:rPr>
          <w:rFonts w:cs="Times New Roman" w:hAnsi="Times New Roman" w:ascii="Times New Roman"/>
        </w:rPr>
      </w:pPr>
      <w:r w:rsidRPr="006C694E">
        <w:rPr>
          <w:rFonts w:cs="Times New Roman" w:hAnsi="Times New Roman" w:ascii="Times New Roman"/>
        </w:rPr>
        <w:t>R J E Š E N J E</w:t>
      </w:r>
    </w:p>
    <w:p w:rsidRDefault="00AC0D4B" w:rsidP="00ED3AAE" w:rsidR="00AC0D4B" w:rsidRPr="006C694E">
      <w:pPr>
        <w:jc w:val="both"/>
        <w:rPr>
          <w:rFonts w:cs="Times New Roman" w:hAnsi="Times New Roman" w:ascii="Times New Roman"/>
        </w:rPr>
      </w:pPr>
    </w:p>
    <w:p w:rsidRDefault="006C694E" w:rsidP="00C26AB6" w:rsidR="00267457">
      <w:pPr>
        <w:ind w:firstLine="720"/>
        <w:jc w:val="both"/>
        <w:rPr>
          <w:rFonts w:hAnsi="Times New Roman" w:ascii="Times New Roman"/>
        </w:rPr>
      </w:pPr>
      <w:r w:rsidRPr="006C694E">
        <w:rPr>
          <w:rFonts w:hAnsi="Times New Roman" w:ascii="Times New Roman"/>
        </w:rPr>
        <w:t>Trgovački sud u Zagrebu po sucu pojedincu</w:t>
      </w:r>
      <w:r w:rsidRPr="006C694E">
        <w:rPr>
          <w:rFonts w:hAnsi="Times New Roman" w:ascii="Times New Roman"/>
          <w:b/>
        </w:rPr>
        <w:t xml:space="preserve"> </w:t>
      </w:r>
      <w:r w:rsidRPr="006C694E">
        <w:rPr>
          <w:rFonts w:hAnsi="Times New Roman" w:ascii="Times New Roman"/>
        </w:rPr>
        <w:t>Nevenki Siladi Rstić u postupku izvanredne uprave nad dužnikom AGROKOR koncern za upravljanje društvima, proizvodnju i trgovinu poljoprivrednim proizvodima, dioničko društvo Zagreb (Grad Zagreb) Marijana Čavića 1, OIB:05937759187 i njegovim ovisni</w:t>
      </w:r>
      <w:r w:rsidR="00423F75">
        <w:rPr>
          <w:rFonts w:hAnsi="Times New Roman" w:ascii="Times New Roman"/>
        </w:rPr>
        <w:t xml:space="preserve">m i povezanim društvima, </w:t>
      </w:r>
      <w:r w:rsidR="00DF1278">
        <w:rPr>
          <w:rFonts w:hAnsi="Times New Roman" w:ascii="Times New Roman"/>
        </w:rPr>
        <w:t>nakon objave dopunsk</w:t>
      </w:r>
      <w:r w:rsidR="00A35F8E">
        <w:rPr>
          <w:rFonts w:hAnsi="Times New Roman" w:ascii="Times New Roman"/>
        </w:rPr>
        <w:t>e</w:t>
      </w:r>
      <w:r w:rsidR="00DF1278">
        <w:rPr>
          <w:rFonts w:hAnsi="Times New Roman" w:ascii="Times New Roman"/>
        </w:rPr>
        <w:t xml:space="preserve"> tablic</w:t>
      </w:r>
      <w:r w:rsidR="00A35F8E">
        <w:rPr>
          <w:rFonts w:hAnsi="Times New Roman" w:ascii="Times New Roman"/>
        </w:rPr>
        <w:t>e</w:t>
      </w:r>
      <w:r w:rsidR="00DF1278">
        <w:rPr>
          <w:rFonts w:hAnsi="Times New Roman" w:ascii="Times New Roman"/>
        </w:rPr>
        <w:t xml:space="preserve"> izvanrednog povjerenika od 1</w:t>
      </w:r>
      <w:r w:rsidR="00635239">
        <w:rPr>
          <w:rFonts w:hAnsi="Times New Roman" w:ascii="Times New Roman"/>
        </w:rPr>
        <w:t>3</w:t>
      </w:r>
      <w:r w:rsidR="00DF1278">
        <w:rPr>
          <w:rFonts w:hAnsi="Times New Roman" w:ascii="Times New Roman"/>
        </w:rPr>
        <w:t xml:space="preserve">. </w:t>
      </w:r>
      <w:r w:rsidR="00C26AB6">
        <w:rPr>
          <w:rFonts w:hAnsi="Times New Roman" w:ascii="Times New Roman"/>
        </w:rPr>
        <w:t>lipnja</w:t>
      </w:r>
      <w:r w:rsidR="00DF1278">
        <w:rPr>
          <w:rFonts w:hAnsi="Times New Roman" w:ascii="Times New Roman"/>
        </w:rPr>
        <w:t xml:space="preserve"> 2018.</w:t>
      </w:r>
      <w:r w:rsidR="00C26AB6">
        <w:rPr>
          <w:rFonts w:hAnsi="Times New Roman" w:ascii="Times New Roman"/>
        </w:rPr>
        <w:t xml:space="preserve">, </w:t>
      </w:r>
      <w:r w:rsidR="00423F75">
        <w:rPr>
          <w:rFonts w:hAnsi="Times New Roman" w:ascii="Times New Roman"/>
        </w:rPr>
        <w:t xml:space="preserve">dana </w:t>
      </w:r>
      <w:r w:rsidR="00BA30CF">
        <w:rPr>
          <w:rFonts w:hAnsi="Times New Roman" w:ascii="Times New Roman"/>
        </w:rPr>
        <w:t>6</w:t>
      </w:r>
      <w:r w:rsidR="00B54B91">
        <w:rPr>
          <w:rFonts w:hAnsi="Times New Roman" w:ascii="Times New Roman"/>
        </w:rPr>
        <w:t>. srpnja</w:t>
      </w:r>
      <w:r w:rsidRPr="006C694E">
        <w:rPr>
          <w:rFonts w:hAnsi="Times New Roman" w:ascii="Times New Roman"/>
        </w:rPr>
        <w:t xml:space="preserve"> 2018. godine</w:t>
      </w:r>
      <w:r w:rsidR="00DF1278">
        <w:rPr>
          <w:rFonts w:hAnsi="Times New Roman" w:ascii="Times New Roman"/>
        </w:rPr>
        <w:t xml:space="preserve"> </w:t>
      </w:r>
    </w:p>
    <w:p w:rsidRDefault="00B54B91" w:rsidP="00C26AB6" w:rsidR="00B54B91" w:rsidRPr="006C694E">
      <w:pPr>
        <w:ind w:firstLine="720"/>
        <w:jc w:val="both"/>
        <w:rPr>
          <w:rFonts w:hAnsi="Times New Roman" w:ascii="Times New Roman"/>
        </w:rPr>
      </w:pPr>
    </w:p>
    <w:p w:rsidRDefault="00EF2A53" w:rsidP="00ED3AAE" w:rsidR="00EF2A53">
      <w:pPr>
        <w:jc w:val="center"/>
        <w:rPr>
          <w:rFonts w:cs="Times New Roman" w:hAnsi="Times New Roman" w:ascii="Times New Roman"/>
        </w:rPr>
      </w:pPr>
      <w:r w:rsidRPr="006C694E">
        <w:rPr>
          <w:rFonts w:cs="Times New Roman" w:hAnsi="Times New Roman" w:ascii="Times New Roman"/>
        </w:rPr>
        <w:t>r i j e š i o   j e</w:t>
      </w:r>
    </w:p>
    <w:p w:rsidRDefault="00EA1D08" w:rsidP="00EA1D08" w:rsidR="00EA1D08">
      <w:pPr>
        <w:rPr>
          <w:rFonts w:cs="Times New Roman" w:hAnsi="Times New Roman" w:ascii="Times New Roman"/>
        </w:rPr>
      </w:pPr>
    </w:p>
    <w:p w:rsidRDefault="00EA1D08" w:rsidP="00EA1D08" w:rsidR="00EA1D08">
      <w:pPr>
        <w:pStyle w:val="Odlomakpopisa"/>
        <w:numPr>
          <w:ilvl w:val="0"/>
          <w:numId w:val="45"/>
        </w:numPr>
        <w:contextualSpacing/>
        <w:jc w:val="both"/>
        <w:rPr>
          <w:rFonts w:hAnsi="Times New Roman" w:ascii="Times New Roman"/>
          <w:b/>
          <w:szCs w:val="24"/>
          <w:u w:val="single"/>
          <w:lang w:val="hr-HR"/>
        </w:rPr>
      </w:pPr>
      <w:r>
        <w:rPr>
          <w:rFonts w:hAnsi="Times New Roman" w:ascii="Times New Roman"/>
          <w:b/>
          <w:szCs w:val="24"/>
          <w:lang w:val="hr-HR"/>
        </w:rPr>
        <w:t xml:space="preserve">UTVRĐENE SU SLIJEDEĆE TRAŽBINE VJEROVNIKA DRUGOG </w:t>
      </w:r>
    </w:p>
    <w:p w:rsidRDefault="00EA1D08" w:rsidP="00EA1D08" w:rsidR="00EA1D08">
      <w:pPr>
        <w:jc w:val="both"/>
        <w:rPr>
          <w:rFonts w:cs="Times New Roman" w:hAnsi="Times New Roman" w:ascii="Times New Roman"/>
          <w:b/>
          <w:u w:val="single"/>
        </w:rPr>
      </w:pPr>
      <w:r>
        <w:rPr>
          <w:rFonts w:cs="Times New Roman" w:hAnsi="Times New Roman" w:ascii="Times New Roman"/>
          <w:b/>
        </w:rPr>
        <w:t>VIŠEG ISPLATNOG REDA:</w:t>
      </w:r>
    </w:p>
    <w:p w:rsidRDefault="00EA1D08" w:rsidP="00EA1D08" w:rsidR="00EA1D08">
      <w:pPr>
        <w:jc w:val="both"/>
        <w:rPr>
          <w:rFonts w:cs="Times New Roman" w:hAnsi="Times New Roman" w:ascii="Times New Roman"/>
          <w:b/>
          <w:u w:val="single"/>
        </w:rPr>
      </w:pPr>
    </w:p>
    <w:tbl>
      <w:tblPr>
        <w:tblStyle w:val="Reetkatablice"/>
        <w:tblW w:type="dxa" w:w="9918"/>
        <w:tblCellMar>
          <w:left w:type="dxa" w:w="14"/>
          <w:right w:type="dxa" w:w="14"/>
        </w:tblCellMar>
        <w:tblLook w:val="04A0" w:noVBand="1" w:noHBand="0" w:lastColumn="0" w:firstColumn="1" w:lastRow="0" w:firstRow="1"/>
      </w:tblPr>
      <w:tblGrid>
        <w:gridCol w:w="491"/>
        <w:gridCol w:w="491"/>
        <w:gridCol w:w="926"/>
        <w:gridCol w:w="1211"/>
        <w:gridCol w:w="908"/>
        <w:gridCol w:w="2495"/>
        <w:gridCol w:w="1028"/>
        <w:gridCol w:w="1241"/>
        <w:gridCol w:w="1127"/>
      </w:tblGrid>
      <w:tr w:rsidTr="00EA1D08" w:rsidR="00EA1D08">
        <w:trPr>
          <w:trHeight w:val="280"/>
        </w:trPr>
        <w:tc>
          <w:tcPr>
            <w:tcW w:type="dxa" w:w="9918"/>
            <w:gridSpan w:val="9"/>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BELJE D.D. DARDA, DARDA (OPĆINA DARDA), SVETOG IVANA KRSTITELJA 1A, OIB: 92404445155</w:t>
            </w:r>
          </w:p>
        </w:tc>
      </w:tr>
      <w:tr w:rsidTr="00EA1D08" w:rsidR="00EA1D08">
        <w:trPr>
          <w:trHeight w:val="460"/>
        </w:trPr>
        <w:tc>
          <w:tcPr>
            <w:tcW w:type="dxa" w:w="49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RB sud</w:t>
            </w:r>
          </w:p>
        </w:tc>
        <w:tc>
          <w:tcPr>
            <w:tcW w:type="dxa" w:w="49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RB tablica</w:t>
            </w:r>
          </w:p>
        </w:tc>
        <w:tc>
          <w:tcPr>
            <w:tcW w:type="dxa" w:w="926"/>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Tvrtka dužnika</w:t>
            </w:r>
          </w:p>
        </w:tc>
        <w:tc>
          <w:tcPr>
            <w:tcW w:type="dxa" w:w="121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Ime i prezime/ tvrtka ili naziv vjerovnika</w:t>
            </w:r>
          </w:p>
        </w:tc>
        <w:tc>
          <w:tcPr>
            <w:tcW w:type="dxa" w:w="90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OIB vjerovnika</w:t>
            </w:r>
          </w:p>
        </w:tc>
        <w:tc>
          <w:tcPr>
            <w:tcW w:type="dxa" w:w="2495"/>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Adresa / sjedište vjerovnika</w:t>
            </w:r>
          </w:p>
        </w:tc>
        <w:tc>
          <w:tcPr>
            <w:tcW w:type="dxa" w:w="102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Iznos utvrđene tražbine (kn)</w:t>
            </w:r>
          </w:p>
        </w:tc>
        <w:tc>
          <w:tcPr>
            <w:tcW w:type="dxa" w:w="124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Jamci/ sudužnici /regresni dužnici</w:t>
            </w:r>
          </w:p>
        </w:tc>
        <w:tc>
          <w:tcPr>
            <w:tcW w:type="dxa" w:w="112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Iznos za koji se jamči (kn)</w:t>
            </w:r>
          </w:p>
        </w:tc>
      </w:tr>
      <w:tr w:rsidTr="00EA1D08" w:rsidR="00EA1D08">
        <w:trPr>
          <w:trHeight w:val="630"/>
        </w:trPr>
        <w:tc>
          <w:tcPr>
            <w:tcW w:type="dxa" w:w="491"/>
            <w:tcBorders>
              <w:top w:space="0" w:sz="4" w:color="auto" w:val="single"/>
              <w:left w:space="0" w:sz="4" w:color="auto" w:val="single"/>
              <w:bottom w:space="0" w:sz="4" w:color="auto" w:val="single"/>
              <w:right w:space="0" w:sz="4" w:color="auto" w:val="single"/>
            </w:tcBorders>
            <w:hideMark/>
          </w:tcPr>
          <w:p w:rsidRDefault="008E07B3" w:rsidR="00EA1D08">
            <w:pPr>
              <w:rPr>
                <w:rFonts w:cs="Times New Roman" w:hAnsi="Times New Roman" w:ascii="Times New Roman"/>
                <w:sz w:val="16"/>
                <w:szCs w:val="16"/>
              </w:rPr>
            </w:pPr>
            <w:r>
              <w:rPr>
                <w:rFonts w:cs="Times New Roman" w:hAnsi="Times New Roman" w:ascii="Times New Roman"/>
                <w:sz w:val="16"/>
                <w:szCs w:val="16"/>
              </w:rPr>
              <w:t>10126</w:t>
            </w:r>
          </w:p>
        </w:tc>
        <w:tc>
          <w:tcPr>
            <w:tcW w:type="dxa" w:w="49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1.900</w:t>
            </w:r>
          </w:p>
        </w:tc>
        <w:tc>
          <w:tcPr>
            <w:tcW w:type="dxa" w:w="926"/>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BELJE D.D. DARDA</w:t>
            </w:r>
          </w:p>
        </w:tc>
        <w:tc>
          <w:tcPr>
            <w:tcW w:type="dxa" w:w="121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OPĆINA DRAŽ</w:t>
            </w:r>
          </w:p>
        </w:tc>
        <w:tc>
          <w:tcPr>
            <w:tcW w:type="dxa" w:w="90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49476502319</w:t>
            </w:r>
          </w:p>
        </w:tc>
        <w:tc>
          <w:tcPr>
            <w:tcW w:type="dxa" w:w="2495"/>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 xml:space="preserve"> BRAĆE RADIĆ 58,DRAŽ</w:t>
            </w:r>
          </w:p>
        </w:tc>
        <w:tc>
          <w:tcPr>
            <w:tcW w:type="dxa" w:w="102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 xml:space="preserve">870.421,47 </w:t>
            </w:r>
          </w:p>
        </w:tc>
        <w:tc>
          <w:tcPr>
            <w:tcW w:type="dxa" w:w="124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 </w:t>
            </w:r>
          </w:p>
        </w:tc>
        <w:tc>
          <w:tcPr>
            <w:tcW w:type="dxa" w:w="112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w:t>
            </w:r>
          </w:p>
        </w:tc>
      </w:tr>
    </w:tbl>
    <w:p w:rsidRDefault="00EA1D08" w:rsidP="00EA1D08" w:rsidR="00EA1D08">
      <w:pPr>
        <w:rPr>
          <w:rFonts w:cs="Times New Roman" w:hAnsi="Times New Roman" w:ascii="Times New Roman"/>
        </w:rPr>
      </w:pPr>
    </w:p>
    <w:tbl>
      <w:tblPr>
        <w:tblStyle w:val="Reetkatablice"/>
        <w:tblW w:type="dxa" w:w="9918"/>
        <w:tblCellMar>
          <w:left w:type="dxa" w:w="14"/>
          <w:right w:type="dxa" w:w="14"/>
        </w:tblCellMar>
        <w:tblLook w:val="04A0" w:noVBand="1" w:noHBand="0" w:lastColumn="0" w:firstColumn="1" w:lastRow="0" w:firstRow="1"/>
      </w:tblPr>
      <w:tblGrid>
        <w:gridCol w:w="491"/>
        <w:gridCol w:w="491"/>
        <w:gridCol w:w="926"/>
        <w:gridCol w:w="1211"/>
        <w:gridCol w:w="1016"/>
        <w:gridCol w:w="2387"/>
        <w:gridCol w:w="1028"/>
        <w:gridCol w:w="1241"/>
        <w:gridCol w:w="1127"/>
      </w:tblGrid>
      <w:tr w:rsidTr="00EA1D08" w:rsidR="00EA1D08">
        <w:trPr>
          <w:trHeight w:val="280"/>
        </w:trPr>
        <w:tc>
          <w:tcPr>
            <w:tcW w:type="dxa" w:w="9918"/>
            <w:gridSpan w:val="9"/>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TISAK D.D., ZAGREB (GRAD ZAGREB), SLAVONSKA AVENIJA 11A, OIB: 75917721668</w:t>
            </w:r>
          </w:p>
        </w:tc>
      </w:tr>
      <w:tr w:rsidTr="00EA1D08" w:rsidR="00EA1D08">
        <w:trPr>
          <w:trHeight w:val="460"/>
        </w:trPr>
        <w:tc>
          <w:tcPr>
            <w:tcW w:type="dxa" w:w="49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RB sud</w:t>
            </w:r>
          </w:p>
        </w:tc>
        <w:tc>
          <w:tcPr>
            <w:tcW w:type="dxa" w:w="49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RB tablica</w:t>
            </w:r>
          </w:p>
        </w:tc>
        <w:tc>
          <w:tcPr>
            <w:tcW w:type="dxa" w:w="926"/>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Tvrtka dužnika</w:t>
            </w:r>
          </w:p>
        </w:tc>
        <w:tc>
          <w:tcPr>
            <w:tcW w:type="dxa" w:w="121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Ime i prezime/ tvrtka ili naziv vjerovnika</w:t>
            </w:r>
          </w:p>
        </w:tc>
        <w:tc>
          <w:tcPr>
            <w:tcW w:type="dxa" w:w="1016"/>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OIB vjerovnika</w:t>
            </w:r>
          </w:p>
        </w:tc>
        <w:tc>
          <w:tcPr>
            <w:tcW w:type="dxa" w:w="238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Adresa / sjedište vjerovnika</w:t>
            </w:r>
          </w:p>
        </w:tc>
        <w:tc>
          <w:tcPr>
            <w:tcW w:type="dxa" w:w="102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Iznos utvrđene tražbine (kn)</w:t>
            </w:r>
          </w:p>
        </w:tc>
        <w:tc>
          <w:tcPr>
            <w:tcW w:type="dxa" w:w="124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Jamci/ sudužnici /regresni dužnici</w:t>
            </w:r>
          </w:p>
        </w:tc>
        <w:tc>
          <w:tcPr>
            <w:tcW w:type="dxa" w:w="112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Iznos za koji se jamči (kn)</w:t>
            </w:r>
          </w:p>
        </w:tc>
      </w:tr>
      <w:tr w:rsidTr="00EA1D08" w:rsidR="00EA1D08">
        <w:trPr>
          <w:trHeight w:val="630"/>
        </w:trPr>
        <w:tc>
          <w:tcPr>
            <w:tcW w:type="dxa" w:w="491"/>
            <w:tcBorders>
              <w:top w:space="0" w:sz="4" w:color="auto" w:val="single"/>
              <w:left w:space="0" w:sz="4" w:color="auto" w:val="single"/>
              <w:bottom w:space="0" w:sz="4" w:color="auto" w:val="single"/>
              <w:right w:space="0" w:sz="4" w:color="auto" w:val="single"/>
            </w:tcBorders>
            <w:hideMark/>
          </w:tcPr>
          <w:p w:rsidRDefault="008E07B3" w:rsidR="00EA1D08">
            <w:pPr>
              <w:rPr>
                <w:rFonts w:cs="Times New Roman" w:hAnsi="Times New Roman" w:ascii="Times New Roman"/>
                <w:sz w:val="16"/>
                <w:szCs w:val="16"/>
              </w:rPr>
            </w:pPr>
            <w:r>
              <w:rPr>
                <w:rFonts w:cs="Times New Roman" w:hAnsi="Times New Roman" w:ascii="Times New Roman"/>
                <w:sz w:val="16"/>
                <w:szCs w:val="16"/>
              </w:rPr>
              <w:t>10127</w:t>
            </w:r>
          </w:p>
        </w:tc>
        <w:tc>
          <w:tcPr>
            <w:tcW w:type="dxa" w:w="49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8.099</w:t>
            </w:r>
          </w:p>
        </w:tc>
        <w:tc>
          <w:tcPr>
            <w:tcW w:type="dxa" w:w="926"/>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TISAK D.D.</w:t>
            </w:r>
          </w:p>
        </w:tc>
        <w:tc>
          <w:tcPr>
            <w:tcW w:type="dxa" w:w="121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DS SMITH BELIŠĆE CROATIA D.O.O.</w:t>
            </w:r>
          </w:p>
        </w:tc>
        <w:tc>
          <w:tcPr>
            <w:tcW w:type="dxa" w:w="1016"/>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67131617872</w:t>
            </w:r>
          </w:p>
        </w:tc>
        <w:tc>
          <w:tcPr>
            <w:tcW w:type="dxa" w:w="238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VIJENAC S.H.GUTMANNA 30,BELIŠĆE</w:t>
            </w:r>
          </w:p>
        </w:tc>
        <w:tc>
          <w:tcPr>
            <w:tcW w:type="dxa" w:w="102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291.918,27</w:t>
            </w:r>
          </w:p>
        </w:tc>
        <w:tc>
          <w:tcPr>
            <w:tcW w:type="dxa" w:w="1241"/>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 </w:t>
            </w:r>
          </w:p>
        </w:tc>
        <w:tc>
          <w:tcPr>
            <w:tcW w:type="dxa" w:w="112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 </w:t>
            </w:r>
          </w:p>
        </w:tc>
      </w:tr>
    </w:tbl>
    <w:p w:rsidRDefault="00EA1D08" w:rsidP="00EA1D08" w:rsidR="00EA1D08">
      <w:pPr>
        <w:rPr>
          <w:rFonts w:cs="Times New Roman" w:hAnsi="Times New Roman" w:ascii="Times New Roman"/>
        </w:rPr>
      </w:pPr>
    </w:p>
    <w:p w:rsidRDefault="0058414D" w:rsidP="00EA1D08" w:rsidR="00EA1D08">
      <w:pPr>
        <w:ind w:left="720"/>
        <w:contextualSpacing/>
        <w:jc w:val="both"/>
        <w:rPr>
          <w:rFonts w:cs="Times New Roman" w:hAnsi="Times New Roman" w:ascii="Times New Roman"/>
          <w:b/>
        </w:rPr>
      </w:pPr>
      <w:r>
        <w:rPr>
          <w:rFonts w:cs="Times New Roman" w:hAnsi="Times New Roman" w:ascii="Times New Roman"/>
          <w:b/>
        </w:rPr>
        <w:t>II</w:t>
      </w:r>
      <w:r w:rsidR="00EA1D08">
        <w:rPr>
          <w:rFonts w:cs="Times New Roman" w:hAnsi="Times New Roman" w:ascii="Times New Roman"/>
          <w:b/>
        </w:rPr>
        <w:t>.</w:t>
      </w:r>
      <w:r w:rsidR="00EA1D08">
        <w:rPr>
          <w:rFonts w:cs="Times New Roman" w:hAnsi="Times New Roman" w:ascii="Times New Roman"/>
        </w:rPr>
        <w:tab/>
      </w:r>
      <w:r w:rsidR="00EA1D08">
        <w:rPr>
          <w:rFonts w:cs="Times New Roman" w:hAnsi="Times New Roman" w:ascii="Times New Roman"/>
          <w:b/>
        </w:rPr>
        <w:t xml:space="preserve">OSPORENE SU, OD STRANE IZVANREDNOG POVJERENIKA, </w:t>
      </w:r>
    </w:p>
    <w:p w:rsidRDefault="00EA1D08" w:rsidP="00EA1D08" w:rsidR="00EA1D08">
      <w:pPr>
        <w:jc w:val="both"/>
        <w:rPr>
          <w:rFonts w:cs="Times New Roman" w:hAnsi="Times New Roman" w:ascii="Times New Roman"/>
          <w:b/>
        </w:rPr>
      </w:pPr>
      <w:r>
        <w:rPr>
          <w:rFonts w:cs="Times New Roman" w:hAnsi="Times New Roman" w:ascii="Times New Roman"/>
          <w:b/>
        </w:rPr>
        <w:t>SLIJEDEĆE TRAŽBINE VJEROVNIKA DRUGOG VIŠEG ISPLATNOG REDA:</w:t>
      </w:r>
    </w:p>
    <w:p w:rsidRDefault="00EA1D08" w:rsidP="00EA1D08" w:rsidR="00EA1D08">
      <w:pPr>
        <w:jc w:val="both"/>
        <w:rPr>
          <w:rFonts w:cs="Times New Roman" w:hAnsi="Times New Roman" w:ascii="Times New Roman"/>
        </w:rPr>
      </w:pPr>
    </w:p>
    <w:tbl>
      <w:tblPr>
        <w:tblStyle w:val="Reetkatablice"/>
        <w:tblW w:type="dxa" w:w="9918"/>
        <w:tblLook w:val="04A0" w:noVBand="1" w:noHBand="0" w:lastColumn="0" w:firstColumn="1" w:lastRow="0" w:firstRow="1"/>
      </w:tblPr>
      <w:tblGrid>
        <w:gridCol w:w="469"/>
        <w:gridCol w:w="690"/>
        <w:gridCol w:w="1008"/>
        <w:gridCol w:w="1460"/>
        <w:gridCol w:w="1096"/>
        <w:gridCol w:w="1379"/>
        <w:gridCol w:w="1140"/>
        <w:gridCol w:w="982"/>
        <w:gridCol w:w="1694"/>
      </w:tblGrid>
      <w:tr w:rsidTr="00EA1D08" w:rsidR="00EA1D08">
        <w:trPr>
          <w:trHeight w:val="373"/>
        </w:trPr>
        <w:tc>
          <w:tcPr>
            <w:tcW w:type="dxa" w:w="9918"/>
            <w:gridSpan w:val="9"/>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AGROKOR D.D. , ZAGREB (GRAD ZAGREB), MARIJANA ČAVIĆA 1 , OIB: 05937759187</w:t>
            </w:r>
          </w:p>
        </w:tc>
      </w:tr>
      <w:tr w:rsidTr="00EA1D08" w:rsidR="00EA1D08">
        <w:trPr>
          <w:trHeight w:val="540"/>
        </w:trPr>
        <w:tc>
          <w:tcPr>
            <w:tcW w:type="dxa" w:w="473"/>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RB sud</w:t>
            </w:r>
          </w:p>
        </w:tc>
        <w:tc>
          <w:tcPr>
            <w:tcW w:type="dxa" w:w="695"/>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RB tablica</w:t>
            </w:r>
          </w:p>
        </w:tc>
        <w:tc>
          <w:tcPr>
            <w:tcW w:type="dxa" w:w="71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Tvrtka dužnika</w:t>
            </w:r>
          </w:p>
        </w:tc>
        <w:tc>
          <w:tcPr>
            <w:tcW w:type="dxa" w:w="154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Ime i prezime/tvrtka ili naziv vjerovnika</w:t>
            </w:r>
          </w:p>
        </w:tc>
        <w:tc>
          <w:tcPr>
            <w:tcW w:type="dxa" w:w="1052"/>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OIB podnositelja zahtjeva</w:t>
            </w:r>
          </w:p>
        </w:tc>
        <w:tc>
          <w:tcPr>
            <w:tcW w:type="dxa" w:w="142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Adresa/sjedište podnositelja zahtjeva</w:t>
            </w:r>
          </w:p>
        </w:tc>
        <w:tc>
          <w:tcPr>
            <w:tcW w:type="dxa" w:w="1022"/>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Iznos osporene tražbine (kn)</w:t>
            </w:r>
          </w:p>
        </w:tc>
        <w:tc>
          <w:tcPr>
            <w:tcW w:type="dxa" w:w="102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Jamac / Sudužnik / Regresni dužnik</w:t>
            </w:r>
          </w:p>
        </w:tc>
        <w:tc>
          <w:tcPr>
            <w:tcW w:type="dxa" w:w="195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Jamstvo / sudužništvo / regresno pravo (kn)</w:t>
            </w:r>
          </w:p>
        </w:tc>
      </w:tr>
      <w:tr w:rsidTr="00EA1D08" w:rsidR="00EA1D08">
        <w:trPr>
          <w:trHeight w:val="320"/>
        </w:trPr>
        <w:tc>
          <w:tcPr>
            <w:tcW w:type="dxa" w:w="473"/>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p>
        </w:tc>
        <w:tc>
          <w:tcPr>
            <w:tcW w:type="dxa" w:w="695"/>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136</w:t>
            </w:r>
          </w:p>
        </w:tc>
        <w:tc>
          <w:tcPr>
            <w:tcW w:type="dxa" w:w="71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AGROKOR D.D.</w:t>
            </w:r>
          </w:p>
        </w:tc>
        <w:tc>
          <w:tcPr>
            <w:tcW w:type="dxa" w:w="154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IMEX BANKA D.D.</w:t>
            </w:r>
          </w:p>
        </w:tc>
        <w:tc>
          <w:tcPr>
            <w:tcW w:type="dxa" w:w="1052"/>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99326633206</w:t>
            </w:r>
          </w:p>
        </w:tc>
        <w:tc>
          <w:tcPr>
            <w:tcW w:type="dxa" w:w="142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TOLSTOJEVA 6, SPLIT</w:t>
            </w:r>
          </w:p>
        </w:tc>
        <w:tc>
          <w:tcPr>
            <w:tcW w:type="dxa" w:w="1022"/>
            <w:tcBorders>
              <w:top w:space="0" w:sz="4" w:color="auto" w:val="single"/>
              <w:left w:space="0" w:sz="4" w:color="auto" w:val="single"/>
              <w:bottom w:space="0" w:sz="4" w:color="auto" w:val="single"/>
              <w:right w:space="0" w:sz="4" w:color="auto" w:val="single"/>
            </w:tcBorders>
            <w:hideMark/>
          </w:tcPr>
          <w:p w:rsidRDefault="00EA1D08" w:rsidR="00EA1D08">
            <w:pPr>
              <w:spacing w:lineRule="auto" w:line="256"/>
              <w:ind w:right="4"/>
              <w:jc w:val="right"/>
              <w:rPr>
                <w:rFonts w:cs="Times New Roman" w:hAnsi="Times New Roman" w:ascii="Times New Roman"/>
                <w:sz w:val="16"/>
                <w:szCs w:val="16"/>
              </w:rPr>
            </w:pPr>
            <w:r>
              <w:rPr>
                <w:rFonts w:cs="Times New Roman" w:hAnsi="Times New Roman" w:ascii="Times New Roman"/>
                <w:sz w:val="16"/>
                <w:szCs w:val="16"/>
              </w:rPr>
              <w:t>16.106.574,66</w:t>
            </w:r>
          </w:p>
        </w:tc>
        <w:tc>
          <w:tcPr>
            <w:tcW w:type="dxa" w:w="102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 </w:t>
            </w:r>
          </w:p>
        </w:tc>
        <w:tc>
          <w:tcPr>
            <w:tcW w:type="dxa" w:w="195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 xml:space="preserve"> - </w:t>
            </w:r>
          </w:p>
        </w:tc>
      </w:tr>
    </w:tbl>
    <w:p w:rsidRDefault="00EA1D08" w:rsidP="00EA1D08" w:rsidR="00EA1D08">
      <w:pPr>
        <w:jc w:val="both"/>
        <w:rPr>
          <w:rFonts w:cs="Times New Roman" w:hAnsi="Times New Roman" w:ascii="Times New Roman"/>
        </w:rPr>
      </w:pPr>
    </w:p>
    <w:p w:rsidRDefault="0058414D" w:rsidP="00EA1D08" w:rsidR="0058414D">
      <w:pPr>
        <w:jc w:val="both"/>
        <w:rPr>
          <w:rFonts w:cs="Times New Roman" w:hAnsi="Times New Roman" w:ascii="Times New Roman"/>
        </w:rPr>
      </w:pPr>
    </w:p>
    <w:p w:rsidRDefault="0058414D" w:rsidP="00EA1D08" w:rsidR="0058414D">
      <w:pPr>
        <w:jc w:val="both"/>
        <w:rPr>
          <w:rFonts w:cs="Times New Roman" w:hAnsi="Times New Roman" w:ascii="Times New Roman"/>
        </w:rPr>
      </w:pPr>
    </w:p>
    <w:p w:rsidRDefault="0058414D" w:rsidP="00EA1D08" w:rsidR="0058414D">
      <w:pPr>
        <w:jc w:val="both"/>
        <w:rPr>
          <w:rFonts w:cs="Times New Roman" w:hAnsi="Times New Roman" w:ascii="Times New Roman"/>
        </w:rPr>
      </w:pPr>
    </w:p>
    <w:p w:rsidRDefault="0058414D" w:rsidP="00EA1D08" w:rsidR="0058414D">
      <w:pPr>
        <w:jc w:val="both"/>
        <w:rPr>
          <w:rFonts w:cs="Times New Roman" w:hAnsi="Times New Roman" w:ascii="Times New Roman"/>
        </w:rPr>
      </w:pPr>
    </w:p>
    <w:tbl>
      <w:tblPr>
        <w:tblStyle w:val="Reetkatablice"/>
        <w:tblW w:type="dxa" w:w="9918"/>
        <w:tblLook w:val="04A0" w:noVBand="1" w:noHBand="0" w:lastColumn="0" w:firstColumn="1" w:lastRow="0" w:firstRow="1"/>
      </w:tblPr>
      <w:tblGrid>
        <w:gridCol w:w="469"/>
        <w:gridCol w:w="692"/>
        <w:gridCol w:w="928"/>
        <w:gridCol w:w="1483"/>
        <w:gridCol w:w="1096"/>
        <w:gridCol w:w="1392"/>
        <w:gridCol w:w="1140"/>
        <w:gridCol w:w="1041"/>
        <w:gridCol w:w="1677"/>
      </w:tblGrid>
      <w:tr w:rsidTr="00EA1D08" w:rsidR="00EA1D08">
        <w:trPr>
          <w:trHeight w:val="373"/>
        </w:trPr>
        <w:tc>
          <w:tcPr>
            <w:tcW w:type="dxa" w:w="9918"/>
            <w:gridSpan w:val="9"/>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lastRenderedPageBreak/>
              <w:t>JAMNICA D.D. , ZAGREB (GRAD ZAGREB), GETALDIĆEVA 3 , OIB: 05050436541</w:t>
            </w:r>
          </w:p>
        </w:tc>
      </w:tr>
      <w:tr w:rsidTr="00EA1D08" w:rsidR="00EA1D08">
        <w:trPr>
          <w:trHeight w:val="540"/>
        </w:trPr>
        <w:tc>
          <w:tcPr>
            <w:tcW w:type="dxa" w:w="472"/>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RB sud</w:t>
            </w:r>
          </w:p>
        </w:tc>
        <w:tc>
          <w:tcPr>
            <w:tcW w:type="dxa" w:w="695"/>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RB tablica</w:t>
            </w:r>
          </w:p>
        </w:tc>
        <w:tc>
          <w:tcPr>
            <w:tcW w:type="dxa" w:w="76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Tvrtka dužnika</w:t>
            </w:r>
          </w:p>
        </w:tc>
        <w:tc>
          <w:tcPr>
            <w:tcW w:type="dxa" w:w="153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Ime i prezime/tvrtka ili naziv vjerovnika</w:t>
            </w:r>
          </w:p>
        </w:tc>
        <w:tc>
          <w:tcPr>
            <w:tcW w:type="dxa" w:w="1052"/>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OIB podnositelja zahtjeva</w:t>
            </w:r>
          </w:p>
        </w:tc>
        <w:tc>
          <w:tcPr>
            <w:tcW w:type="dxa" w:w="1422"/>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Adresa/sjedište podnositelja zahtjeva</w:t>
            </w:r>
          </w:p>
        </w:tc>
        <w:tc>
          <w:tcPr>
            <w:tcW w:type="dxa" w:w="106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Iznos osporene tražbine (kn)</w:t>
            </w:r>
          </w:p>
        </w:tc>
        <w:tc>
          <w:tcPr>
            <w:tcW w:type="dxa" w:w="1080"/>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Jamac / Sudužnik / Regresni dužnik</w:t>
            </w:r>
          </w:p>
        </w:tc>
        <w:tc>
          <w:tcPr>
            <w:tcW w:type="dxa" w:w="1823"/>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Jamstvo / sudužništvo / regresno pravo (kn)</w:t>
            </w:r>
          </w:p>
        </w:tc>
      </w:tr>
      <w:tr w:rsidTr="00EA1D08" w:rsidR="00EA1D08">
        <w:trPr>
          <w:trHeight w:val="320"/>
        </w:trPr>
        <w:tc>
          <w:tcPr>
            <w:tcW w:type="dxa" w:w="472"/>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p>
        </w:tc>
        <w:tc>
          <w:tcPr>
            <w:tcW w:type="dxa" w:w="695"/>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2.654</w:t>
            </w:r>
          </w:p>
        </w:tc>
        <w:tc>
          <w:tcPr>
            <w:tcW w:type="dxa" w:w="76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JAMNICA D.D.</w:t>
            </w:r>
          </w:p>
        </w:tc>
        <w:tc>
          <w:tcPr>
            <w:tcW w:type="dxa" w:w="1538"/>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IMEX BANKA D.D.</w:t>
            </w:r>
          </w:p>
        </w:tc>
        <w:tc>
          <w:tcPr>
            <w:tcW w:type="dxa" w:w="1052"/>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99326633206</w:t>
            </w:r>
          </w:p>
        </w:tc>
        <w:tc>
          <w:tcPr>
            <w:tcW w:type="dxa" w:w="1422"/>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TOLSTOJEVA 6, SPLIT</w:t>
            </w:r>
          </w:p>
        </w:tc>
        <w:tc>
          <w:tcPr>
            <w:tcW w:type="dxa" w:w="1068"/>
            <w:tcBorders>
              <w:top w:space="0" w:sz="4" w:color="auto" w:val="single"/>
              <w:left w:space="0" w:sz="4" w:color="auto" w:val="single"/>
              <w:bottom w:space="0" w:sz="4" w:color="auto" w:val="single"/>
              <w:right w:space="0" w:sz="4" w:color="auto" w:val="single"/>
            </w:tcBorders>
            <w:hideMark/>
          </w:tcPr>
          <w:p w:rsidRDefault="00EA1D08" w:rsidR="00EA1D08">
            <w:pPr>
              <w:spacing w:lineRule="auto" w:line="256"/>
              <w:ind w:right="4"/>
              <w:jc w:val="right"/>
              <w:rPr>
                <w:rFonts w:cs="Times New Roman" w:hAnsi="Times New Roman" w:ascii="Times New Roman"/>
                <w:sz w:val="16"/>
                <w:szCs w:val="16"/>
              </w:rPr>
            </w:pPr>
            <w:r>
              <w:rPr>
                <w:rFonts w:cs="Times New Roman" w:hAnsi="Times New Roman" w:ascii="Times New Roman"/>
                <w:sz w:val="16"/>
                <w:szCs w:val="16"/>
              </w:rPr>
              <w:t>16.106.574,66</w:t>
            </w:r>
          </w:p>
        </w:tc>
        <w:tc>
          <w:tcPr>
            <w:tcW w:type="dxa" w:w="1080"/>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 </w:t>
            </w:r>
          </w:p>
        </w:tc>
        <w:tc>
          <w:tcPr>
            <w:tcW w:type="dxa" w:w="1823"/>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sz w:val="16"/>
                <w:szCs w:val="16"/>
              </w:rPr>
            </w:pPr>
            <w:r>
              <w:rPr>
                <w:rFonts w:cs="Times New Roman" w:hAnsi="Times New Roman" w:ascii="Times New Roman"/>
                <w:sz w:val="16"/>
                <w:szCs w:val="16"/>
              </w:rPr>
              <w:t xml:space="preserve"> - </w:t>
            </w:r>
          </w:p>
        </w:tc>
      </w:tr>
    </w:tbl>
    <w:p w:rsidRDefault="00EA1D08" w:rsidP="00EA1D08" w:rsidR="00EA1D08">
      <w:pPr>
        <w:jc w:val="both"/>
        <w:rPr>
          <w:rFonts w:cs="Times New Roman" w:hAnsi="Times New Roman" w:ascii="Times New Roman"/>
        </w:rPr>
      </w:pPr>
    </w:p>
    <w:tbl>
      <w:tblPr>
        <w:tblStyle w:val="Reetkatablice"/>
        <w:tblW w:type="dxa" w:w="9918"/>
        <w:tblLook w:val="04A0" w:noVBand="1" w:noHBand="0" w:lastColumn="0" w:firstColumn="1" w:lastRow="0" w:firstRow="1"/>
      </w:tblPr>
      <w:tblGrid>
        <w:gridCol w:w="472"/>
        <w:gridCol w:w="693"/>
        <w:gridCol w:w="919"/>
        <w:gridCol w:w="1443"/>
        <w:gridCol w:w="1096"/>
        <w:gridCol w:w="1410"/>
        <w:gridCol w:w="1045"/>
        <w:gridCol w:w="1067"/>
        <w:gridCol w:w="1773"/>
      </w:tblGrid>
      <w:tr w:rsidTr="00EA1D08" w:rsidR="00EA1D08">
        <w:trPr>
          <w:trHeight w:val="373"/>
        </w:trPr>
        <w:tc>
          <w:tcPr>
            <w:tcW w:type="dxa" w:w="9918"/>
            <w:gridSpan w:val="9"/>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color w:val="000000"/>
                <w:sz w:val="18"/>
                <w:szCs w:val="18"/>
              </w:rPr>
              <w:t>KONZUM D.D., ZAGREB (GRAD ZAGREB), MARIJANA ČAVIĆA 1/A, OIB: 29955634590</w:t>
            </w:r>
          </w:p>
        </w:tc>
      </w:tr>
      <w:tr w:rsidTr="00EA1D08" w:rsidR="00EA1D08">
        <w:trPr>
          <w:trHeight w:val="540"/>
        </w:trPr>
        <w:tc>
          <w:tcPr>
            <w:tcW w:type="dxa" w:w="473"/>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RB sud</w:t>
            </w:r>
          </w:p>
        </w:tc>
        <w:tc>
          <w:tcPr>
            <w:tcW w:type="dxa" w:w="694"/>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RB tablica</w:t>
            </w:r>
          </w:p>
        </w:tc>
        <w:tc>
          <w:tcPr>
            <w:tcW w:type="dxa" w:w="86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Tvrtka dužnika</w:t>
            </w:r>
          </w:p>
        </w:tc>
        <w:tc>
          <w:tcPr>
            <w:tcW w:type="dxa" w:w="1457"/>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Ime i prezime/tvrtka ili naziv vjerovnika</w:t>
            </w:r>
          </w:p>
        </w:tc>
        <w:tc>
          <w:tcPr>
            <w:tcW w:type="dxa" w:w="1052"/>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OIB podnositelja zahtjeva</w:t>
            </w:r>
          </w:p>
        </w:tc>
        <w:tc>
          <w:tcPr>
            <w:tcW w:type="dxa" w:w="1420"/>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Adresa/sjedište podnositelja zahtjeva</w:t>
            </w:r>
          </w:p>
        </w:tc>
        <w:tc>
          <w:tcPr>
            <w:tcW w:type="dxa" w:w="1052"/>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Iznos osporene tražbine (kn)</w:t>
            </w:r>
          </w:p>
        </w:tc>
        <w:tc>
          <w:tcPr>
            <w:tcW w:type="dxa" w:w="1080"/>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Jamac / Sudužnik / Regresni dužnik</w:t>
            </w:r>
          </w:p>
        </w:tc>
        <w:tc>
          <w:tcPr>
            <w:tcW w:type="dxa" w:w="1823"/>
            <w:tcBorders>
              <w:top w:space="0" w:sz="4" w:color="auto" w:val="single"/>
              <w:left w:space="0" w:sz="4" w:color="auto" w:val="single"/>
              <w:bottom w:space="0" w:sz="4" w:color="auto" w:val="single"/>
              <w:right w:space="0" w:sz="4" w:color="auto" w:val="single"/>
            </w:tcBorders>
            <w:hideMark/>
          </w:tcPr>
          <w:p w:rsidRDefault="00EA1D08" w:rsidR="00EA1D08">
            <w:pPr>
              <w:rPr>
                <w:rFonts w:cs="Times New Roman" w:hAnsi="Times New Roman" w:ascii="Times New Roman"/>
                <w:b/>
                <w:bCs/>
                <w:sz w:val="16"/>
                <w:szCs w:val="16"/>
              </w:rPr>
            </w:pPr>
            <w:r>
              <w:rPr>
                <w:rFonts w:cs="Times New Roman" w:hAnsi="Times New Roman" w:ascii="Times New Roman"/>
                <w:b/>
                <w:bCs/>
                <w:sz w:val="16"/>
                <w:szCs w:val="16"/>
              </w:rPr>
              <w:t>Jamstvo / sudužništvo / regresno pravo (kn)</w:t>
            </w:r>
          </w:p>
        </w:tc>
      </w:tr>
      <w:tr w:rsidTr="00EA1D08" w:rsidR="00EA1D08">
        <w:trPr>
          <w:trHeight w:val="324"/>
        </w:trPr>
        <w:tc>
          <w:tcPr>
            <w:tcW w:type="dxa" w:w="473"/>
            <w:tcBorders>
              <w:top w:space="0" w:sz="4" w:color="auto" w:val="single"/>
              <w:left w:space="0" w:sz="4" w:color="auto" w:val="single"/>
              <w:bottom w:space="0" w:sz="4" w:color="auto" w:val="single"/>
              <w:right w:space="0" w:sz="4" w:color="auto" w:val="single"/>
            </w:tcBorders>
            <w:vAlign w:val="center"/>
          </w:tcPr>
          <w:p w:rsidRDefault="00EA1D08" w:rsidR="00EA1D08">
            <w:pPr>
              <w:rPr>
                <w:rFonts w:cs="Times New Roman" w:hAnsi="Times New Roman" w:ascii="Times New Roman"/>
                <w:color w:val="000000"/>
                <w:sz w:val="12"/>
                <w:szCs w:val="12"/>
                <w:lang w:val="en-GB"/>
              </w:rPr>
            </w:pPr>
          </w:p>
        </w:tc>
        <w:tc>
          <w:tcPr>
            <w:tcW w:type="dxa" w:w="694"/>
            <w:tcBorders>
              <w:top w:space="0" w:sz="4" w:color="auto" w:val="single"/>
              <w:left w:space="0" w:sz="4" w:color="auto" w:val="single"/>
              <w:bottom w:space="0" w:sz="4" w:color="auto" w:val="single"/>
              <w:right w:space="0" w:sz="4" w:color="auto" w:val="single"/>
            </w:tcBorders>
            <w:vAlign w:val="center"/>
            <w:hideMark/>
          </w:tcPr>
          <w:p w:rsidRDefault="00EA1D08" w:rsidR="00EA1D08">
            <w:pPr>
              <w:rPr>
                <w:rFonts w:cs="Times New Roman" w:hAnsi="Times New Roman" w:ascii="Times New Roman"/>
                <w:color w:val="000000"/>
                <w:sz w:val="16"/>
                <w:szCs w:val="16"/>
                <w:lang w:val="en-GB"/>
              </w:rPr>
            </w:pPr>
            <w:r>
              <w:rPr>
                <w:rFonts w:cs="Times New Roman" w:hAnsi="Times New Roman" w:ascii="Times New Roman"/>
                <w:color w:val="000000"/>
                <w:sz w:val="16"/>
                <w:szCs w:val="16"/>
                <w:lang w:val="en-GB"/>
              </w:rPr>
              <w:t>10.534</w:t>
            </w:r>
          </w:p>
        </w:tc>
        <w:tc>
          <w:tcPr>
            <w:tcW w:type="dxa" w:w="867"/>
            <w:tcBorders>
              <w:top w:space="0" w:sz="4" w:color="auto" w:val="single"/>
              <w:left w:space="0" w:sz="4" w:color="auto" w:val="single"/>
              <w:bottom w:space="0" w:sz="4" w:color="auto" w:val="single"/>
              <w:right w:space="0" w:sz="4" w:color="auto" w:val="single"/>
            </w:tcBorders>
            <w:vAlign w:val="center"/>
            <w:hideMark/>
          </w:tcPr>
          <w:p w:rsidRDefault="00EA1D08" w:rsidR="00EA1D08">
            <w:pPr>
              <w:rPr>
                <w:rFonts w:cs="Times New Roman" w:hAnsi="Times New Roman" w:ascii="Times New Roman"/>
                <w:color w:val="000000"/>
                <w:sz w:val="16"/>
                <w:szCs w:val="16"/>
                <w:lang w:val="en-GB"/>
              </w:rPr>
            </w:pPr>
            <w:r>
              <w:rPr>
                <w:rFonts w:cs="Times New Roman" w:hAnsi="Times New Roman" w:ascii="Times New Roman"/>
                <w:sz w:val="16"/>
                <w:szCs w:val="16"/>
              </w:rPr>
              <w:t>KONZUM D.D.</w:t>
            </w:r>
          </w:p>
        </w:tc>
        <w:tc>
          <w:tcPr>
            <w:tcW w:type="dxa" w:w="1457"/>
            <w:tcBorders>
              <w:top w:space="0" w:sz="4" w:color="auto" w:val="single"/>
              <w:left w:space="0" w:sz="4" w:color="auto" w:val="single"/>
              <w:bottom w:space="0" w:sz="4" w:color="auto" w:val="single"/>
              <w:right w:space="0" w:sz="4" w:color="auto" w:val="single"/>
            </w:tcBorders>
            <w:vAlign w:val="center"/>
            <w:hideMark/>
          </w:tcPr>
          <w:p w:rsidRDefault="00EA1D08" w:rsidR="00EA1D08">
            <w:pPr>
              <w:rPr>
                <w:rFonts w:cs="Times New Roman" w:hAnsi="Times New Roman" w:ascii="Times New Roman"/>
                <w:color w:val="000000"/>
                <w:sz w:val="16"/>
                <w:szCs w:val="16"/>
                <w:lang w:val="en-GB"/>
              </w:rPr>
            </w:pPr>
            <w:r>
              <w:rPr>
                <w:rFonts w:cs="Times New Roman" w:hAnsi="Times New Roman" w:ascii="Times New Roman"/>
                <w:sz w:val="16"/>
                <w:szCs w:val="16"/>
              </w:rPr>
              <w:t>TUTUS PROJEKT D.O.O.</w:t>
            </w:r>
          </w:p>
        </w:tc>
        <w:tc>
          <w:tcPr>
            <w:tcW w:type="dxa" w:w="1052"/>
            <w:tcBorders>
              <w:top w:space="0" w:sz="4" w:color="auto" w:val="single"/>
              <w:left w:space="0" w:sz="4" w:color="auto" w:val="single"/>
              <w:bottom w:space="0" w:sz="4" w:color="auto" w:val="single"/>
              <w:right w:space="0" w:sz="4" w:color="auto" w:val="single"/>
            </w:tcBorders>
            <w:hideMark/>
          </w:tcPr>
          <w:p w:rsidRDefault="00EA1D08" w:rsidR="00EA1D08">
            <w:pPr>
              <w:spacing w:lineRule="auto" w:line="256"/>
              <w:rPr>
                <w:rFonts w:cs="Times New Roman" w:hAnsi="Times New Roman" w:ascii="Times New Roman"/>
                <w:sz w:val="16"/>
                <w:szCs w:val="16"/>
              </w:rPr>
            </w:pPr>
            <w:r>
              <w:rPr>
                <w:rFonts w:cs="Times New Roman" w:hAnsi="Times New Roman" w:ascii="Times New Roman"/>
                <w:sz w:val="16"/>
                <w:szCs w:val="16"/>
              </w:rPr>
              <w:t>81962259522</w:t>
            </w:r>
          </w:p>
        </w:tc>
        <w:tc>
          <w:tcPr>
            <w:tcW w:type="dxa" w:w="1420"/>
            <w:tcBorders>
              <w:top w:space="0" w:sz="4" w:color="auto" w:val="single"/>
              <w:left w:space="0" w:sz="4" w:color="auto" w:val="single"/>
              <w:bottom w:space="0" w:sz="4" w:color="auto" w:val="single"/>
              <w:right w:space="0" w:sz="4" w:color="auto" w:val="single"/>
            </w:tcBorders>
            <w:vAlign w:val="center"/>
            <w:hideMark/>
          </w:tcPr>
          <w:p w:rsidRDefault="00EA1D08" w:rsidR="00EA1D08">
            <w:pPr>
              <w:rPr>
                <w:rFonts w:cs="Times New Roman" w:hAnsi="Times New Roman" w:ascii="Times New Roman"/>
                <w:color w:val="000000"/>
                <w:sz w:val="16"/>
                <w:szCs w:val="16"/>
                <w:lang w:val="en-GB"/>
              </w:rPr>
            </w:pPr>
            <w:r>
              <w:rPr>
                <w:rFonts w:cs="Times New Roman" w:hAnsi="Times New Roman" w:ascii="Times New Roman"/>
                <w:sz w:val="16"/>
                <w:szCs w:val="16"/>
              </w:rPr>
              <w:t>NEMĈIĆEVA 7, ZAGREB</w:t>
            </w:r>
          </w:p>
        </w:tc>
        <w:tc>
          <w:tcPr>
            <w:tcW w:type="dxa" w:w="1052"/>
            <w:tcBorders>
              <w:top w:space="0" w:sz="4" w:color="auto" w:val="single"/>
              <w:left w:space="0" w:sz="4" w:color="auto" w:val="single"/>
              <w:bottom w:space="0" w:sz="4" w:color="auto" w:val="single"/>
              <w:right w:space="0" w:sz="4" w:color="auto" w:val="single"/>
            </w:tcBorders>
            <w:vAlign w:val="center"/>
            <w:hideMark/>
          </w:tcPr>
          <w:p w:rsidRDefault="00EA1D08" w:rsidR="00EA1D08">
            <w:pPr>
              <w:rPr>
                <w:rFonts w:cs="Times New Roman" w:hAnsi="Times New Roman" w:ascii="Times New Roman"/>
                <w:color w:val="000000"/>
                <w:sz w:val="16"/>
                <w:szCs w:val="16"/>
                <w:lang w:val="en-GB"/>
              </w:rPr>
            </w:pPr>
            <w:r>
              <w:rPr>
                <w:rFonts w:cs="Times New Roman" w:hAnsi="Times New Roman" w:ascii="Times New Roman"/>
                <w:sz w:val="16"/>
                <w:szCs w:val="16"/>
              </w:rPr>
              <w:t>831.098,38</w:t>
            </w:r>
          </w:p>
        </w:tc>
        <w:tc>
          <w:tcPr>
            <w:tcW w:type="dxa" w:w="1080"/>
            <w:tcBorders>
              <w:top w:space="0" w:sz="4" w:color="auto" w:val="single"/>
              <w:left w:space="0" w:sz="4" w:color="auto" w:val="single"/>
              <w:bottom w:space="0" w:sz="4" w:color="auto" w:val="single"/>
              <w:right w:space="0" w:sz="4" w:color="auto" w:val="single"/>
            </w:tcBorders>
            <w:vAlign w:val="center"/>
          </w:tcPr>
          <w:p w:rsidRDefault="00EA1D08" w:rsidR="00EA1D08">
            <w:pPr>
              <w:rPr>
                <w:rFonts w:cs="Times New Roman" w:hAnsi="Times New Roman" w:ascii="Times New Roman"/>
                <w:color w:val="000000"/>
                <w:sz w:val="12"/>
                <w:szCs w:val="12"/>
              </w:rPr>
            </w:pPr>
          </w:p>
        </w:tc>
        <w:tc>
          <w:tcPr>
            <w:tcW w:type="dxa" w:w="1823"/>
            <w:tcBorders>
              <w:top w:space="0" w:sz="4" w:color="auto" w:val="single"/>
              <w:left w:space="0" w:sz="4" w:color="auto" w:val="single"/>
              <w:bottom w:space="0" w:sz="4" w:color="auto" w:val="single"/>
              <w:right w:space="0" w:sz="4" w:color="auto" w:val="single"/>
            </w:tcBorders>
            <w:vAlign w:val="center"/>
          </w:tcPr>
          <w:p w:rsidRDefault="00EA1D08" w:rsidR="00EA1D08">
            <w:pPr>
              <w:jc w:val="right"/>
              <w:rPr>
                <w:rFonts w:cs="Times New Roman" w:hAnsi="Times New Roman" w:ascii="Times New Roman"/>
                <w:color w:val="000000"/>
                <w:sz w:val="12"/>
                <w:szCs w:val="12"/>
              </w:rPr>
            </w:pPr>
          </w:p>
        </w:tc>
      </w:tr>
    </w:tbl>
    <w:p w:rsidRDefault="00EA1D08" w:rsidP="00EA1D08" w:rsidR="00EA1D08">
      <w:pPr>
        <w:jc w:val="both"/>
        <w:rPr>
          <w:rFonts w:cs="Times New Roman" w:hAnsi="Times New Roman" w:ascii="Times New Roman"/>
          <w:sz w:val="12"/>
          <w:szCs w:val="12"/>
        </w:rPr>
      </w:pPr>
    </w:p>
    <w:p w:rsidRDefault="00EA1D08" w:rsidP="00D10C87" w:rsidR="00EA1D08">
      <w:pPr>
        <w:ind w:hanging="720" w:left="1080"/>
        <w:jc w:val="both"/>
        <w:rPr>
          <w:rFonts w:hAnsi="Times New Roman" w:ascii="Times New Roman"/>
          <w:b/>
        </w:rPr>
      </w:pPr>
    </w:p>
    <w:p w:rsidRDefault="002A49FE" w:rsidP="00D10C87" w:rsidR="009A6766" w:rsidRPr="00917043">
      <w:pPr>
        <w:ind w:hanging="720" w:left="1080"/>
        <w:jc w:val="both"/>
        <w:rPr>
          <w:rFonts w:hAnsi="Times New Roman" w:ascii="Times New Roman"/>
          <w:b/>
        </w:rPr>
      </w:pPr>
      <w:r>
        <w:rPr>
          <w:rFonts w:hAnsi="Times New Roman" w:ascii="Times New Roman"/>
          <w:b/>
        </w:rPr>
        <w:t>III</w:t>
      </w:r>
      <w:r w:rsidR="009A6766">
        <w:rPr>
          <w:rFonts w:hAnsi="Times New Roman" w:ascii="Times New Roman"/>
          <w:b/>
        </w:rPr>
        <w:t>.</w:t>
      </w:r>
      <w:r w:rsidR="009A6766">
        <w:rPr>
          <w:rFonts w:hAnsi="Times New Roman" w:ascii="Times New Roman"/>
          <w:b/>
        </w:rPr>
        <w:tab/>
      </w:r>
      <w:r w:rsidR="009A6766" w:rsidRPr="00917043">
        <w:rPr>
          <w:rFonts w:hAnsi="Times New Roman" w:ascii="Times New Roman"/>
          <w:b/>
        </w:rPr>
        <w:t xml:space="preserve">Vjerovnici kojima je izvanredni povjerenik osporio tražbinu za koju ne postoji ovršna isprava, se upućuju na parnični postupak ili  nastavak parničnog </w:t>
      </w:r>
      <w:r w:rsidR="009A6766">
        <w:rPr>
          <w:rFonts w:hAnsi="Times New Roman" w:ascii="Times New Roman"/>
          <w:b/>
        </w:rPr>
        <w:t xml:space="preserve"> </w:t>
      </w:r>
      <w:r w:rsidR="009A6766" w:rsidRPr="00917043">
        <w:rPr>
          <w:rFonts w:hAnsi="Times New Roman" w:ascii="Times New Roman"/>
          <w:b/>
        </w:rPr>
        <w:t>postupka, protiv dužnika ili ovisnog ili povezanog društva, radi utvrđivanja osporene tražbine, u roku od 8 dana od dana pravomoćnosti rješenja o upućivanju u parnični postupak odnosno primitka drugostupanjske odluke, jer će se u protivnom smatrati da su odustali od prava na vođenje parničnog postupka.</w:t>
      </w:r>
    </w:p>
    <w:p w:rsidRDefault="009A6766" w:rsidP="00D10C87" w:rsidR="009A6766" w:rsidRPr="00917043">
      <w:pPr>
        <w:pStyle w:val="Odlomakpopisa"/>
        <w:ind w:left="1080"/>
        <w:jc w:val="both"/>
        <w:rPr>
          <w:rFonts w:hAnsi="Times New Roman" w:ascii="Times New Roman"/>
          <w:b/>
          <w:szCs w:val="24"/>
          <w:lang w:val="hr-HR"/>
        </w:rPr>
      </w:pPr>
    </w:p>
    <w:p w:rsidRDefault="002A49FE" w:rsidP="00D10C87" w:rsidR="007E3A76">
      <w:pPr>
        <w:ind w:hanging="360" w:left="720"/>
        <w:contextualSpacing/>
        <w:jc w:val="both"/>
        <w:rPr>
          <w:rFonts w:hAnsi="Times New Roman" w:ascii="Times New Roman"/>
          <w:b/>
        </w:rPr>
      </w:pPr>
      <w:r>
        <w:rPr>
          <w:rFonts w:hAnsi="Times New Roman" w:ascii="Times New Roman"/>
          <w:b/>
        </w:rPr>
        <w:t>I</w:t>
      </w:r>
      <w:r w:rsidR="007E3A76">
        <w:rPr>
          <w:rFonts w:hAnsi="Times New Roman" w:ascii="Times New Roman"/>
          <w:b/>
        </w:rPr>
        <w:t>V.</w:t>
      </w:r>
      <w:r w:rsidR="007E3A76">
        <w:rPr>
          <w:rFonts w:hAnsi="Times New Roman" w:ascii="Times New Roman"/>
          <w:b/>
        </w:rPr>
        <w:tab/>
        <w:t xml:space="preserve">     </w:t>
      </w:r>
      <w:r w:rsidR="009A6766" w:rsidRPr="009A6766">
        <w:rPr>
          <w:rFonts w:hAnsi="Times New Roman" w:ascii="Times New Roman"/>
          <w:b/>
        </w:rPr>
        <w:t xml:space="preserve">Vjerovnici kojima je izvanredni povjerenik priznao tražbinu za koju ne </w:t>
      </w:r>
      <w:r w:rsidR="007E3A76">
        <w:rPr>
          <w:rFonts w:hAnsi="Times New Roman" w:ascii="Times New Roman"/>
          <w:b/>
        </w:rPr>
        <w:t xml:space="preserve">   </w:t>
      </w:r>
    </w:p>
    <w:p w:rsidRDefault="007E3A76" w:rsidP="00D10C87" w:rsidR="007E3A76">
      <w:pPr>
        <w:ind w:hanging="360" w:left="720"/>
        <w:contextualSpacing/>
        <w:jc w:val="both"/>
        <w:rPr>
          <w:rFonts w:hAnsi="Times New Roman" w:ascii="Times New Roman"/>
          <w:b/>
        </w:rPr>
      </w:pPr>
      <w:r>
        <w:rPr>
          <w:rFonts w:hAnsi="Times New Roman" w:ascii="Times New Roman"/>
          <w:b/>
        </w:rPr>
        <w:t xml:space="preserve">           </w:t>
      </w:r>
      <w:r w:rsidR="009A6766" w:rsidRPr="009A6766">
        <w:rPr>
          <w:rFonts w:hAnsi="Times New Roman" w:ascii="Times New Roman"/>
          <w:b/>
        </w:rPr>
        <w:t xml:space="preserve">postoji ovršna isprava, ali ju je osporio koji od drugih vjerovnika, se također  </w:t>
      </w:r>
    </w:p>
    <w:p w:rsidRDefault="008B2825" w:rsidP="008B2825" w:rsidR="00A81877">
      <w:pPr>
        <w:ind w:hanging="360" w:left="1080"/>
        <w:contextualSpacing/>
        <w:jc w:val="both"/>
        <w:rPr>
          <w:rFonts w:hAnsi="Times New Roman" w:ascii="Times New Roman"/>
          <w:b/>
        </w:rPr>
      </w:pPr>
      <w:r>
        <w:rPr>
          <w:rFonts w:hAnsi="Times New Roman" w:ascii="Times New Roman"/>
          <w:b/>
        </w:rPr>
        <w:t xml:space="preserve">    </w:t>
      </w:r>
      <w:r w:rsidR="00A81877">
        <w:rPr>
          <w:rFonts w:hAnsi="Times New Roman" w:ascii="Times New Roman"/>
          <w:b/>
        </w:rPr>
        <w:t xml:space="preserve"> </w:t>
      </w:r>
      <w:r w:rsidR="009A6766" w:rsidRPr="009A6766">
        <w:rPr>
          <w:rFonts w:hAnsi="Times New Roman" w:ascii="Times New Roman"/>
          <w:b/>
        </w:rPr>
        <w:t>upućuju na parnični postupak i</w:t>
      </w:r>
      <w:r w:rsidR="007D13C6">
        <w:rPr>
          <w:rFonts w:hAnsi="Times New Roman" w:ascii="Times New Roman"/>
          <w:b/>
        </w:rPr>
        <w:t>li  nastavak parničnog postupka</w:t>
      </w:r>
      <w:r w:rsidR="009A6766" w:rsidRPr="009A6766">
        <w:rPr>
          <w:rFonts w:hAnsi="Times New Roman" w:ascii="Times New Roman"/>
          <w:b/>
        </w:rPr>
        <w:t xml:space="preserve"> radi </w:t>
      </w:r>
      <w:r w:rsidR="00A81877">
        <w:rPr>
          <w:rFonts w:hAnsi="Times New Roman" w:ascii="Times New Roman"/>
          <w:b/>
        </w:rPr>
        <w:t xml:space="preserve">     </w:t>
      </w:r>
      <w:r w:rsidR="004854F4">
        <w:rPr>
          <w:rFonts w:hAnsi="Times New Roman" w:ascii="Times New Roman"/>
          <w:b/>
        </w:rPr>
        <w:t xml:space="preserve">  </w:t>
      </w:r>
      <w:r w:rsidR="009A6766" w:rsidRPr="009A6766">
        <w:rPr>
          <w:rFonts w:hAnsi="Times New Roman" w:ascii="Times New Roman"/>
          <w:b/>
        </w:rPr>
        <w:t xml:space="preserve">utvrđivanja osporene tražbine, u roku od 8 dana od dana pravomoćnosti </w:t>
      </w:r>
      <w:r w:rsidR="00A81877">
        <w:rPr>
          <w:rFonts w:hAnsi="Times New Roman" w:ascii="Times New Roman"/>
          <w:b/>
        </w:rPr>
        <w:t xml:space="preserve">  </w:t>
      </w:r>
    </w:p>
    <w:p w:rsidRDefault="00A81877" w:rsidP="00D10C87" w:rsidR="00A81877">
      <w:pPr>
        <w:ind w:hanging="360" w:left="720"/>
        <w:contextualSpacing/>
        <w:jc w:val="both"/>
        <w:rPr>
          <w:rFonts w:hAnsi="Times New Roman" w:ascii="Times New Roman"/>
          <w:b/>
        </w:rPr>
      </w:pPr>
      <w:r>
        <w:rPr>
          <w:rFonts w:hAnsi="Times New Roman" w:ascii="Times New Roman"/>
          <w:b/>
        </w:rPr>
        <w:t xml:space="preserve">          </w:t>
      </w:r>
      <w:r w:rsidR="00D10C87">
        <w:rPr>
          <w:rFonts w:hAnsi="Times New Roman" w:ascii="Times New Roman"/>
          <w:b/>
        </w:rPr>
        <w:t xml:space="preserve"> </w:t>
      </w:r>
      <w:r w:rsidR="009A6766" w:rsidRPr="009A6766">
        <w:rPr>
          <w:rFonts w:hAnsi="Times New Roman" w:ascii="Times New Roman"/>
          <w:b/>
        </w:rPr>
        <w:t xml:space="preserve">rješenja o upućivanju u parnični postupak odnosno primitka drugostupanjske </w:t>
      </w:r>
    </w:p>
    <w:p w:rsidRDefault="00A81877" w:rsidP="00D10C87" w:rsidR="00A81877">
      <w:pPr>
        <w:ind w:hanging="360" w:left="720"/>
        <w:contextualSpacing/>
        <w:jc w:val="both"/>
        <w:rPr>
          <w:rFonts w:hAnsi="Times New Roman" w:ascii="Times New Roman"/>
          <w:b/>
        </w:rPr>
      </w:pPr>
      <w:r>
        <w:rPr>
          <w:rFonts w:hAnsi="Times New Roman" w:ascii="Times New Roman"/>
          <w:b/>
        </w:rPr>
        <w:t xml:space="preserve">         </w:t>
      </w:r>
      <w:r w:rsidR="00D10C87">
        <w:rPr>
          <w:rFonts w:hAnsi="Times New Roman" w:ascii="Times New Roman"/>
          <w:b/>
        </w:rPr>
        <w:t xml:space="preserve">  </w:t>
      </w:r>
      <w:r w:rsidR="009A6766" w:rsidRPr="009A6766">
        <w:rPr>
          <w:rFonts w:hAnsi="Times New Roman" w:ascii="Times New Roman"/>
          <w:b/>
        </w:rPr>
        <w:t xml:space="preserve">odluke, jer će se u protivnom smatrati da su odustali od prava na vođenje </w:t>
      </w:r>
    </w:p>
    <w:p w:rsidRDefault="00A81877" w:rsidP="008B2825" w:rsidR="009A6766" w:rsidRPr="00DF1278">
      <w:pPr>
        <w:ind w:hanging="720" w:left="1080"/>
        <w:contextualSpacing/>
        <w:jc w:val="both"/>
        <w:rPr>
          <w:rFonts w:hAnsi="Times New Roman" w:ascii="Times New Roman"/>
          <w:b/>
        </w:rPr>
      </w:pPr>
      <w:r>
        <w:rPr>
          <w:rFonts w:hAnsi="Times New Roman" w:ascii="Times New Roman"/>
          <w:b/>
        </w:rPr>
        <w:t xml:space="preserve">         </w:t>
      </w:r>
      <w:r w:rsidR="00D10C87">
        <w:rPr>
          <w:rFonts w:hAnsi="Times New Roman" w:ascii="Times New Roman"/>
          <w:b/>
        </w:rPr>
        <w:t xml:space="preserve"> </w:t>
      </w:r>
      <w:r>
        <w:rPr>
          <w:rFonts w:hAnsi="Times New Roman" w:ascii="Times New Roman"/>
          <w:b/>
        </w:rPr>
        <w:t xml:space="preserve"> </w:t>
      </w:r>
      <w:r w:rsidR="008B2825">
        <w:rPr>
          <w:rFonts w:hAnsi="Times New Roman" w:ascii="Times New Roman"/>
          <w:b/>
        </w:rPr>
        <w:tab/>
      </w:r>
      <w:r w:rsidR="009A6766" w:rsidRPr="009A6766">
        <w:rPr>
          <w:rFonts w:hAnsi="Times New Roman" w:ascii="Times New Roman"/>
          <w:b/>
        </w:rPr>
        <w:t>parničnog postupka.</w:t>
      </w:r>
      <w:r w:rsidR="00DF1278">
        <w:rPr>
          <w:rFonts w:hAnsi="Times New Roman" w:ascii="Times New Roman"/>
          <w:b/>
        </w:rPr>
        <w:t xml:space="preserve"> </w:t>
      </w:r>
      <w:r w:rsidR="009A6766" w:rsidRPr="00DF1278">
        <w:rPr>
          <w:rFonts w:hAnsi="Times New Roman" w:ascii="Times New Roman"/>
          <w:b/>
        </w:rPr>
        <w:t xml:space="preserve">Osporavatelji u takovom parničnom postupku nastupaju </w:t>
      </w:r>
      <w:r w:rsidR="008B2825">
        <w:rPr>
          <w:rFonts w:hAnsi="Times New Roman" w:ascii="Times New Roman"/>
          <w:b/>
        </w:rPr>
        <w:t xml:space="preserve"> </w:t>
      </w:r>
      <w:r w:rsidR="009A6766" w:rsidRPr="00DF1278">
        <w:rPr>
          <w:rFonts w:hAnsi="Times New Roman" w:ascii="Times New Roman"/>
          <w:b/>
        </w:rPr>
        <w:t>u ime i za račun dužnika ili ovisnog ili povezanog društva.</w:t>
      </w:r>
    </w:p>
    <w:p w:rsidRDefault="009A6766" w:rsidP="00D10C87" w:rsidR="009A6766" w:rsidRPr="00917043">
      <w:pPr>
        <w:pStyle w:val="Odlomakpopisa"/>
        <w:ind w:left="1080"/>
        <w:jc w:val="both"/>
        <w:rPr>
          <w:rFonts w:hAnsi="Times New Roman" w:ascii="Times New Roman"/>
          <w:b/>
          <w:szCs w:val="24"/>
          <w:lang w:val="hr-HR"/>
        </w:rPr>
      </w:pPr>
    </w:p>
    <w:p w:rsidRDefault="002A49FE" w:rsidP="00D10C87" w:rsidR="007E3A76">
      <w:pPr>
        <w:ind w:left="360"/>
        <w:contextualSpacing/>
        <w:jc w:val="both"/>
        <w:rPr>
          <w:rFonts w:hAnsi="Times New Roman" w:ascii="Times New Roman"/>
          <w:b/>
        </w:rPr>
      </w:pPr>
      <w:r>
        <w:rPr>
          <w:rFonts w:hAnsi="Times New Roman" w:ascii="Times New Roman"/>
          <w:b/>
        </w:rPr>
        <w:t>V</w:t>
      </w:r>
      <w:r w:rsidR="009A6766">
        <w:rPr>
          <w:rFonts w:hAnsi="Times New Roman" w:ascii="Times New Roman"/>
          <w:b/>
        </w:rPr>
        <w:t>.</w:t>
      </w:r>
      <w:r w:rsidR="009A6766">
        <w:rPr>
          <w:rFonts w:hAnsi="Times New Roman" w:ascii="Times New Roman"/>
          <w:b/>
        </w:rPr>
        <w:tab/>
      </w:r>
      <w:r w:rsidR="007E3A76">
        <w:rPr>
          <w:rFonts w:hAnsi="Times New Roman" w:ascii="Times New Roman"/>
          <w:b/>
        </w:rPr>
        <w:t xml:space="preserve"> </w:t>
      </w:r>
      <w:r w:rsidR="00A81877">
        <w:rPr>
          <w:rFonts w:hAnsi="Times New Roman" w:ascii="Times New Roman"/>
          <w:b/>
        </w:rPr>
        <w:t xml:space="preserve">  </w:t>
      </w:r>
      <w:r w:rsidR="009A6766" w:rsidRPr="009A6766">
        <w:rPr>
          <w:rFonts w:hAnsi="Times New Roman" w:ascii="Times New Roman"/>
          <w:b/>
        </w:rPr>
        <w:t xml:space="preserve">Ako za osporenu tražbinu vjerovnika postoji ovršna isprava (što je vidljivo iz </w:t>
      </w:r>
      <w:r w:rsidR="007E3A76">
        <w:rPr>
          <w:rFonts w:hAnsi="Times New Roman" w:ascii="Times New Roman"/>
          <w:b/>
        </w:rPr>
        <w:t xml:space="preserve"> </w:t>
      </w:r>
    </w:p>
    <w:p w:rsidRDefault="007E3A76" w:rsidP="00D10C87" w:rsidR="007E3A76">
      <w:pPr>
        <w:ind w:left="360"/>
        <w:contextualSpacing/>
        <w:jc w:val="both"/>
        <w:rPr>
          <w:rFonts w:hAnsi="Times New Roman" w:ascii="Times New Roman"/>
          <w:b/>
        </w:rPr>
      </w:pPr>
      <w:r>
        <w:rPr>
          <w:rFonts w:hAnsi="Times New Roman" w:ascii="Times New Roman"/>
          <w:b/>
        </w:rPr>
        <w:t xml:space="preserve">       </w:t>
      </w:r>
      <w:r w:rsidR="00A81877">
        <w:rPr>
          <w:rFonts w:hAnsi="Times New Roman" w:ascii="Times New Roman"/>
          <w:b/>
        </w:rPr>
        <w:t xml:space="preserve">  </w:t>
      </w:r>
      <w:r w:rsidR="009A6766" w:rsidRPr="009A6766">
        <w:rPr>
          <w:rFonts w:hAnsi="Times New Roman" w:ascii="Times New Roman"/>
          <w:b/>
        </w:rPr>
        <w:t xml:space="preserve">prijave tražbine vjerovnika) na parnični postupak radi utvrđivanja osnovanosti </w:t>
      </w:r>
    </w:p>
    <w:p w:rsidRDefault="007E3A76" w:rsidP="00D10C87" w:rsidR="00A81877">
      <w:pPr>
        <w:ind w:left="360"/>
        <w:contextualSpacing/>
        <w:jc w:val="both"/>
        <w:rPr>
          <w:rFonts w:hAnsi="Times New Roman" w:ascii="Times New Roman"/>
          <w:b/>
        </w:rPr>
      </w:pPr>
      <w:r>
        <w:rPr>
          <w:rFonts w:hAnsi="Times New Roman" w:ascii="Times New Roman"/>
          <w:b/>
        </w:rPr>
        <w:t xml:space="preserve">       </w:t>
      </w:r>
      <w:r w:rsidR="00A81877">
        <w:rPr>
          <w:rFonts w:hAnsi="Times New Roman" w:ascii="Times New Roman"/>
          <w:b/>
        </w:rPr>
        <w:t xml:space="preserve"> </w:t>
      </w:r>
      <w:r w:rsidR="00D10C87">
        <w:rPr>
          <w:rFonts w:hAnsi="Times New Roman" w:ascii="Times New Roman"/>
          <w:b/>
        </w:rPr>
        <w:t xml:space="preserve"> </w:t>
      </w:r>
      <w:r w:rsidR="009A6766" w:rsidRPr="009A6766">
        <w:rPr>
          <w:rFonts w:hAnsi="Times New Roman" w:ascii="Times New Roman"/>
          <w:b/>
        </w:rPr>
        <w:t xml:space="preserve">osporavanja, se upućuju osporavatelji, u roku od 8 dana  od dana </w:t>
      </w:r>
      <w:r w:rsidR="00A81877">
        <w:rPr>
          <w:rFonts w:hAnsi="Times New Roman" w:ascii="Times New Roman"/>
          <w:b/>
        </w:rPr>
        <w:t xml:space="preserve">  </w:t>
      </w:r>
    </w:p>
    <w:p w:rsidRDefault="00A81877" w:rsidP="00D10C87" w:rsidR="00A81877">
      <w:pPr>
        <w:ind w:left="360"/>
        <w:contextualSpacing/>
        <w:jc w:val="both"/>
        <w:rPr>
          <w:rFonts w:hAnsi="Times New Roman" w:ascii="Times New Roman"/>
          <w:b/>
        </w:rPr>
      </w:pPr>
      <w:r>
        <w:rPr>
          <w:rFonts w:hAnsi="Times New Roman" w:ascii="Times New Roman"/>
          <w:b/>
        </w:rPr>
        <w:t xml:space="preserve">      </w:t>
      </w:r>
      <w:r w:rsidR="00D10C87">
        <w:rPr>
          <w:rFonts w:hAnsi="Times New Roman" w:ascii="Times New Roman"/>
          <w:b/>
        </w:rPr>
        <w:t xml:space="preserve"> </w:t>
      </w:r>
      <w:r>
        <w:rPr>
          <w:rFonts w:hAnsi="Times New Roman" w:ascii="Times New Roman"/>
          <w:b/>
        </w:rPr>
        <w:t xml:space="preserve">  </w:t>
      </w:r>
      <w:r w:rsidR="009A6766" w:rsidRPr="009A6766">
        <w:rPr>
          <w:rFonts w:hAnsi="Times New Roman" w:ascii="Times New Roman"/>
          <w:b/>
        </w:rPr>
        <w:t xml:space="preserve">pravomoćnosti rješenja o upućivanju u parnični postupak odnosno primitka </w:t>
      </w:r>
    </w:p>
    <w:p w:rsidRDefault="00A81877" w:rsidP="00D10C87" w:rsidR="00A81877">
      <w:pPr>
        <w:ind w:left="360"/>
        <w:contextualSpacing/>
        <w:jc w:val="both"/>
        <w:rPr>
          <w:rFonts w:hAnsi="Times New Roman" w:ascii="Times New Roman"/>
          <w:b/>
        </w:rPr>
      </w:pPr>
      <w:r>
        <w:rPr>
          <w:rFonts w:hAnsi="Times New Roman" w:ascii="Times New Roman"/>
          <w:b/>
        </w:rPr>
        <w:t xml:space="preserve">       </w:t>
      </w:r>
      <w:r w:rsidR="00D10C87">
        <w:rPr>
          <w:rFonts w:hAnsi="Times New Roman" w:ascii="Times New Roman"/>
          <w:b/>
        </w:rPr>
        <w:t xml:space="preserve">  </w:t>
      </w:r>
      <w:r>
        <w:rPr>
          <w:rFonts w:hAnsi="Times New Roman" w:ascii="Times New Roman"/>
          <w:b/>
        </w:rPr>
        <w:t xml:space="preserve">drugostupanjske </w:t>
      </w:r>
      <w:r w:rsidR="009A6766" w:rsidRPr="009A6766">
        <w:rPr>
          <w:rFonts w:hAnsi="Times New Roman" w:ascii="Times New Roman"/>
          <w:b/>
        </w:rPr>
        <w:t xml:space="preserve">odluke, jer će se u protivnom smatrati da je osporavanje </w:t>
      </w:r>
    </w:p>
    <w:p w:rsidRDefault="00A81877" w:rsidP="00D10C87" w:rsidR="009A6766" w:rsidRPr="00A81877">
      <w:pPr>
        <w:ind w:left="360"/>
        <w:contextualSpacing/>
        <w:jc w:val="both"/>
        <w:rPr>
          <w:rFonts w:hAnsi="Times New Roman" w:ascii="Times New Roman"/>
          <w:b/>
        </w:rPr>
      </w:pPr>
      <w:r>
        <w:rPr>
          <w:rFonts w:hAnsi="Times New Roman" w:ascii="Times New Roman"/>
          <w:b/>
        </w:rPr>
        <w:t xml:space="preserve">        </w:t>
      </w:r>
      <w:r w:rsidR="00D10C87">
        <w:rPr>
          <w:rFonts w:hAnsi="Times New Roman" w:ascii="Times New Roman"/>
          <w:b/>
        </w:rPr>
        <w:t xml:space="preserve"> </w:t>
      </w:r>
      <w:r w:rsidR="009A6766" w:rsidRPr="009A6766">
        <w:rPr>
          <w:rFonts w:hAnsi="Times New Roman" w:ascii="Times New Roman"/>
          <w:b/>
        </w:rPr>
        <w:t>otklonjeno.</w:t>
      </w:r>
    </w:p>
    <w:p w:rsidRDefault="00404244" w:rsidP="00D10C87" w:rsidR="00404244">
      <w:pPr>
        <w:outlineLvl w:val="0"/>
        <w:rPr>
          <w:rFonts w:cs="Times New Roman" w:hAnsi="Times New Roman" w:ascii="Times New Roman"/>
        </w:rPr>
      </w:pPr>
    </w:p>
    <w:p w:rsidRDefault="00657A5C" w:rsidP="00ED3AAE" w:rsidR="00657A5C">
      <w:pPr>
        <w:jc w:val="center"/>
        <w:outlineLvl w:val="0"/>
        <w:rPr>
          <w:rFonts w:cs="Times New Roman" w:hAnsi="Times New Roman" w:ascii="Times New Roman"/>
        </w:rPr>
      </w:pPr>
      <w:r w:rsidRPr="006C694E">
        <w:rPr>
          <w:rFonts w:cs="Times New Roman" w:hAnsi="Times New Roman" w:ascii="Times New Roman"/>
        </w:rPr>
        <w:t>Obrazloženje</w:t>
      </w:r>
    </w:p>
    <w:p w:rsidRDefault="00495E15" w:rsidP="008F0DEF" w:rsidR="00495E15">
      <w:pPr>
        <w:jc w:val="both"/>
        <w:outlineLvl w:val="0"/>
        <w:rPr>
          <w:rFonts w:cs="Times New Roman" w:hAnsi="Times New Roman" w:ascii="Times New Roman"/>
        </w:rPr>
      </w:pPr>
    </w:p>
    <w:p w:rsidRDefault="008F0DEF" w:rsidP="008F0DEF" w:rsidR="00D10C87">
      <w:pPr>
        <w:jc w:val="both"/>
        <w:outlineLvl w:val="0"/>
        <w:rPr>
          <w:rFonts w:hAnsi="Times New Roman" w:ascii="Times New Roman"/>
        </w:rPr>
      </w:pPr>
      <w:r>
        <w:rPr>
          <w:rFonts w:cs="Times New Roman" w:hAnsi="Times New Roman" w:ascii="Times New Roman"/>
        </w:rPr>
        <w:tab/>
      </w:r>
      <w:r w:rsidR="00D10C87">
        <w:rPr>
          <w:rFonts w:cs="Times New Roman" w:hAnsi="Times New Roman" w:ascii="Times New Roman"/>
        </w:rPr>
        <w:t xml:space="preserve">Rješenjem Visokog trgovačkog suda Republike Hrvatske </w:t>
      </w:r>
      <w:r w:rsidR="00342860" w:rsidRPr="00342860">
        <w:rPr>
          <w:rFonts w:cs="Times New Roman" w:hAnsi="Times New Roman" w:ascii="Times New Roman"/>
        </w:rPr>
        <w:t>od dana 26.</w:t>
      </w:r>
      <w:r w:rsidR="00501530">
        <w:rPr>
          <w:rFonts w:cs="Times New Roman" w:hAnsi="Times New Roman" w:ascii="Times New Roman"/>
        </w:rPr>
        <w:t xml:space="preserve"> travnja </w:t>
      </w:r>
      <w:r w:rsidR="00342860" w:rsidRPr="00342860">
        <w:rPr>
          <w:rFonts w:cs="Times New Roman" w:hAnsi="Times New Roman" w:ascii="Times New Roman"/>
        </w:rPr>
        <w:t>2018. godine</w:t>
      </w:r>
      <w:r w:rsidR="00342860">
        <w:rPr>
          <w:rFonts w:cs="Times New Roman" w:hAnsi="Times New Roman" w:ascii="Times New Roman"/>
        </w:rPr>
        <w:t xml:space="preserve"> </w:t>
      </w:r>
      <w:r w:rsidR="00342860" w:rsidRPr="00342860">
        <w:rPr>
          <w:rFonts w:cs="Times New Roman" w:hAnsi="Times New Roman" w:ascii="Times New Roman"/>
        </w:rPr>
        <w:t>izvanrednom povjereniku nalo</w:t>
      </w:r>
      <w:r w:rsidR="00342860">
        <w:rPr>
          <w:rFonts w:cs="Times New Roman" w:hAnsi="Times New Roman" w:ascii="Times New Roman"/>
        </w:rPr>
        <w:t>ž</w:t>
      </w:r>
      <w:r w:rsidR="00342860" w:rsidRPr="00342860">
        <w:rPr>
          <w:rFonts w:cs="Times New Roman" w:hAnsi="Times New Roman" w:ascii="Times New Roman"/>
        </w:rPr>
        <w:t xml:space="preserve">eno </w:t>
      </w:r>
      <w:r w:rsidR="00342860">
        <w:rPr>
          <w:rFonts w:cs="Times New Roman" w:hAnsi="Times New Roman" w:ascii="Times New Roman"/>
        </w:rPr>
        <w:t>je</w:t>
      </w:r>
      <w:r w:rsidR="00342860" w:rsidRPr="00342860">
        <w:rPr>
          <w:rFonts w:cs="Times New Roman" w:hAnsi="Times New Roman" w:ascii="Times New Roman"/>
        </w:rPr>
        <w:t xml:space="preserve"> ispitat</w:t>
      </w:r>
      <w:r w:rsidR="00342860">
        <w:rPr>
          <w:rFonts w:cs="Times New Roman" w:hAnsi="Times New Roman" w:ascii="Times New Roman"/>
        </w:rPr>
        <w:t>i</w:t>
      </w:r>
      <w:r w:rsidR="00342860" w:rsidRPr="00342860">
        <w:rPr>
          <w:rFonts w:cs="Times New Roman" w:hAnsi="Times New Roman" w:ascii="Times New Roman"/>
        </w:rPr>
        <w:t xml:space="preserve"> tra</w:t>
      </w:r>
      <w:r w:rsidR="00342860">
        <w:rPr>
          <w:rFonts w:cs="Times New Roman" w:hAnsi="Times New Roman" w:ascii="Times New Roman"/>
        </w:rPr>
        <w:t>ž</w:t>
      </w:r>
      <w:r w:rsidR="00342860" w:rsidRPr="00342860">
        <w:rPr>
          <w:rFonts w:cs="Times New Roman" w:hAnsi="Times New Roman" w:ascii="Times New Roman"/>
        </w:rPr>
        <w:t>bin</w:t>
      </w:r>
      <w:r w:rsidR="00342860">
        <w:rPr>
          <w:rFonts w:cs="Times New Roman" w:hAnsi="Times New Roman" w:ascii="Times New Roman"/>
        </w:rPr>
        <w:t xml:space="preserve">e pojedinih žalitelja u postupku </w:t>
      </w:r>
      <w:r w:rsidR="00342860" w:rsidRPr="006C694E">
        <w:rPr>
          <w:rFonts w:hAnsi="Times New Roman" w:ascii="Times New Roman"/>
        </w:rPr>
        <w:t>izvanredne uprave nad dužnikom AGROKOR koncern za upravljanje društvima, proizvodnju i trgovinu poljoprivrednim proizvodima, dioničko društvo Zagreb (Grad Zagreb) Marijana Čavića 1, OIB:05937759187 i njegovim ovisni</w:t>
      </w:r>
      <w:r w:rsidR="00342860">
        <w:rPr>
          <w:rFonts w:hAnsi="Times New Roman" w:ascii="Times New Roman"/>
        </w:rPr>
        <w:t>m i povezanim društvima</w:t>
      </w:r>
      <w:r w:rsidR="00501530">
        <w:rPr>
          <w:rFonts w:hAnsi="Times New Roman" w:ascii="Times New Roman"/>
        </w:rPr>
        <w:t>.</w:t>
      </w:r>
      <w:r w:rsidR="0058414D">
        <w:rPr>
          <w:rFonts w:hAnsi="Times New Roman" w:ascii="Times New Roman"/>
        </w:rPr>
        <w:t xml:space="preserve"> </w:t>
      </w:r>
      <w:r w:rsidR="00501530">
        <w:rPr>
          <w:rFonts w:hAnsi="Times New Roman" w:ascii="Times New Roman"/>
        </w:rPr>
        <w:t xml:space="preserve">Također, </w:t>
      </w:r>
      <w:r w:rsidR="00501530">
        <w:rPr>
          <w:rFonts w:cs="Times New Roman" w:hAnsi="Times New Roman" w:ascii="Times New Roman"/>
        </w:rPr>
        <w:t>izvanredni je povjerenik ustanovio d</w:t>
      </w:r>
      <w:r w:rsidR="008E07B3">
        <w:rPr>
          <w:rFonts w:cs="Times New Roman" w:hAnsi="Times New Roman" w:ascii="Times New Roman"/>
        </w:rPr>
        <w:t xml:space="preserve">a postoji još prijava tražbina </w:t>
      </w:r>
      <w:r w:rsidR="00501530">
        <w:rPr>
          <w:rFonts w:hAnsi="Times New Roman" w:ascii="Times New Roman"/>
        </w:rPr>
        <w:t>koje nisu obuhvaćene</w:t>
      </w:r>
      <w:r w:rsidR="0058414D">
        <w:rPr>
          <w:rFonts w:hAnsi="Times New Roman" w:ascii="Times New Roman"/>
        </w:rPr>
        <w:t xml:space="preserve"> prijašnjim</w:t>
      </w:r>
      <w:r w:rsidR="00501530">
        <w:rPr>
          <w:rFonts w:hAnsi="Times New Roman" w:ascii="Times New Roman"/>
        </w:rPr>
        <w:t xml:space="preserve"> tablicama izvanrednog po</w:t>
      </w:r>
      <w:r w:rsidR="0058414D">
        <w:rPr>
          <w:rFonts w:hAnsi="Times New Roman" w:ascii="Times New Roman"/>
        </w:rPr>
        <w:t>vjerenika te time niti navedene  rješenjima</w:t>
      </w:r>
      <w:r w:rsidR="00501530">
        <w:rPr>
          <w:rFonts w:hAnsi="Times New Roman" w:ascii="Times New Roman"/>
        </w:rPr>
        <w:t xml:space="preserve"> od 15. siječnja 2018. godine</w:t>
      </w:r>
      <w:r w:rsidR="0058414D">
        <w:rPr>
          <w:rFonts w:hAnsi="Times New Roman" w:ascii="Times New Roman"/>
        </w:rPr>
        <w:t xml:space="preserve"> i </w:t>
      </w:r>
      <w:r w:rsidR="00501530">
        <w:rPr>
          <w:rFonts w:hAnsi="Times New Roman" w:ascii="Times New Roman"/>
        </w:rPr>
        <w:t>20. ožujka 2018. godi</w:t>
      </w:r>
      <w:r w:rsidR="0058414D">
        <w:rPr>
          <w:rFonts w:hAnsi="Times New Roman" w:ascii="Times New Roman"/>
        </w:rPr>
        <w:t>ne.</w:t>
      </w:r>
    </w:p>
    <w:p w:rsidRDefault="008F0DEF" w:rsidP="008F0DEF" w:rsidR="00342860">
      <w:pPr>
        <w:jc w:val="both"/>
        <w:outlineLvl w:val="0"/>
        <w:rPr>
          <w:rFonts w:cs="Times New Roman" w:hAnsi="Times New Roman" w:ascii="Times New Roman"/>
        </w:rPr>
      </w:pPr>
      <w:r>
        <w:rPr>
          <w:rFonts w:hAnsi="Times New Roman" w:ascii="Times New Roman"/>
        </w:rPr>
        <w:tab/>
        <w:t>Stoga je vezan</w:t>
      </w:r>
      <w:r w:rsidR="00342860">
        <w:rPr>
          <w:rFonts w:hAnsi="Times New Roman" w:ascii="Times New Roman"/>
        </w:rPr>
        <w:t>o</w:t>
      </w:r>
      <w:r w:rsidR="008E07B3">
        <w:rPr>
          <w:rFonts w:hAnsi="Times New Roman" w:ascii="Times New Roman"/>
        </w:rPr>
        <w:t xml:space="preserve"> za sve</w:t>
      </w:r>
      <w:r>
        <w:rPr>
          <w:rFonts w:hAnsi="Times New Roman" w:ascii="Times New Roman"/>
        </w:rPr>
        <w:t xml:space="preserve">, sukladno odredbi čl. 32 st. 1 </w:t>
      </w:r>
      <w:r w:rsidRPr="0033142C">
        <w:rPr>
          <w:rFonts w:cs="Times New Roman" w:hAnsi="Times New Roman" w:ascii="Times New Roman"/>
        </w:rPr>
        <w:t>Zakona o postupku izvanredne uprave u trgovačkim društvima od sistemskog značaja za Republiku Hrvatsku (NN 32/17, dalje ZPIUTD)</w:t>
      </w:r>
      <w:r>
        <w:rPr>
          <w:rFonts w:cs="Times New Roman" w:hAnsi="Times New Roman" w:ascii="Times New Roman"/>
        </w:rPr>
        <w:t xml:space="preserve"> dostavio sudu</w:t>
      </w:r>
      <w:r w:rsidR="00770669">
        <w:rPr>
          <w:rFonts w:cs="Times New Roman" w:hAnsi="Times New Roman" w:ascii="Times New Roman"/>
        </w:rPr>
        <w:t xml:space="preserve"> dopunsk</w:t>
      </w:r>
      <w:r w:rsidR="00635239">
        <w:rPr>
          <w:rFonts w:cs="Times New Roman" w:hAnsi="Times New Roman" w:ascii="Times New Roman"/>
        </w:rPr>
        <w:t>u</w:t>
      </w:r>
      <w:r>
        <w:rPr>
          <w:rFonts w:cs="Times New Roman" w:hAnsi="Times New Roman" w:ascii="Times New Roman"/>
        </w:rPr>
        <w:t xml:space="preserve"> tablic</w:t>
      </w:r>
      <w:r w:rsidR="00635239">
        <w:rPr>
          <w:rFonts w:cs="Times New Roman" w:hAnsi="Times New Roman" w:ascii="Times New Roman"/>
        </w:rPr>
        <w:t>u</w:t>
      </w:r>
      <w:r>
        <w:rPr>
          <w:rFonts w:cs="Times New Roman" w:hAnsi="Times New Roman" w:ascii="Times New Roman"/>
        </w:rPr>
        <w:t xml:space="preserve"> prijavljenih tražbina s podacima navedenim u </w:t>
      </w:r>
      <w:r>
        <w:rPr>
          <w:rFonts w:cs="Times New Roman" w:hAnsi="Times New Roman" w:ascii="Times New Roman"/>
        </w:rPr>
        <w:lastRenderedPageBreak/>
        <w:t>čl. 257 Stečajnog zakona (NN 71/15, 104/17) dana</w:t>
      </w:r>
      <w:r w:rsidR="00342860">
        <w:rPr>
          <w:rFonts w:cs="Times New Roman" w:hAnsi="Times New Roman" w:ascii="Times New Roman"/>
        </w:rPr>
        <w:t xml:space="preserve"> </w:t>
      </w:r>
      <w:r w:rsidR="00342860" w:rsidRPr="00635239">
        <w:rPr>
          <w:rFonts w:hAnsi="Times New Roman" w:ascii="Times New Roman"/>
        </w:rPr>
        <w:t>1</w:t>
      </w:r>
      <w:r w:rsidR="00635239" w:rsidRPr="00635239">
        <w:rPr>
          <w:rFonts w:hAnsi="Times New Roman" w:ascii="Times New Roman"/>
        </w:rPr>
        <w:t>1</w:t>
      </w:r>
      <w:r w:rsidR="00342860" w:rsidRPr="00635239">
        <w:rPr>
          <w:rFonts w:hAnsi="Times New Roman" w:ascii="Times New Roman"/>
        </w:rPr>
        <w:t>. lipnja</w:t>
      </w:r>
      <w:r w:rsidR="00342860">
        <w:rPr>
          <w:rFonts w:hAnsi="Times New Roman" w:ascii="Times New Roman"/>
        </w:rPr>
        <w:t xml:space="preserve"> 2018 godine</w:t>
      </w:r>
      <w:r>
        <w:rPr>
          <w:rFonts w:cs="Times New Roman" w:hAnsi="Times New Roman" w:ascii="Times New Roman"/>
        </w:rPr>
        <w:t xml:space="preserve">. Tablice </w:t>
      </w:r>
      <w:r w:rsidR="00342860">
        <w:rPr>
          <w:rFonts w:cs="Times New Roman" w:hAnsi="Times New Roman" w:ascii="Times New Roman"/>
        </w:rPr>
        <w:t>s</w:t>
      </w:r>
      <w:r>
        <w:rPr>
          <w:rFonts w:cs="Times New Roman" w:hAnsi="Times New Roman" w:ascii="Times New Roman"/>
        </w:rPr>
        <w:t>u objavljene</w:t>
      </w:r>
      <w:r w:rsidR="00635239">
        <w:rPr>
          <w:rFonts w:cs="Times New Roman" w:hAnsi="Times New Roman" w:ascii="Times New Roman"/>
        </w:rPr>
        <w:t xml:space="preserve"> dana 13. lipnja 2018. godine</w:t>
      </w:r>
      <w:r>
        <w:rPr>
          <w:rFonts w:cs="Times New Roman" w:hAnsi="Times New Roman" w:ascii="Times New Roman"/>
        </w:rPr>
        <w:t xml:space="preserve"> na mrežnoj stranici e-oglasna ploča suda sukladno odredbi čl. 32 st. 4 Stečajnog zakona. </w:t>
      </w:r>
    </w:p>
    <w:p w:rsidRDefault="00CD118A" w:rsidP="008F0DEF" w:rsidR="00342860">
      <w:pPr>
        <w:jc w:val="both"/>
        <w:outlineLvl w:val="0"/>
        <w:rPr>
          <w:rFonts w:cs="Times New Roman" w:hAnsi="Times New Roman" w:ascii="Times New Roman"/>
        </w:rPr>
      </w:pPr>
      <w:r>
        <w:rPr>
          <w:rFonts w:cs="Times New Roman" w:hAnsi="Times New Roman" w:ascii="Times New Roman"/>
        </w:rPr>
        <w:tab/>
        <w:t>Istekom roka od osam dana o</w:t>
      </w:r>
      <w:r w:rsidR="008F0DEF">
        <w:rPr>
          <w:rFonts w:cs="Times New Roman" w:hAnsi="Times New Roman" w:ascii="Times New Roman"/>
        </w:rPr>
        <w:t>d dana objave tablica</w:t>
      </w:r>
      <w:r>
        <w:rPr>
          <w:rFonts w:cs="Times New Roman" w:hAnsi="Times New Roman" w:ascii="Times New Roman"/>
        </w:rPr>
        <w:t xml:space="preserve"> (čl. 12 SZ-a u svezi s čl. 8 ZPIUTD-a) </w:t>
      </w:r>
      <w:r w:rsidR="008F0DEF">
        <w:rPr>
          <w:rFonts w:cs="Times New Roman" w:hAnsi="Times New Roman" w:ascii="Times New Roman"/>
        </w:rPr>
        <w:t xml:space="preserve"> počeli su teći rokovi za eventualna osporavanja tražbina koje je priznao izvanredni povjerenik, od strane drugih vjerovnika (čl. 32 st. 5 ZPITUD-a). </w:t>
      </w:r>
    </w:p>
    <w:p w:rsidRDefault="008F0DEF" w:rsidP="008F0DEF" w:rsidR="00342860">
      <w:pPr>
        <w:jc w:val="both"/>
        <w:outlineLvl w:val="0"/>
        <w:rPr>
          <w:rFonts w:cs="Times New Roman" w:hAnsi="Times New Roman" w:ascii="Times New Roman"/>
        </w:rPr>
      </w:pPr>
      <w:r>
        <w:rPr>
          <w:rFonts w:cs="Times New Roman" w:hAnsi="Times New Roman" w:ascii="Times New Roman"/>
        </w:rPr>
        <w:tab/>
        <w:t xml:space="preserve">Budući da se temeljem odredbe čl. 12 SZ-a </w:t>
      </w:r>
      <w:r w:rsidR="00DF1278">
        <w:rPr>
          <w:rFonts w:cs="Times New Roman" w:hAnsi="Times New Roman" w:ascii="Times New Roman"/>
        </w:rPr>
        <w:t>koji se u</w:t>
      </w:r>
      <w:r>
        <w:rPr>
          <w:rFonts w:cs="Times New Roman" w:hAnsi="Times New Roman" w:ascii="Times New Roman"/>
        </w:rPr>
        <w:t xml:space="preserve"> postupku izvanredne uprave </w:t>
      </w:r>
      <w:r w:rsidR="00A210EE">
        <w:rPr>
          <w:rFonts w:cs="Times New Roman" w:hAnsi="Times New Roman" w:ascii="Times New Roman"/>
        </w:rPr>
        <w:t>primjenjuje</w:t>
      </w:r>
      <w:r>
        <w:rPr>
          <w:rFonts w:cs="Times New Roman" w:hAnsi="Times New Roman" w:ascii="Times New Roman"/>
        </w:rPr>
        <w:t xml:space="preserve"> suklad</w:t>
      </w:r>
      <w:r w:rsidR="00DF1278">
        <w:rPr>
          <w:rFonts w:cs="Times New Roman" w:hAnsi="Times New Roman" w:ascii="Times New Roman"/>
        </w:rPr>
        <w:t>no odredbi čl. 8 ZPIUTD-a dostava</w:t>
      </w:r>
      <w:r>
        <w:rPr>
          <w:rFonts w:cs="Times New Roman" w:hAnsi="Times New Roman" w:ascii="Times New Roman"/>
        </w:rPr>
        <w:t xml:space="preserve"> </w:t>
      </w:r>
      <w:r w:rsidR="00A210EE">
        <w:rPr>
          <w:rFonts w:cs="Times New Roman" w:hAnsi="Times New Roman" w:ascii="Times New Roman"/>
        </w:rPr>
        <w:t>smatra obavljenom</w:t>
      </w:r>
      <w:r>
        <w:rPr>
          <w:rFonts w:cs="Times New Roman" w:hAnsi="Times New Roman" w:ascii="Times New Roman"/>
        </w:rPr>
        <w:t xml:space="preserve"> istekom osmog dana od dana objave tablica</w:t>
      </w:r>
      <w:r w:rsidR="00635239">
        <w:rPr>
          <w:rFonts w:cs="Times New Roman" w:hAnsi="Times New Roman" w:ascii="Times New Roman"/>
        </w:rPr>
        <w:t xml:space="preserve"> </w:t>
      </w:r>
      <w:r w:rsidR="00635239" w:rsidRPr="00CD118A">
        <w:rPr>
          <w:rFonts w:cs="Times New Roman" w:hAnsi="Times New Roman" w:ascii="Times New Roman"/>
        </w:rPr>
        <w:t>13. lipnja 2018. godine</w:t>
      </w:r>
      <w:r w:rsidR="00A210EE" w:rsidRPr="00CD118A">
        <w:rPr>
          <w:rFonts w:cs="Times New Roman" w:hAnsi="Times New Roman" w:ascii="Times New Roman"/>
        </w:rPr>
        <w:t>,</w:t>
      </w:r>
      <w:r w:rsidRPr="00CD118A">
        <w:rPr>
          <w:rFonts w:cs="Times New Roman" w:hAnsi="Times New Roman" w:ascii="Times New Roman"/>
        </w:rPr>
        <w:t xml:space="preserve"> to je rok</w:t>
      </w:r>
      <w:r w:rsidR="00A210EE" w:rsidRPr="00CD118A">
        <w:rPr>
          <w:rFonts w:cs="Times New Roman" w:hAnsi="Times New Roman" w:ascii="Times New Roman"/>
        </w:rPr>
        <w:t xml:space="preserve"> za osporavanje</w:t>
      </w:r>
      <w:r w:rsidRPr="00CD118A">
        <w:rPr>
          <w:rFonts w:cs="Times New Roman" w:hAnsi="Times New Roman" w:ascii="Times New Roman"/>
        </w:rPr>
        <w:t xml:space="preserve"> tražbina od drugih vjerovnika istekao dana </w:t>
      </w:r>
      <w:r w:rsidR="00635239" w:rsidRPr="00CD118A">
        <w:rPr>
          <w:rFonts w:cs="Times New Roman" w:hAnsi="Times New Roman" w:ascii="Times New Roman"/>
        </w:rPr>
        <w:t xml:space="preserve">29. lipnja </w:t>
      </w:r>
      <w:r w:rsidRPr="00CD118A">
        <w:rPr>
          <w:rFonts w:cs="Times New Roman" w:hAnsi="Times New Roman" w:ascii="Times New Roman"/>
        </w:rPr>
        <w:t>2018. godine.</w:t>
      </w:r>
      <w:r>
        <w:rPr>
          <w:rFonts w:cs="Times New Roman" w:hAnsi="Times New Roman" w:ascii="Times New Roman"/>
        </w:rPr>
        <w:t xml:space="preserve"> Nitko od</w:t>
      </w:r>
      <w:r w:rsidR="00A210EE">
        <w:rPr>
          <w:rFonts w:cs="Times New Roman" w:hAnsi="Times New Roman" w:ascii="Times New Roman"/>
        </w:rPr>
        <w:t xml:space="preserve"> drugih vjerovnika nije osporio</w:t>
      </w:r>
      <w:r>
        <w:rPr>
          <w:rFonts w:cs="Times New Roman" w:hAnsi="Times New Roman" w:ascii="Times New Roman"/>
        </w:rPr>
        <w:t xml:space="preserve"> tražbine vjerovnika </w:t>
      </w:r>
      <w:r w:rsidR="00DF1278">
        <w:rPr>
          <w:rFonts w:cs="Times New Roman" w:hAnsi="Times New Roman" w:ascii="Times New Roman"/>
        </w:rPr>
        <w:t>n</w:t>
      </w:r>
      <w:r w:rsidR="008E07B3">
        <w:rPr>
          <w:rFonts w:cs="Times New Roman" w:hAnsi="Times New Roman" w:ascii="Times New Roman"/>
        </w:rPr>
        <w:t>avedene u izreci ovog rješenja.</w:t>
      </w:r>
    </w:p>
    <w:p w:rsidRDefault="008F0DEF" w:rsidP="008F0DEF" w:rsidR="00342860">
      <w:pPr>
        <w:jc w:val="both"/>
        <w:outlineLvl w:val="0"/>
        <w:rPr>
          <w:rFonts w:cs="Times New Roman" w:hAnsi="Times New Roman" w:ascii="Times New Roman"/>
        </w:rPr>
      </w:pPr>
      <w:r>
        <w:rPr>
          <w:rFonts w:cs="Times New Roman" w:hAnsi="Times New Roman" w:ascii="Times New Roman"/>
        </w:rPr>
        <w:tab/>
        <w:t xml:space="preserve">Istekom rokova za osporavanje </w:t>
      </w:r>
      <w:r w:rsidR="00301F1D">
        <w:rPr>
          <w:rFonts w:cs="Times New Roman" w:hAnsi="Times New Roman" w:ascii="Times New Roman"/>
        </w:rPr>
        <w:t xml:space="preserve">tražbina od strane drugih vjerovnika, </w:t>
      </w:r>
      <w:r>
        <w:rPr>
          <w:rFonts w:cs="Times New Roman" w:hAnsi="Times New Roman" w:ascii="Times New Roman"/>
        </w:rPr>
        <w:t>stekli su se uvjeti za donošenje ovog dopunskog rješenja o utvrđenim i osporenim tražbinama i upuć</w:t>
      </w:r>
      <w:r w:rsidR="00A210EE">
        <w:rPr>
          <w:rFonts w:cs="Times New Roman" w:hAnsi="Times New Roman" w:ascii="Times New Roman"/>
        </w:rPr>
        <w:t>ivanja na</w:t>
      </w:r>
      <w:r>
        <w:rPr>
          <w:rFonts w:cs="Times New Roman" w:hAnsi="Times New Roman" w:ascii="Times New Roman"/>
        </w:rPr>
        <w:t xml:space="preserve"> parnice za naknadno ispitane prijave tražbina vjerovnika (čl. 33 st. 2 ZPIUTD-a).</w:t>
      </w:r>
    </w:p>
    <w:p w:rsidRDefault="006A50A6" w:rsidP="008F0DEF" w:rsidR="00DF1278">
      <w:pPr>
        <w:jc w:val="both"/>
        <w:outlineLvl w:val="0"/>
        <w:rPr>
          <w:rFonts w:cs="Times New Roman" w:hAnsi="Times New Roman" w:ascii="Times New Roman"/>
        </w:rPr>
      </w:pPr>
      <w:r>
        <w:rPr>
          <w:rFonts w:cs="Times New Roman" w:hAnsi="Times New Roman" w:ascii="Times New Roman"/>
        </w:rPr>
        <w:tab/>
        <w:t>Tražbine prijavljene u propisanom roku smatraju se utvrđenim ako ih prizna izvanredni povjerenik i ne ospori drugi vjerovnik odnosno ako izjavlje</w:t>
      </w:r>
      <w:r w:rsidR="00DF1278">
        <w:rPr>
          <w:rFonts w:cs="Times New Roman" w:hAnsi="Times New Roman" w:ascii="Times New Roman"/>
        </w:rPr>
        <w:t>no osporavanje bude otklonjeno.</w:t>
      </w:r>
      <w:r>
        <w:rPr>
          <w:rFonts w:cs="Times New Roman" w:hAnsi="Times New Roman" w:ascii="Times New Roman"/>
        </w:rPr>
        <w:t xml:space="preserve"> </w:t>
      </w:r>
      <w:r w:rsidR="00DF1278">
        <w:rPr>
          <w:rFonts w:cs="Times New Roman" w:hAnsi="Times New Roman" w:ascii="Times New Roman"/>
        </w:rPr>
        <w:t xml:space="preserve"> </w:t>
      </w:r>
      <w:r>
        <w:rPr>
          <w:rFonts w:cs="Times New Roman" w:hAnsi="Times New Roman" w:ascii="Times New Roman"/>
        </w:rPr>
        <w:t xml:space="preserve">Stoga je odlučeno kao pod točkom I izreke ovog rješenja pozivom na odredbu čl. 33 st. 1 ZPIUTD-a. Radi se o tražbinama vjerovnika drugog višeg isplatnog reda iz čl. 29 st. 1 ZPIUTD-a, te čl. 137 i 138 SZ-a. </w:t>
      </w:r>
    </w:p>
    <w:p w:rsidRDefault="003077DE" w:rsidP="008F0DEF" w:rsidR="007240FB">
      <w:pPr>
        <w:jc w:val="both"/>
        <w:outlineLvl w:val="0"/>
        <w:rPr>
          <w:rFonts w:cs="Times New Roman" w:hAnsi="Times New Roman" w:ascii="Times New Roman"/>
        </w:rPr>
      </w:pPr>
      <w:r>
        <w:rPr>
          <w:rFonts w:cs="Times New Roman" w:hAnsi="Times New Roman" w:ascii="Times New Roman"/>
        </w:rPr>
        <w:tab/>
      </w:r>
      <w:r w:rsidR="00DF1278">
        <w:rPr>
          <w:rFonts w:cs="Times New Roman" w:hAnsi="Times New Roman" w:ascii="Times New Roman"/>
        </w:rPr>
        <w:t xml:space="preserve">Iako je izvanredni povjerenik u dopunskim tablicama od </w:t>
      </w:r>
      <w:r w:rsidR="00342860">
        <w:rPr>
          <w:rFonts w:cs="Times New Roman" w:hAnsi="Times New Roman" w:ascii="Times New Roman"/>
        </w:rPr>
        <w:t xml:space="preserve">dana </w:t>
      </w:r>
      <w:r w:rsidR="00342860">
        <w:rPr>
          <w:rFonts w:hAnsi="Times New Roman" w:ascii="Times New Roman"/>
        </w:rPr>
        <w:t>11. lipnja 2018 godine</w:t>
      </w:r>
      <w:r w:rsidR="00CD118A">
        <w:rPr>
          <w:rFonts w:hAnsi="Times New Roman" w:ascii="Times New Roman"/>
        </w:rPr>
        <w:t>,</w:t>
      </w:r>
      <w:r w:rsidR="00342860">
        <w:rPr>
          <w:rFonts w:cs="Times New Roman" w:hAnsi="Times New Roman" w:ascii="Times New Roman"/>
        </w:rPr>
        <w:t xml:space="preserve"> </w:t>
      </w:r>
      <w:r w:rsidR="00CD118A">
        <w:rPr>
          <w:rFonts w:cs="Times New Roman" w:hAnsi="Times New Roman" w:ascii="Times New Roman"/>
        </w:rPr>
        <w:t>javno objavljenim 13. lipnja 2018. godine</w:t>
      </w:r>
      <w:r w:rsidR="00DF1278">
        <w:rPr>
          <w:rFonts w:cs="Times New Roman" w:hAnsi="Times New Roman" w:ascii="Times New Roman"/>
        </w:rPr>
        <w:t xml:space="preserve"> iskazao sveukupne tražbine tamo navedenih vjerovnika, za naglasiti je da o</w:t>
      </w:r>
      <w:r>
        <w:rPr>
          <w:rFonts w:cs="Times New Roman" w:hAnsi="Times New Roman" w:ascii="Times New Roman"/>
        </w:rPr>
        <w:t>vim dopunskim rješenjem ne dolazi do preklapanja tražbina (onih utvrđenih u rješenju od 15. siječnja 2018. godine</w:t>
      </w:r>
      <w:r w:rsidR="00CD118A">
        <w:rPr>
          <w:rFonts w:cs="Times New Roman" w:hAnsi="Times New Roman" w:ascii="Times New Roman"/>
        </w:rPr>
        <w:t xml:space="preserve">, </w:t>
      </w:r>
      <w:r w:rsidR="00501530">
        <w:rPr>
          <w:rFonts w:cs="Times New Roman" w:hAnsi="Times New Roman" w:ascii="Times New Roman"/>
        </w:rPr>
        <w:t>20. ožujka</w:t>
      </w:r>
      <w:r>
        <w:rPr>
          <w:rFonts w:cs="Times New Roman" w:hAnsi="Times New Roman" w:ascii="Times New Roman"/>
        </w:rPr>
        <w:t xml:space="preserve"> </w:t>
      </w:r>
      <w:r w:rsidR="007240FB">
        <w:rPr>
          <w:rFonts w:cs="Times New Roman" w:hAnsi="Times New Roman" w:ascii="Times New Roman"/>
        </w:rPr>
        <w:t xml:space="preserve">2018. godine </w:t>
      </w:r>
      <w:r>
        <w:rPr>
          <w:rFonts w:cs="Times New Roman" w:hAnsi="Times New Roman" w:ascii="Times New Roman"/>
        </w:rPr>
        <w:t>i ovih navedenih u izreci</w:t>
      </w:r>
      <w:r w:rsidR="00DF1278">
        <w:rPr>
          <w:rFonts w:cs="Times New Roman" w:hAnsi="Times New Roman" w:ascii="Times New Roman"/>
        </w:rPr>
        <w:t xml:space="preserve"> ovog rješenja</w:t>
      </w:r>
      <w:r>
        <w:rPr>
          <w:rFonts w:cs="Times New Roman" w:hAnsi="Times New Roman" w:ascii="Times New Roman"/>
        </w:rPr>
        <w:t xml:space="preserve">) već se odlučuje </w:t>
      </w:r>
      <w:r w:rsidR="00B166CF">
        <w:rPr>
          <w:rFonts w:cs="Times New Roman" w:hAnsi="Times New Roman" w:ascii="Times New Roman"/>
        </w:rPr>
        <w:t xml:space="preserve">o novim </w:t>
      </w:r>
      <w:r w:rsidR="00301F1D">
        <w:rPr>
          <w:rFonts w:cs="Times New Roman" w:hAnsi="Times New Roman" w:ascii="Times New Roman"/>
        </w:rPr>
        <w:t xml:space="preserve">neispitanim </w:t>
      </w:r>
      <w:r w:rsidR="00B166CF">
        <w:rPr>
          <w:rFonts w:cs="Times New Roman" w:hAnsi="Times New Roman" w:ascii="Times New Roman"/>
        </w:rPr>
        <w:t>prijavama tražbina</w:t>
      </w:r>
      <w:r w:rsidR="00635239">
        <w:rPr>
          <w:rFonts w:cs="Times New Roman" w:hAnsi="Times New Roman" w:ascii="Times New Roman"/>
        </w:rPr>
        <w:t>ma</w:t>
      </w:r>
      <w:r w:rsidR="00DF1278">
        <w:rPr>
          <w:rFonts w:cs="Times New Roman" w:hAnsi="Times New Roman" w:ascii="Times New Roman"/>
        </w:rPr>
        <w:t xml:space="preserve"> pristiglih izvanrednom povjereniku u roku, </w:t>
      </w:r>
      <w:r w:rsidR="00301F1D">
        <w:rPr>
          <w:rFonts w:cs="Times New Roman" w:hAnsi="Times New Roman" w:ascii="Times New Roman"/>
        </w:rPr>
        <w:t xml:space="preserve">a o kojima se do sada nije očitovao te i o </w:t>
      </w:r>
      <w:r w:rsidR="00B166CF">
        <w:rPr>
          <w:rFonts w:cs="Times New Roman" w:hAnsi="Times New Roman" w:ascii="Times New Roman"/>
        </w:rPr>
        <w:t>razlikama u tražbinama koje nisu bile obuhvaćene</w:t>
      </w:r>
      <w:r w:rsidR="00DF1278">
        <w:rPr>
          <w:rFonts w:cs="Times New Roman" w:hAnsi="Times New Roman" w:ascii="Times New Roman"/>
        </w:rPr>
        <w:t xml:space="preserve"> tablicama izvanrednog povjerenika koje su prethodile rješenju</w:t>
      </w:r>
      <w:r>
        <w:rPr>
          <w:rFonts w:cs="Times New Roman" w:hAnsi="Times New Roman" w:ascii="Times New Roman"/>
        </w:rPr>
        <w:t xml:space="preserve"> od 15. siječnja 2018. godine</w:t>
      </w:r>
      <w:r w:rsidR="007240FB">
        <w:rPr>
          <w:rFonts w:cs="Times New Roman" w:hAnsi="Times New Roman" w:ascii="Times New Roman"/>
        </w:rPr>
        <w:t xml:space="preserve"> </w:t>
      </w:r>
      <w:r w:rsidR="00CD118A">
        <w:rPr>
          <w:rFonts w:cs="Times New Roman" w:hAnsi="Times New Roman" w:ascii="Times New Roman"/>
        </w:rPr>
        <w:t xml:space="preserve">i </w:t>
      </w:r>
      <w:r w:rsidR="007240FB">
        <w:rPr>
          <w:rFonts w:cs="Times New Roman" w:hAnsi="Times New Roman" w:ascii="Times New Roman"/>
        </w:rPr>
        <w:t>20. ožujka 2018. godine.</w:t>
      </w:r>
      <w:r>
        <w:rPr>
          <w:rFonts w:cs="Times New Roman" w:hAnsi="Times New Roman" w:ascii="Times New Roman"/>
        </w:rPr>
        <w:t>,</w:t>
      </w:r>
      <w:r w:rsidR="00DF1278">
        <w:rPr>
          <w:rFonts w:cs="Times New Roman" w:hAnsi="Times New Roman" w:ascii="Times New Roman"/>
        </w:rPr>
        <w:t xml:space="preserve"> te time nisu bile niti obuhvaćene niti rješenjem od 15. siječnja 2018. godine</w:t>
      </w:r>
      <w:r w:rsidR="00342860">
        <w:rPr>
          <w:rFonts w:cs="Times New Roman" w:hAnsi="Times New Roman" w:ascii="Times New Roman"/>
        </w:rPr>
        <w:t xml:space="preserve"> niti </w:t>
      </w:r>
      <w:r w:rsidR="007240FB">
        <w:rPr>
          <w:rFonts w:cs="Times New Roman" w:hAnsi="Times New Roman" w:ascii="Times New Roman"/>
        </w:rPr>
        <w:t>rješenjem od dana 20. ožujka 2018. godine.</w:t>
      </w:r>
    </w:p>
    <w:p w:rsidRDefault="007240FB" w:rsidP="00CD118A" w:rsidR="007240FB">
      <w:pPr>
        <w:ind w:firstLine="720"/>
        <w:jc w:val="both"/>
        <w:outlineLvl w:val="0"/>
        <w:rPr>
          <w:rFonts w:cs="Times New Roman" w:hAnsi="Times New Roman" w:ascii="Times New Roman"/>
        </w:rPr>
      </w:pPr>
      <w:r>
        <w:rPr>
          <w:rFonts w:cs="Times New Roman" w:hAnsi="Times New Roman" w:ascii="Times New Roman"/>
        </w:rPr>
        <w:t xml:space="preserve">Točka I. </w:t>
      </w:r>
      <w:r w:rsidRPr="007240FB">
        <w:rPr>
          <w:rFonts w:cs="Times New Roman" w:hAnsi="Times New Roman" w:ascii="Times New Roman"/>
        </w:rPr>
        <w:t>izreke rješenja odnosi se na novčane tražbinu vjerovnika</w:t>
      </w:r>
      <w:r>
        <w:rPr>
          <w:rFonts w:cs="Times New Roman" w:hAnsi="Times New Roman" w:ascii="Times New Roman"/>
        </w:rPr>
        <w:t xml:space="preserve">, koje izvanredni povjerenik nije ispitao u cijelosti, a koje prijave tražbina su </w:t>
      </w:r>
      <w:r w:rsidR="00635239">
        <w:rPr>
          <w:rFonts w:cs="Times New Roman" w:hAnsi="Times New Roman" w:ascii="Times New Roman"/>
        </w:rPr>
        <w:t xml:space="preserve">vjerovnici </w:t>
      </w:r>
      <w:r>
        <w:rPr>
          <w:rFonts w:cs="Times New Roman" w:hAnsi="Times New Roman" w:ascii="Times New Roman"/>
        </w:rPr>
        <w:t>podn</w:t>
      </w:r>
      <w:r w:rsidR="00635239">
        <w:rPr>
          <w:rFonts w:cs="Times New Roman" w:hAnsi="Times New Roman" w:ascii="Times New Roman"/>
        </w:rPr>
        <w:t>ijeli</w:t>
      </w:r>
      <w:r>
        <w:rPr>
          <w:rFonts w:cs="Times New Roman" w:hAnsi="Times New Roman" w:ascii="Times New Roman"/>
        </w:rPr>
        <w:t xml:space="preserve"> unutar zakonskog roka. </w:t>
      </w:r>
    </w:p>
    <w:p w:rsidRDefault="00CD118A" w:rsidP="008E07B3" w:rsidR="00CD118A">
      <w:pPr>
        <w:ind w:firstLine="720"/>
        <w:jc w:val="both"/>
        <w:outlineLvl w:val="0"/>
        <w:rPr>
          <w:rFonts w:cs="Times New Roman" w:hAnsi="Times New Roman" w:ascii="Times New Roman"/>
        </w:rPr>
      </w:pPr>
      <w:r>
        <w:rPr>
          <w:rFonts w:cs="Times New Roman" w:hAnsi="Times New Roman" w:ascii="Times New Roman"/>
        </w:rPr>
        <w:t>Vjerovnik</w:t>
      </w:r>
      <w:r w:rsidR="007240FB">
        <w:rPr>
          <w:rFonts w:cs="Times New Roman" w:hAnsi="Times New Roman" w:ascii="Times New Roman"/>
        </w:rPr>
        <w:t xml:space="preserve"> </w:t>
      </w:r>
      <w:r w:rsidR="007240FB" w:rsidRPr="007240FB">
        <w:rPr>
          <w:rFonts w:cs="Times New Roman" w:hAnsi="Times New Roman" w:ascii="Times New Roman"/>
        </w:rPr>
        <w:t xml:space="preserve">GORENJSKA BANKA D.D. KRANJ </w:t>
      </w:r>
      <w:r>
        <w:rPr>
          <w:rFonts w:cs="Times New Roman" w:hAnsi="Times New Roman" w:ascii="Times New Roman"/>
        </w:rPr>
        <w:t xml:space="preserve">prijavila je iznos od 12.406.002,80 kuna prema društvu Konzum d.d. Povučeno je 2.988.412,80 kuna. Za razliku od 9.417.50,00 kuna je nakon osporavanja izvanrednog povjerenika (redni broj suda 381, redni broj tablica 3767) je isti već bio upućen na parnicu radi utvrđenja osnovanosti osporavanja ali je nije pokrenuo. Posljedica je da se ta tražbina tada smatra utvrđenom (čl. 35 st. 2 ZPIUTD-a). Stoga će o potonjem iznosu biti odlučeno posebnim rješenjem. </w:t>
      </w:r>
    </w:p>
    <w:p w:rsidRDefault="00CD118A" w:rsidP="008E07B3" w:rsidR="007E5849">
      <w:pPr>
        <w:ind w:firstLine="720"/>
        <w:jc w:val="both"/>
        <w:outlineLvl w:val="0"/>
        <w:rPr>
          <w:rFonts w:cs="Times New Roman" w:hAnsi="Times New Roman" w:ascii="Times New Roman"/>
        </w:rPr>
      </w:pPr>
      <w:r>
        <w:rPr>
          <w:rFonts w:cs="Times New Roman" w:hAnsi="Times New Roman" w:ascii="Times New Roman"/>
        </w:rPr>
        <w:t>Vjerovnik OPĆINA DRAŽ prijavila je iznos od 972.948,85 kuna od čega je ostalo neispitano 870.421,47 kuna koji dio je ispitan u tablicama vjerovnika objavljenim 13. lipnja 2018. godine, na nač</w:t>
      </w:r>
      <w:r w:rsidR="008E07B3">
        <w:rPr>
          <w:rFonts w:cs="Times New Roman" w:hAnsi="Times New Roman" w:ascii="Times New Roman"/>
        </w:rPr>
        <w:t xml:space="preserve">in da je izvanredni povjerenik </w:t>
      </w:r>
      <w:r>
        <w:rPr>
          <w:rFonts w:cs="Times New Roman" w:hAnsi="Times New Roman" w:ascii="Times New Roman"/>
        </w:rPr>
        <w:t xml:space="preserve">isto priznao, a kako navedeni iznos nitko od drugih vjerovnika nije osporavao to je isti utvrđen temeljem odredbe čl. 33 st. 1 SZ-a.   Razlika je već prije utvrđena pod rednim brojem suda 1772/redni broj tablica 1900. </w:t>
      </w:r>
    </w:p>
    <w:p w:rsidRDefault="008E07B3" w:rsidP="008E07B3" w:rsidR="008E07B3" w:rsidRPr="00CD118A">
      <w:pPr>
        <w:ind w:firstLine="720"/>
        <w:jc w:val="both"/>
        <w:outlineLvl w:val="0"/>
        <w:rPr>
          <w:rFonts w:cs="Times New Roman" w:hAnsi="Times New Roman" w:ascii="Times New Roman"/>
        </w:rPr>
      </w:pPr>
    </w:p>
    <w:p w:rsidRDefault="00B90A2C" w:rsidP="00674E99" w:rsidR="00B90A2C" w:rsidRPr="00674E99">
      <w:pPr>
        <w:jc w:val="both"/>
        <w:outlineLvl w:val="0"/>
        <w:rPr>
          <w:rFonts w:cs="Times New Roman" w:hAnsi="Times New Roman" w:ascii="Times New Roman"/>
        </w:rPr>
      </w:pPr>
      <w:r>
        <w:rPr>
          <w:rFonts w:hAnsi="Times New Roman" w:ascii="Times New Roman"/>
        </w:rPr>
        <w:tab/>
      </w:r>
      <w:r w:rsidR="003859E4">
        <w:rPr>
          <w:rFonts w:hAnsi="Times New Roman" w:ascii="Times New Roman"/>
        </w:rPr>
        <w:t>Točka II</w:t>
      </w:r>
      <w:r w:rsidR="004F212D">
        <w:rPr>
          <w:rFonts w:hAnsi="Times New Roman" w:ascii="Times New Roman"/>
        </w:rPr>
        <w:t>.</w:t>
      </w:r>
      <w:r w:rsidRPr="00FB6501">
        <w:rPr>
          <w:rFonts w:hAnsi="Times New Roman" w:ascii="Times New Roman"/>
        </w:rPr>
        <w:t xml:space="preserve"> izreke rješenja odnosi se na novčan</w:t>
      </w:r>
      <w:r w:rsidR="007240FB" w:rsidRPr="00FB6501">
        <w:rPr>
          <w:rFonts w:hAnsi="Times New Roman" w:ascii="Times New Roman"/>
        </w:rPr>
        <w:t>e</w:t>
      </w:r>
      <w:r w:rsidRPr="00FB6501">
        <w:rPr>
          <w:rFonts w:hAnsi="Times New Roman" w:ascii="Times New Roman"/>
        </w:rPr>
        <w:t xml:space="preserve"> tražbinu vjerovnika </w:t>
      </w:r>
      <w:r w:rsidR="00C26AB6" w:rsidRPr="00FB6501">
        <w:rPr>
          <w:rFonts w:hAnsi="Times New Roman" w:ascii="Times New Roman"/>
        </w:rPr>
        <w:t>IMEX BANKA D.D.</w:t>
      </w:r>
      <w:r w:rsidR="002B1C00" w:rsidRPr="00FB6501">
        <w:rPr>
          <w:rFonts w:hAnsi="Times New Roman" w:ascii="Times New Roman"/>
        </w:rPr>
        <w:t xml:space="preserve"> </w:t>
      </w:r>
      <w:r w:rsidRPr="00FB6501">
        <w:rPr>
          <w:rFonts w:hAnsi="Times New Roman" w:ascii="Times New Roman"/>
        </w:rPr>
        <w:t>koju je izvanredni povjerenik osporio navodeći razlog kako slijedi</w:t>
      </w:r>
    </w:p>
    <w:p w:rsidRDefault="00C26AB6" w:rsidP="008F0DEF" w:rsidR="00C26AB6">
      <w:pPr>
        <w:jc w:val="both"/>
        <w:outlineLvl w:val="0"/>
        <w:rPr>
          <w:rFonts w:cs="Times New Roman" w:hAnsi="Times New Roman" w:ascii="Times New Roman"/>
        </w:rPr>
      </w:pPr>
    </w:p>
    <w:tbl>
      <w:tblPr>
        <w:tblStyle w:val="Reetkatablice"/>
        <w:tblW w:type="dxa" w:w="906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7"/>
        <w:gridCol w:w="679"/>
        <w:gridCol w:w="830"/>
        <w:gridCol w:w="1238"/>
        <w:gridCol w:w="1052"/>
        <w:gridCol w:w="1256"/>
        <w:gridCol w:w="988"/>
        <w:gridCol w:w="2567"/>
      </w:tblGrid>
      <w:tr w:rsidTr="008B2825" w:rsidR="00C26AB6" w:rsidRPr="00E461AE">
        <w:trPr>
          <w:trHeight w:val="373"/>
        </w:trPr>
        <w:tc>
          <w:tcPr>
            <w:tcW w:type="dxa" w:w="9067"/>
            <w:gridSpan w:val="8"/>
            <w:hideMark/>
          </w:tcPr>
          <w:p w:rsidRDefault="00C26AB6" w:rsidP="006D5BE8" w:rsidR="00C26AB6" w:rsidRPr="00E461AE">
            <w:pPr>
              <w:rPr>
                <w:rFonts w:cs="Times New Roman" w:hAnsi="Times New Roman" w:ascii="Times New Roman"/>
                <w:b/>
                <w:bCs/>
                <w:sz w:val="16"/>
                <w:szCs w:val="16"/>
              </w:rPr>
            </w:pPr>
            <w:r w:rsidRPr="00C26AB6">
              <w:rPr>
                <w:rFonts w:cs="Times New Roman" w:hAnsi="Times New Roman" w:ascii="Times New Roman"/>
                <w:b/>
                <w:bCs/>
                <w:sz w:val="16"/>
                <w:szCs w:val="16"/>
              </w:rPr>
              <w:t>AGROKOR D.D. , ZAGREB (GRAD ZAGREB), MARIJANA ČAVIĆA 1 , OIB: 05937759187</w:t>
            </w:r>
          </w:p>
        </w:tc>
      </w:tr>
      <w:tr w:rsidTr="008B2825" w:rsidR="00C26AB6" w:rsidRPr="00E461AE">
        <w:trPr>
          <w:trHeight w:val="540"/>
        </w:trPr>
        <w:tc>
          <w:tcPr>
            <w:tcW w:type="dxa" w:w="457"/>
            <w:hideMark/>
          </w:tcPr>
          <w:p w:rsidRDefault="00C26AB6" w:rsidP="00C26AB6" w:rsidR="00C26AB6" w:rsidRPr="00E461AE">
            <w:pPr>
              <w:rPr>
                <w:rFonts w:cs="Times New Roman" w:hAnsi="Times New Roman" w:ascii="Times New Roman"/>
                <w:b/>
                <w:bCs/>
                <w:sz w:val="16"/>
                <w:szCs w:val="16"/>
              </w:rPr>
            </w:pPr>
            <w:r w:rsidRPr="00E461AE">
              <w:rPr>
                <w:rFonts w:cs="Times New Roman" w:hAnsi="Times New Roman" w:ascii="Times New Roman"/>
                <w:b/>
                <w:bCs/>
                <w:sz w:val="16"/>
                <w:szCs w:val="16"/>
              </w:rPr>
              <w:t>RB sud</w:t>
            </w:r>
          </w:p>
        </w:tc>
        <w:tc>
          <w:tcPr>
            <w:tcW w:type="dxa" w:w="679"/>
            <w:hideMark/>
          </w:tcPr>
          <w:p w:rsidRDefault="00C26AB6" w:rsidP="00C26AB6" w:rsidR="00C26AB6" w:rsidRPr="00E461AE">
            <w:pPr>
              <w:rPr>
                <w:rFonts w:cs="Times New Roman" w:hAnsi="Times New Roman" w:ascii="Times New Roman"/>
                <w:b/>
                <w:bCs/>
                <w:sz w:val="16"/>
                <w:szCs w:val="16"/>
              </w:rPr>
            </w:pPr>
            <w:r w:rsidRPr="00E461AE">
              <w:rPr>
                <w:rFonts w:cs="Times New Roman" w:hAnsi="Times New Roman" w:ascii="Times New Roman"/>
                <w:b/>
                <w:bCs/>
                <w:sz w:val="16"/>
                <w:szCs w:val="16"/>
              </w:rPr>
              <w:t>RB tablica</w:t>
            </w:r>
          </w:p>
        </w:tc>
        <w:tc>
          <w:tcPr>
            <w:tcW w:type="dxa" w:w="830"/>
            <w:hideMark/>
          </w:tcPr>
          <w:p w:rsidRDefault="00C26AB6" w:rsidP="00C26AB6" w:rsidR="00C26AB6" w:rsidRPr="00E461AE">
            <w:pPr>
              <w:rPr>
                <w:rFonts w:cs="Times New Roman" w:hAnsi="Times New Roman" w:ascii="Times New Roman"/>
                <w:b/>
                <w:bCs/>
                <w:sz w:val="16"/>
                <w:szCs w:val="16"/>
              </w:rPr>
            </w:pPr>
            <w:r w:rsidRPr="00E461AE">
              <w:rPr>
                <w:rFonts w:cs="Times New Roman" w:hAnsi="Times New Roman" w:ascii="Times New Roman"/>
                <w:b/>
                <w:bCs/>
                <w:sz w:val="16"/>
                <w:szCs w:val="16"/>
              </w:rPr>
              <w:t>Tvrtka dužnika</w:t>
            </w:r>
          </w:p>
        </w:tc>
        <w:tc>
          <w:tcPr>
            <w:tcW w:type="dxa" w:w="1238"/>
            <w:hideMark/>
          </w:tcPr>
          <w:p w:rsidRDefault="00C26AB6" w:rsidP="00C26AB6" w:rsidR="00C26AB6" w:rsidRPr="00E461AE">
            <w:pPr>
              <w:rPr>
                <w:rFonts w:cs="Times New Roman" w:hAnsi="Times New Roman" w:ascii="Times New Roman"/>
                <w:b/>
                <w:bCs/>
                <w:sz w:val="16"/>
                <w:szCs w:val="16"/>
              </w:rPr>
            </w:pPr>
            <w:r w:rsidRPr="00E461AE">
              <w:rPr>
                <w:rFonts w:cs="Times New Roman" w:hAnsi="Times New Roman" w:ascii="Times New Roman"/>
                <w:b/>
                <w:bCs/>
                <w:sz w:val="16"/>
                <w:szCs w:val="16"/>
              </w:rPr>
              <w:t xml:space="preserve">Ime i prezime/tvrtka ili naziv </w:t>
            </w:r>
            <w:r w:rsidRPr="00E461AE">
              <w:rPr>
                <w:rFonts w:cs="Times New Roman" w:hAnsi="Times New Roman" w:ascii="Times New Roman"/>
                <w:b/>
                <w:bCs/>
                <w:sz w:val="16"/>
                <w:szCs w:val="16"/>
              </w:rPr>
              <w:lastRenderedPageBreak/>
              <w:t>podnositelja zahtjeva</w:t>
            </w:r>
          </w:p>
        </w:tc>
        <w:tc>
          <w:tcPr>
            <w:tcW w:type="dxa" w:w="1052"/>
            <w:hideMark/>
          </w:tcPr>
          <w:p w:rsidRDefault="00C26AB6" w:rsidP="00C26AB6" w:rsidR="00C26AB6" w:rsidRPr="00E461AE">
            <w:pPr>
              <w:rPr>
                <w:rFonts w:cs="Times New Roman" w:hAnsi="Times New Roman" w:ascii="Times New Roman"/>
                <w:b/>
                <w:bCs/>
                <w:sz w:val="16"/>
                <w:szCs w:val="16"/>
              </w:rPr>
            </w:pPr>
            <w:r w:rsidRPr="00E461AE">
              <w:rPr>
                <w:rFonts w:cs="Times New Roman" w:hAnsi="Times New Roman" w:ascii="Times New Roman"/>
                <w:b/>
                <w:bCs/>
                <w:sz w:val="16"/>
                <w:szCs w:val="16"/>
              </w:rPr>
              <w:lastRenderedPageBreak/>
              <w:t>OIB podnositelja zahtjeva</w:t>
            </w:r>
          </w:p>
        </w:tc>
        <w:tc>
          <w:tcPr>
            <w:tcW w:type="dxa" w:w="1256"/>
            <w:hideMark/>
          </w:tcPr>
          <w:p w:rsidRDefault="00C26AB6" w:rsidP="00C26AB6" w:rsidR="00C26AB6" w:rsidRPr="00E461AE">
            <w:pPr>
              <w:rPr>
                <w:rFonts w:cs="Times New Roman" w:hAnsi="Times New Roman" w:ascii="Times New Roman"/>
                <w:b/>
                <w:bCs/>
                <w:sz w:val="16"/>
                <w:szCs w:val="16"/>
              </w:rPr>
            </w:pPr>
            <w:r w:rsidRPr="00E461AE">
              <w:rPr>
                <w:rFonts w:cs="Times New Roman" w:hAnsi="Times New Roman" w:ascii="Times New Roman"/>
                <w:b/>
                <w:bCs/>
                <w:sz w:val="16"/>
                <w:szCs w:val="16"/>
              </w:rPr>
              <w:t>Adresa/sjedište podnositelja zahtjeva</w:t>
            </w:r>
          </w:p>
        </w:tc>
        <w:tc>
          <w:tcPr>
            <w:tcW w:type="dxa" w:w="988"/>
            <w:hideMark/>
          </w:tcPr>
          <w:p w:rsidRDefault="00C26AB6" w:rsidP="00C26AB6" w:rsidR="00C26AB6" w:rsidRPr="00E461AE">
            <w:pPr>
              <w:rPr>
                <w:rFonts w:cs="Times New Roman" w:hAnsi="Times New Roman" w:ascii="Times New Roman"/>
                <w:b/>
                <w:bCs/>
                <w:sz w:val="16"/>
                <w:szCs w:val="16"/>
              </w:rPr>
            </w:pPr>
            <w:r w:rsidRPr="00E461AE">
              <w:rPr>
                <w:rFonts w:cs="Times New Roman" w:hAnsi="Times New Roman" w:ascii="Times New Roman"/>
                <w:b/>
                <w:bCs/>
                <w:sz w:val="16"/>
                <w:szCs w:val="16"/>
              </w:rPr>
              <w:t xml:space="preserve">Iznos osporene tražbine </w:t>
            </w:r>
            <w:r w:rsidRPr="00E461AE">
              <w:rPr>
                <w:rFonts w:cs="Times New Roman" w:hAnsi="Times New Roman" w:ascii="Times New Roman"/>
                <w:b/>
                <w:bCs/>
                <w:sz w:val="16"/>
                <w:szCs w:val="16"/>
              </w:rPr>
              <w:lastRenderedPageBreak/>
              <w:t>(kn)</w:t>
            </w:r>
          </w:p>
        </w:tc>
        <w:tc>
          <w:tcPr>
            <w:tcW w:type="dxa" w:w="2567"/>
          </w:tcPr>
          <w:p w:rsidRDefault="00C26AB6" w:rsidP="00C26AB6" w:rsidR="00C26AB6" w:rsidRPr="004F0F6B">
            <w:pPr>
              <w:spacing w:lineRule="auto" w:line="259"/>
              <w:ind w:left="5"/>
              <w:jc w:val="center"/>
              <w:rPr>
                <w:sz w:val="12"/>
                <w:szCs w:val="12"/>
              </w:rPr>
            </w:pPr>
            <w:r w:rsidRPr="004F0F6B">
              <w:rPr>
                <w:rFonts w:eastAsia="Arial"/>
                <w:b/>
                <w:sz w:val="12"/>
                <w:szCs w:val="12"/>
              </w:rPr>
              <w:lastRenderedPageBreak/>
              <w:t>Razlog osporavanja tra</w:t>
            </w:r>
            <w:r>
              <w:rPr>
                <w:rFonts w:eastAsia="Arial"/>
                <w:b/>
                <w:sz w:val="12"/>
                <w:szCs w:val="12"/>
              </w:rPr>
              <w:t>ž</w:t>
            </w:r>
            <w:r w:rsidRPr="004F0F6B">
              <w:rPr>
                <w:rFonts w:eastAsia="Arial"/>
                <w:b/>
                <w:sz w:val="12"/>
                <w:szCs w:val="12"/>
              </w:rPr>
              <w:t>bine</w:t>
            </w:r>
          </w:p>
        </w:tc>
      </w:tr>
      <w:tr w:rsidTr="008B2825" w:rsidR="00C26AB6" w:rsidRPr="00E461AE">
        <w:trPr>
          <w:trHeight w:val="320"/>
        </w:trPr>
        <w:tc>
          <w:tcPr>
            <w:tcW w:type="dxa" w:w="457"/>
            <w:hideMark/>
          </w:tcPr>
          <w:p w:rsidRDefault="00C26AB6" w:rsidP="00C26AB6" w:rsidR="00C26AB6" w:rsidRPr="00E461AE">
            <w:pPr>
              <w:rPr>
                <w:rFonts w:cs="Times New Roman" w:hAnsi="Times New Roman" w:ascii="Times New Roman"/>
                <w:sz w:val="16"/>
                <w:szCs w:val="16"/>
              </w:rPr>
            </w:pPr>
          </w:p>
        </w:tc>
        <w:tc>
          <w:tcPr>
            <w:tcW w:type="dxa" w:w="679"/>
            <w:hideMark/>
          </w:tcPr>
          <w:p w:rsidRDefault="00C26AB6" w:rsidP="00C26AB6" w:rsidR="00C26AB6" w:rsidRPr="008B2825">
            <w:pPr>
              <w:rPr>
                <w:rFonts w:cs="Times New Roman" w:hAnsi="Times New Roman" w:ascii="Times New Roman"/>
                <w:sz w:val="16"/>
                <w:szCs w:val="16"/>
              </w:rPr>
            </w:pPr>
            <w:r w:rsidRPr="008B2825">
              <w:rPr>
                <w:rFonts w:cs="Times New Roman" w:hAnsi="Times New Roman" w:ascii="Times New Roman"/>
                <w:sz w:val="16"/>
                <w:szCs w:val="16"/>
              </w:rPr>
              <w:t>136</w:t>
            </w:r>
          </w:p>
        </w:tc>
        <w:tc>
          <w:tcPr>
            <w:tcW w:type="dxa" w:w="830"/>
            <w:hideMark/>
          </w:tcPr>
          <w:p w:rsidRDefault="00C26AB6" w:rsidP="00C26AB6" w:rsidR="00C26AB6" w:rsidRPr="008B2825">
            <w:pPr>
              <w:rPr>
                <w:rFonts w:cs="Times New Roman" w:hAnsi="Times New Roman" w:ascii="Times New Roman"/>
                <w:sz w:val="16"/>
                <w:szCs w:val="16"/>
              </w:rPr>
            </w:pPr>
            <w:r w:rsidRPr="008B2825">
              <w:rPr>
                <w:rFonts w:cs="Times New Roman" w:hAnsi="Times New Roman" w:ascii="Times New Roman"/>
                <w:sz w:val="12"/>
                <w:szCs w:val="12"/>
              </w:rPr>
              <w:t>AGROKOR D.D.</w:t>
            </w:r>
          </w:p>
        </w:tc>
        <w:tc>
          <w:tcPr>
            <w:tcW w:type="dxa" w:w="1238"/>
            <w:hideMark/>
          </w:tcPr>
          <w:p w:rsidRDefault="00C26AB6" w:rsidP="00C26AB6" w:rsidR="00C26AB6" w:rsidRPr="008B2825">
            <w:pPr>
              <w:rPr>
                <w:rFonts w:cs="Times New Roman" w:hAnsi="Times New Roman" w:ascii="Times New Roman"/>
                <w:sz w:val="16"/>
                <w:szCs w:val="16"/>
              </w:rPr>
            </w:pPr>
            <w:r w:rsidRPr="008B2825">
              <w:rPr>
                <w:rFonts w:cs="Times New Roman" w:hAnsi="Times New Roman" w:ascii="Times New Roman"/>
                <w:sz w:val="12"/>
                <w:szCs w:val="12"/>
              </w:rPr>
              <w:t>IMEX BANKA D.D.</w:t>
            </w:r>
          </w:p>
        </w:tc>
        <w:tc>
          <w:tcPr>
            <w:tcW w:type="dxa" w:w="1052"/>
            <w:hideMark/>
          </w:tcPr>
          <w:p w:rsidRDefault="00C26AB6" w:rsidP="00C26AB6" w:rsidR="00C26AB6" w:rsidRPr="008B2825">
            <w:pPr>
              <w:rPr>
                <w:rFonts w:cs="Times New Roman" w:hAnsi="Times New Roman" w:ascii="Times New Roman"/>
                <w:sz w:val="16"/>
                <w:szCs w:val="16"/>
              </w:rPr>
            </w:pPr>
            <w:r w:rsidRPr="008B2825">
              <w:rPr>
                <w:rFonts w:cs="Times New Roman" w:hAnsi="Times New Roman" w:ascii="Times New Roman"/>
                <w:sz w:val="12"/>
                <w:szCs w:val="12"/>
              </w:rPr>
              <w:t>99326633206</w:t>
            </w:r>
          </w:p>
        </w:tc>
        <w:tc>
          <w:tcPr>
            <w:tcW w:type="dxa" w:w="1256"/>
            <w:hideMark/>
          </w:tcPr>
          <w:p w:rsidRDefault="00C26AB6" w:rsidP="00C26AB6" w:rsidR="00C26AB6" w:rsidRPr="008B2825">
            <w:pPr>
              <w:rPr>
                <w:rFonts w:cs="Times New Roman" w:hAnsi="Times New Roman" w:ascii="Times New Roman"/>
                <w:sz w:val="16"/>
                <w:szCs w:val="16"/>
              </w:rPr>
            </w:pPr>
            <w:r w:rsidRPr="008B2825">
              <w:rPr>
                <w:rFonts w:cs="Times New Roman" w:hAnsi="Times New Roman" w:ascii="Times New Roman"/>
                <w:sz w:val="12"/>
                <w:szCs w:val="12"/>
              </w:rPr>
              <w:t>TOLSTOJEVA 6, SPLIT</w:t>
            </w:r>
          </w:p>
        </w:tc>
        <w:tc>
          <w:tcPr>
            <w:tcW w:type="dxa" w:w="988"/>
            <w:hideMark/>
          </w:tcPr>
          <w:p w:rsidRDefault="00C26AB6" w:rsidP="00C26AB6" w:rsidR="00C26AB6" w:rsidRPr="008B2825">
            <w:pPr>
              <w:spacing w:lineRule="auto" w:line="259"/>
              <w:ind w:right="4"/>
              <w:jc w:val="right"/>
              <w:rPr>
                <w:rFonts w:cs="Times New Roman" w:hAnsi="Times New Roman" w:ascii="Times New Roman"/>
                <w:sz w:val="12"/>
                <w:szCs w:val="12"/>
              </w:rPr>
            </w:pPr>
            <w:r w:rsidRPr="008B2825">
              <w:rPr>
                <w:rFonts w:cs="Times New Roman" w:hAnsi="Times New Roman" w:ascii="Times New Roman"/>
                <w:sz w:val="12"/>
                <w:szCs w:val="12"/>
              </w:rPr>
              <w:t>16.106.574,66</w:t>
            </w:r>
          </w:p>
        </w:tc>
        <w:tc>
          <w:tcPr>
            <w:tcW w:type="dxa" w:w="2567"/>
          </w:tcPr>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S OBZIROM DA GLAVNI DUţNIK ZAGREB-MONTAŢA D.O.O. NIJE OBUHVAćEN POSTUPKOM IZVANREDNE</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 xml:space="preserve">UPRAVE, SVAKO DRUšTVO UNUTAR POSTUPKA IZVANREDNE UPRAVE KOJE JE JAMAC/SUDUţNIK </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 xml:space="preserve">TEMELJEM UGOVORA O KRATKOROĉNOM KREDITU BR. 503-0200-5030003244 I BR.507-0200-5070029821 </w:t>
            </w:r>
          </w:p>
          <w:p w:rsidRDefault="00C26AB6" w:rsidP="00C26AB6" w:rsidR="00C26AB6" w:rsidRPr="008B2825">
            <w:pPr>
              <w:spacing w:lineRule="auto" w:line="241"/>
              <w:ind w:left="14"/>
              <w:rPr>
                <w:rFonts w:cs="Times New Roman" w:hAnsi="Times New Roman" w:ascii="Times New Roman"/>
                <w:sz w:val="12"/>
                <w:szCs w:val="12"/>
              </w:rPr>
            </w:pPr>
            <w:r w:rsidRPr="008B2825">
              <w:rPr>
                <w:rFonts w:cs="Times New Roman" w:hAnsi="Times New Roman" w:ascii="Times New Roman"/>
                <w:sz w:val="12"/>
                <w:szCs w:val="12"/>
              </w:rPr>
              <w:t xml:space="preserve">VJEROVNIKU PRIZNAJE RAZMJERNI DIO (PRO RATA) TRAţBINE. S OBZIROM DA SU PO NAVEDENIM KREDITIMA SUDUţNICI AGROKOR D.D. I JAMNICA D.D. SVAKI PRIZNAJE IZNOS OD 2.167.324,74 EUR </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 xml:space="preserve">ODNOSNO 16.165.171,46 KN TAKO DA VJEROVNIK U POSTUPKU OSTVARUJE PRAVO GLASA U VISINI </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 xml:space="preserve">UKUPNE TRAţBINE, OSTATAK IZNOSA DO PRIJAVLJENE TRAţBINE SE OSPORAVA, U PROTIVNOM BI </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 xml:space="preserve">VJEROVNIK PRIZNAVANJEM CJELOKUPNE TRAţBINE IMAO DVOSTRUKO PRAVO GLASA I DVOSTRUKO </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 xml:space="preserve">PRAVO NAMIRENJA TE BI TIME BIO U POVOLJNIJEM POLOţAJU U ODNOSU NA DRUGE VJEROVNIKE </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NAGODBI .“</w:t>
            </w:r>
          </w:p>
        </w:tc>
      </w:tr>
    </w:tbl>
    <w:p w:rsidRDefault="00C26AB6" w:rsidP="008F0DEF" w:rsidR="00C26AB6">
      <w:pPr>
        <w:jc w:val="both"/>
        <w:outlineLvl w:val="0"/>
        <w:rPr>
          <w:rFonts w:cs="Times New Roman" w:hAnsi="Times New Roman" w:ascii="Times New Roman"/>
        </w:rPr>
      </w:pPr>
    </w:p>
    <w:tbl>
      <w:tblPr>
        <w:tblStyle w:val="Reetkatablice"/>
        <w:tblW w:type="dxa" w:w="906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7"/>
        <w:gridCol w:w="679"/>
        <w:gridCol w:w="830"/>
        <w:gridCol w:w="1238"/>
        <w:gridCol w:w="1052"/>
        <w:gridCol w:w="1256"/>
        <w:gridCol w:w="988"/>
        <w:gridCol w:w="2567"/>
      </w:tblGrid>
      <w:tr w:rsidTr="008B2825" w:rsidR="00C26AB6" w:rsidRPr="008B2825">
        <w:trPr>
          <w:trHeight w:val="373"/>
        </w:trPr>
        <w:tc>
          <w:tcPr>
            <w:tcW w:type="dxa" w:w="9067"/>
            <w:gridSpan w:val="8"/>
            <w:hideMark/>
          </w:tcPr>
          <w:p w:rsidRDefault="00C26AB6" w:rsidP="00C26AB6" w:rsidR="00C26AB6" w:rsidRPr="008B2825">
            <w:pPr>
              <w:rPr>
                <w:rFonts w:cs="Times New Roman" w:hAnsi="Times New Roman" w:ascii="Times New Roman"/>
                <w:b/>
                <w:bCs/>
                <w:sz w:val="16"/>
                <w:szCs w:val="16"/>
              </w:rPr>
            </w:pPr>
          </w:p>
          <w:p w:rsidRDefault="00C26AB6" w:rsidP="00C26AB6" w:rsidR="00C26AB6" w:rsidRPr="008B2825">
            <w:pPr>
              <w:rPr>
                <w:rFonts w:cs="Times New Roman" w:hAnsi="Times New Roman" w:ascii="Times New Roman"/>
                <w:b/>
                <w:bCs/>
                <w:sz w:val="16"/>
                <w:szCs w:val="16"/>
              </w:rPr>
            </w:pPr>
            <w:r w:rsidRPr="008B2825">
              <w:rPr>
                <w:rFonts w:cs="Times New Roman" w:hAnsi="Times New Roman" w:ascii="Times New Roman"/>
                <w:b/>
                <w:bCs/>
                <w:sz w:val="16"/>
                <w:szCs w:val="16"/>
              </w:rPr>
              <w:t>JAMNICA D.D. , ZAGREB (GRAD ZAGREB), GETALDIĆEVA 3 , OIB: 05050436541</w:t>
            </w:r>
          </w:p>
        </w:tc>
      </w:tr>
      <w:tr w:rsidTr="008B2825" w:rsidR="00C26AB6" w:rsidRPr="008B2825">
        <w:trPr>
          <w:trHeight w:val="540"/>
        </w:trPr>
        <w:tc>
          <w:tcPr>
            <w:tcW w:type="dxa" w:w="457"/>
            <w:hideMark/>
          </w:tcPr>
          <w:p w:rsidRDefault="00C26AB6" w:rsidP="006D5BE8" w:rsidR="00C26AB6" w:rsidRPr="008B2825">
            <w:pPr>
              <w:rPr>
                <w:rFonts w:cs="Times New Roman" w:hAnsi="Times New Roman" w:ascii="Times New Roman"/>
                <w:b/>
                <w:bCs/>
                <w:sz w:val="16"/>
                <w:szCs w:val="16"/>
              </w:rPr>
            </w:pPr>
            <w:r w:rsidRPr="008B2825">
              <w:rPr>
                <w:rFonts w:cs="Times New Roman" w:hAnsi="Times New Roman" w:ascii="Times New Roman"/>
                <w:b/>
                <w:bCs/>
                <w:sz w:val="16"/>
                <w:szCs w:val="16"/>
              </w:rPr>
              <w:t>RB sud</w:t>
            </w:r>
          </w:p>
        </w:tc>
        <w:tc>
          <w:tcPr>
            <w:tcW w:type="dxa" w:w="679"/>
            <w:hideMark/>
          </w:tcPr>
          <w:p w:rsidRDefault="00C26AB6" w:rsidP="006D5BE8" w:rsidR="00C26AB6" w:rsidRPr="008B2825">
            <w:pPr>
              <w:rPr>
                <w:rFonts w:cs="Times New Roman" w:hAnsi="Times New Roman" w:ascii="Times New Roman"/>
                <w:b/>
                <w:bCs/>
                <w:sz w:val="16"/>
                <w:szCs w:val="16"/>
              </w:rPr>
            </w:pPr>
            <w:r w:rsidRPr="008B2825">
              <w:rPr>
                <w:rFonts w:cs="Times New Roman" w:hAnsi="Times New Roman" w:ascii="Times New Roman"/>
                <w:b/>
                <w:bCs/>
                <w:sz w:val="16"/>
                <w:szCs w:val="16"/>
              </w:rPr>
              <w:t>RB tablica</w:t>
            </w:r>
          </w:p>
        </w:tc>
        <w:tc>
          <w:tcPr>
            <w:tcW w:type="dxa" w:w="830"/>
            <w:hideMark/>
          </w:tcPr>
          <w:p w:rsidRDefault="00C26AB6" w:rsidP="006D5BE8" w:rsidR="00C26AB6" w:rsidRPr="008B2825">
            <w:pPr>
              <w:rPr>
                <w:rFonts w:cs="Times New Roman" w:hAnsi="Times New Roman" w:ascii="Times New Roman"/>
                <w:b/>
                <w:bCs/>
                <w:sz w:val="16"/>
                <w:szCs w:val="16"/>
              </w:rPr>
            </w:pPr>
            <w:r w:rsidRPr="008B2825">
              <w:rPr>
                <w:rFonts w:cs="Times New Roman" w:hAnsi="Times New Roman" w:ascii="Times New Roman"/>
                <w:b/>
                <w:bCs/>
                <w:sz w:val="16"/>
                <w:szCs w:val="16"/>
              </w:rPr>
              <w:t>Tvrtka dužnika</w:t>
            </w:r>
          </w:p>
        </w:tc>
        <w:tc>
          <w:tcPr>
            <w:tcW w:type="dxa" w:w="1238"/>
            <w:hideMark/>
          </w:tcPr>
          <w:p w:rsidRDefault="00C26AB6" w:rsidP="006D5BE8" w:rsidR="00C26AB6" w:rsidRPr="008B2825">
            <w:pPr>
              <w:rPr>
                <w:rFonts w:cs="Times New Roman" w:hAnsi="Times New Roman" w:ascii="Times New Roman"/>
                <w:b/>
                <w:bCs/>
                <w:sz w:val="16"/>
                <w:szCs w:val="16"/>
              </w:rPr>
            </w:pPr>
            <w:r w:rsidRPr="008B2825">
              <w:rPr>
                <w:rFonts w:cs="Times New Roman" w:hAnsi="Times New Roman" w:ascii="Times New Roman"/>
                <w:b/>
                <w:bCs/>
                <w:sz w:val="16"/>
                <w:szCs w:val="16"/>
              </w:rPr>
              <w:t>Ime i prezime/tvrtka ili naziv podnositelja zahtjeva</w:t>
            </w:r>
          </w:p>
        </w:tc>
        <w:tc>
          <w:tcPr>
            <w:tcW w:type="dxa" w:w="1052"/>
            <w:hideMark/>
          </w:tcPr>
          <w:p w:rsidRDefault="00C26AB6" w:rsidP="006D5BE8" w:rsidR="00C26AB6" w:rsidRPr="008B2825">
            <w:pPr>
              <w:rPr>
                <w:rFonts w:cs="Times New Roman" w:hAnsi="Times New Roman" w:ascii="Times New Roman"/>
                <w:b/>
                <w:bCs/>
                <w:sz w:val="16"/>
                <w:szCs w:val="16"/>
              </w:rPr>
            </w:pPr>
            <w:r w:rsidRPr="008B2825">
              <w:rPr>
                <w:rFonts w:cs="Times New Roman" w:hAnsi="Times New Roman" w:ascii="Times New Roman"/>
                <w:b/>
                <w:bCs/>
                <w:sz w:val="16"/>
                <w:szCs w:val="16"/>
              </w:rPr>
              <w:t>OIB podnositelja zahtjeva</w:t>
            </w:r>
          </w:p>
        </w:tc>
        <w:tc>
          <w:tcPr>
            <w:tcW w:type="dxa" w:w="1256"/>
            <w:hideMark/>
          </w:tcPr>
          <w:p w:rsidRDefault="00C26AB6" w:rsidP="006D5BE8" w:rsidR="00C26AB6" w:rsidRPr="008B2825">
            <w:pPr>
              <w:rPr>
                <w:rFonts w:cs="Times New Roman" w:hAnsi="Times New Roman" w:ascii="Times New Roman"/>
                <w:b/>
                <w:bCs/>
                <w:sz w:val="16"/>
                <w:szCs w:val="16"/>
              </w:rPr>
            </w:pPr>
            <w:r w:rsidRPr="008B2825">
              <w:rPr>
                <w:rFonts w:cs="Times New Roman" w:hAnsi="Times New Roman" w:ascii="Times New Roman"/>
                <w:b/>
                <w:bCs/>
                <w:sz w:val="16"/>
                <w:szCs w:val="16"/>
              </w:rPr>
              <w:t>Adresa/sjedište podnositelja zahtjeva</w:t>
            </w:r>
          </w:p>
        </w:tc>
        <w:tc>
          <w:tcPr>
            <w:tcW w:type="dxa" w:w="988"/>
            <w:hideMark/>
          </w:tcPr>
          <w:p w:rsidRDefault="00C26AB6" w:rsidP="006D5BE8" w:rsidR="00C26AB6" w:rsidRPr="008B2825">
            <w:pPr>
              <w:rPr>
                <w:rFonts w:cs="Times New Roman" w:hAnsi="Times New Roman" w:ascii="Times New Roman"/>
                <w:b/>
                <w:bCs/>
                <w:sz w:val="16"/>
                <w:szCs w:val="16"/>
              </w:rPr>
            </w:pPr>
            <w:r w:rsidRPr="008B2825">
              <w:rPr>
                <w:rFonts w:cs="Times New Roman" w:hAnsi="Times New Roman" w:ascii="Times New Roman"/>
                <w:b/>
                <w:bCs/>
                <w:sz w:val="16"/>
                <w:szCs w:val="16"/>
              </w:rPr>
              <w:t>Iznos osporene tražbine (kn)</w:t>
            </w:r>
          </w:p>
        </w:tc>
        <w:tc>
          <w:tcPr>
            <w:tcW w:type="dxa" w:w="2567"/>
          </w:tcPr>
          <w:p w:rsidRDefault="00C26AB6" w:rsidP="006D5BE8" w:rsidR="00C26AB6" w:rsidRPr="008B2825">
            <w:pPr>
              <w:spacing w:lineRule="auto" w:line="259"/>
              <w:ind w:left="5"/>
              <w:jc w:val="center"/>
              <w:rPr>
                <w:rFonts w:cs="Times New Roman" w:hAnsi="Times New Roman" w:ascii="Times New Roman"/>
                <w:sz w:val="12"/>
                <w:szCs w:val="12"/>
              </w:rPr>
            </w:pPr>
            <w:r w:rsidRPr="008B2825">
              <w:rPr>
                <w:rFonts w:cs="Times New Roman" w:eastAsia="Arial" w:hAnsi="Times New Roman" w:ascii="Times New Roman"/>
                <w:b/>
                <w:sz w:val="12"/>
                <w:szCs w:val="12"/>
              </w:rPr>
              <w:t>Razlog osporavanja tražbine</w:t>
            </w:r>
          </w:p>
        </w:tc>
      </w:tr>
      <w:tr w:rsidTr="008B2825" w:rsidR="00C26AB6" w:rsidRPr="008B2825">
        <w:trPr>
          <w:trHeight w:val="320"/>
        </w:trPr>
        <w:tc>
          <w:tcPr>
            <w:tcW w:type="dxa" w:w="457"/>
            <w:hideMark/>
          </w:tcPr>
          <w:p w:rsidRDefault="00C26AB6" w:rsidP="00C26AB6" w:rsidR="00C26AB6" w:rsidRPr="008B2825">
            <w:pPr>
              <w:rPr>
                <w:rFonts w:cs="Times New Roman" w:hAnsi="Times New Roman" w:ascii="Times New Roman"/>
                <w:sz w:val="16"/>
                <w:szCs w:val="16"/>
              </w:rPr>
            </w:pPr>
          </w:p>
        </w:tc>
        <w:tc>
          <w:tcPr>
            <w:tcW w:type="dxa" w:w="679"/>
            <w:hideMark/>
          </w:tcPr>
          <w:p w:rsidRDefault="00C26AB6" w:rsidP="00C26AB6" w:rsidR="00C26AB6" w:rsidRPr="008B2825">
            <w:pPr>
              <w:rPr>
                <w:rFonts w:cs="Times New Roman" w:hAnsi="Times New Roman" w:ascii="Times New Roman"/>
                <w:sz w:val="16"/>
                <w:szCs w:val="16"/>
              </w:rPr>
            </w:pPr>
            <w:r w:rsidRPr="008B2825">
              <w:rPr>
                <w:rFonts w:cs="Times New Roman" w:hAnsi="Times New Roman" w:ascii="Times New Roman"/>
                <w:sz w:val="16"/>
                <w:szCs w:val="16"/>
              </w:rPr>
              <w:t>2.654</w:t>
            </w:r>
          </w:p>
        </w:tc>
        <w:tc>
          <w:tcPr>
            <w:tcW w:type="dxa" w:w="830"/>
            <w:hideMark/>
          </w:tcPr>
          <w:p w:rsidRDefault="00C26AB6" w:rsidP="00C26AB6" w:rsidR="00C26AB6" w:rsidRPr="008B2825">
            <w:pPr>
              <w:rPr>
                <w:rFonts w:cs="Times New Roman" w:hAnsi="Times New Roman" w:ascii="Times New Roman"/>
                <w:sz w:val="16"/>
                <w:szCs w:val="16"/>
              </w:rPr>
            </w:pPr>
            <w:r w:rsidRPr="008B2825">
              <w:rPr>
                <w:rFonts w:cs="Times New Roman" w:hAnsi="Times New Roman" w:ascii="Times New Roman"/>
                <w:sz w:val="12"/>
                <w:szCs w:val="12"/>
              </w:rPr>
              <w:t>JAMNICA D.D.</w:t>
            </w:r>
          </w:p>
        </w:tc>
        <w:tc>
          <w:tcPr>
            <w:tcW w:type="dxa" w:w="1238"/>
            <w:hideMark/>
          </w:tcPr>
          <w:p w:rsidRDefault="00C26AB6" w:rsidP="00C26AB6" w:rsidR="00C26AB6" w:rsidRPr="008B2825">
            <w:pPr>
              <w:rPr>
                <w:rFonts w:cs="Times New Roman" w:hAnsi="Times New Roman" w:ascii="Times New Roman"/>
                <w:sz w:val="16"/>
                <w:szCs w:val="16"/>
              </w:rPr>
            </w:pPr>
            <w:r w:rsidRPr="008B2825">
              <w:rPr>
                <w:rFonts w:cs="Times New Roman" w:hAnsi="Times New Roman" w:ascii="Times New Roman"/>
                <w:sz w:val="12"/>
                <w:szCs w:val="12"/>
              </w:rPr>
              <w:t>IMEX BANKA D.D.</w:t>
            </w:r>
          </w:p>
        </w:tc>
        <w:tc>
          <w:tcPr>
            <w:tcW w:type="dxa" w:w="1052"/>
            <w:hideMark/>
          </w:tcPr>
          <w:p w:rsidRDefault="00C26AB6" w:rsidP="00C26AB6" w:rsidR="00C26AB6" w:rsidRPr="008B2825">
            <w:pPr>
              <w:rPr>
                <w:rFonts w:cs="Times New Roman" w:hAnsi="Times New Roman" w:ascii="Times New Roman"/>
                <w:sz w:val="16"/>
                <w:szCs w:val="16"/>
              </w:rPr>
            </w:pPr>
            <w:r w:rsidRPr="008B2825">
              <w:rPr>
                <w:rFonts w:cs="Times New Roman" w:hAnsi="Times New Roman" w:ascii="Times New Roman"/>
                <w:sz w:val="12"/>
                <w:szCs w:val="12"/>
              </w:rPr>
              <w:t>99326633206</w:t>
            </w:r>
          </w:p>
        </w:tc>
        <w:tc>
          <w:tcPr>
            <w:tcW w:type="dxa" w:w="1256"/>
            <w:hideMark/>
          </w:tcPr>
          <w:p w:rsidRDefault="00C26AB6" w:rsidP="00C26AB6" w:rsidR="00C26AB6" w:rsidRPr="008B2825">
            <w:pPr>
              <w:rPr>
                <w:rFonts w:cs="Times New Roman" w:hAnsi="Times New Roman" w:ascii="Times New Roman"/>
                <w:sz w:val="16"/>
                <w:szCs w:val="16"/>
              </w:rPr>
            </w:pPr>
            <w:r w:rsidRPr="008B2825">
              <w:rPr>
                <w:rFonts w:cs="Times New Roman" w:hAnsi="Times New Roman" w:ascii="Times New Roman"/>
                <w:sz w:val="12"/>
                <w:szCs w:val="12"/>
              </w:rPr>
              <w:t>TOLSTOJEVA 6, SPLIT</w:t>
            </w:r>
          </w:p>
        </w:tc>
        <w:tc>
          <w:tcPr>
            <w:tcW w:type="dxa" w:w="988"/>
            <w:hideMark/>
          </w:tcPr>
          <w:p w:rsidRDefault="00C26AB6" w:rsidP="00C26AB6" w:rsidR="00C26AB6" w:rsidRPr="008B2825">
            <w:pPr>
              <w:spacing w:lineRule="auto" w:line="259"/>
              <w:ind w:right="4"/>
              <w:jc w:val="right"/>
              <w:rPr>
                <w:rFonts w:cs="Times New Roman" w:hAnsi="Times New Roman" w:ascii="Times New Roman"/>
                <w:sz w:val="12"/>
                <w:szCs w:val="12"/>
              </w:rPr>
            </w:pPr>
            <w:r w:rsidRPr="008B2825">
              <w:rPr>
                <w:rFonts w:cs="Times New Roman" w:hAnsi="Times New Roman" w:ascii="Times New Roman"/>
                <w:sz w:val="12"/>
                <w:szCs w:val="12"/>
              </w:rPr>
              <w:t>16.106.574,66</w:t>
            </w:r>
          </w:p>
        </w:tc>
        <w:tc>
          <w:tcPr>
            <w:tcW w:type="dxa" w:w="2567"/>
          </w:tcPr>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S OBZIROM DA GLAVNI DUţNIK ZAGREB-MONTAŢA D.O.O. NIJE OBUHVAćEN POSTUPKOM IZVANREDNE</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 xml:space="preserve">UPRAVE, SVAKO DRUšTVO UNUTAR POSTUPKA IZVANREDNE UPRAVE KOJE JE JAMAC/SUDUţNIK </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 xml:space="preserve">TEMELJEM UGOVORA O KRATKOROĉNOM KREDITU BR. 503-0200-5030003244 I BR.507-0200-5070029821 </w:t>
            </w:r>
          </w:p>
          <w:p w:rsidRDefault="00C26AB6" w:rsidP="00C26AB6" w:rsidR="00C26AB6" w:rsidRPr="008B2825">
            <w:pPr>
              <w:spacing w:lineRule="auto" w:line="241"/>
              <w:ind w:left="14"/>
              <w:rPr>
                <w:rFonts w:cs="Times New Roman" w:hAnsi="Times New Roman" w:ascii="Times New Roman"/>
                <w:sz w:val="12"/>
                <w:szCs w:val="12"/>
              </w:rPr>
            </w:pPr>
            <w:r w:rsidRPr="008B2825">
              <w:rPr>
                <w:rFonts w:cs="Times New Roman" w:hAnsi="Times New Roman" w:ascii="Times New Roman"/>
                <w:sz w:val="12"/>
                <w:szCs w:val="12"/>
              </w:rPr>
              <w:t xml:space="preserve">VJEROVNIKU PRIZNAJE RAZMJERNI DIO (PRO RATA) TRAţBINE. S OBZIROM DA SU PO NAVEDENIM KREDITIMA SUDUţNICI AGROKOR D.D. I JAMNICA D.D. SVAKI PRIZNAJE IZNOS OD 2.167.324,74 EUR </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 xml:space="preserve">ODNOSNO 16.165.171,46 KN TAKO DA VJEROVNIK U POSTUPKU OSTVARUJE PRAVO GLASA U VISINI </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 xml:space="preserve">UKUPNE TRAţBINE, OSTATAK IZNOSA DO PRIJAVLJENE TRAţBINE SE OSPORAVA, U PROTIVNOM BI </w:t>
            </w:r>
          </w:p>
          <w:p w:rsidRDefault="00C26AB6" w:rsidP="00C26AB6" w:rsidR="00C26AB6" w:rsidRPr="008B2825">
            <w:pPr>
              <w:spacing w:lineRule="auto" w:line="241"/>
              <w:ind w:left="14"/>
              <w:rPr>
                <w:rFonts w:cs="Times New Roman" w:hAnsi="Times New Roman" w:ascii="Times New Roman"/>
                <w:sz w:val="12"/>
                <w:szCs w:val="12"/>
              </w:rPr>
            </w:pPr>
            <w:r w:rsidRPr="008B2825">
              <w:rPr>
                <w:rFonts w:cs="Times New Roman" w:hAnsi="Times New Roman" w:ascii="Times New Roman"/>
                <w:sz w:val="12"/>
                <w:szCs w:val="12"/>
              </w:rPr>
              <w:t xml:space="preserve">VJEROVNIK PRIZNAVANJEM CJELOKUPNE TRAţBINE IMAO DVOSTRUKO PRAVO GLASA I DVOSTRUKO PRAVO NAMIRENJA TE BI TIME BIO U POVOLJNIJEM POLOţAJU U ODNOSU NA DRUGE VJEROVNIKE </w:t>
            </w:r>
          </w:p>
          <w:p w:rsidRDefault="00C26AB6" w:rsidP="00C26AB6" w:rsidR="00C26AB6" w:rsidRPr="008B2825">
            <w:pPr>
              <w:spacing w:lineRule="auto" w:line="259"/>
              <w:ind w:left="14"/>
              <w:rPr>
                <w:rFonts w:cs="Times New Roman" w:hAnsi="Times New Roman" w:ascii="Times New Roman"/>
                <w:sz w:val="12"/>
                <w:szCs w:val="12"/>
              </w:rPr>
            </w:pPr>
            <w:r w:rsidRPr="008B2825">
              <w:rPr>
                <w:rFonts w:cs="Times New Roman" w:hAnsi="Times New Roman" w:ascii="Times New Roman"/>
                <w:sz w:val="12"/>
                <w:szCs w:val="12"/>
              </w:rPr>
              <w:t>NAGODBI .“</w:t>
            </w:r>
          </w:p>
        </w:tc>
      </w:tr>
    </w:tbl>
    <w:p w:rsidRDefault="008E07B3" w:rsidP="008E07B3" w:rsidR="008E07B3">
      <w:pPr>
        <w:ind w:firstLine="720"/>
        <w:jc w:val="both"/>
        <w:outlineLvl w:val="0"/>
        <w:rPr>
          <w:rFonts w:cs="Times New Roman" w:hAnsi="Times New Roman" w:ascii="Times New Roman"/>
        </w:rPr>
      </w:pPr>
    </w:p>
    <w:p w:rsidRDefault="008E07B3" w:rsidP="008E07B3" w:rsidR="00C26AB6">
      <w:pPr>
        <w:ind w:firstLine="720"/>
        <w:jc w:val="both"/>
        <w:outlineLvl w:val="0"/>
        <w:rPr>
          <w:rFonts w:cs="Times New Roman" w:hAnsi="Times New Roman" w:ascii="Times New Roman"/>
        </w:rPr>
      </w:pPr>
      <w:r>
        <w:rPr>
          <w:rFonts w:cs="Times New Roman" w:hAnsi="Times New Roman" w:ascii="Times New Roman"/>
        </w:rPr>
        <w:t xml:space="preserve">IMEX BANKA d.d. podnijela je prijavu novčane tražbine prema dužniku Agrokor d.d. u iznosu od 32.271.766,12 kuna i prema društvu Jamnica d.d. u iznosu od 32.271.746,12 kuna. Dosadašnjim rješenjima je dio utvrđen od strane izvanrednog povjerenika, a o razlici je odlučeno u tablicama objavljenim 13. lipnja 2018. godine. </w:t>
      </w:r>
    </w:p>
    <w:p w:rsidRDefault="0093323F" w:rsidP="008E07B3" w:rsidR="00635239">
      <w:pPr>
        <w:ind w:firstLine="720"/>
        <w:jc w:val="both"/>
        <w:outlineLvl w:val="0"/>
        <w:rPr>
          <w:rFonts w:cs="Times New Roman" w:hAnsi="Times New Roman" w:ascii="Times New Roman"/>
        </w:rPr>
      </w:pPr>
      <w:r>
        <w:rPr>
          <w:rFonts w:cs="Times New Roman" w:hAnsi="Times New Roman" w:ascii="Times New Roman"/>
        </w:rPr>
        <w:t>Rješenjem</w:t>
      </w:r>
      <w:r w:rsidR="002B1C00">
        <w:rPr>
          <w:rFonts w:cs="Times New Roman" w:hAnsi="Times New Roman" w:ascii="Times New Roman"/>
        </w:rPr>
        <w:t xml:space="preserve"> od</w:t>
      </w:r>
      <w:r>
        <w:rPr>
          <w:rFonts w:cs="Times New Roman" w:hAnsi="Times New Roman" w:ascii="Times New Roman"/>
        </w:rPr>
        <w:t xml:space="preserve"> </w:t>
      </w:r>
      <w:r w:rsidR="002B1C00">
        <w:rPr>
          <w:rFonts w:cs="Times New Roman" w:hAnsi="Times New Roman" w:ascii="Times New Roman"/>
        </w:rPr>
        <w:t>15. siječnja 2018. godine</w:t>
      </w:r>
      <w:r w:rsidR="00635239">
        <w:rPr>
          <w:rFonts w:cs="Times New Roman" w:hAnsi="Times New Roman" w:ascii="Times New Roman"/>
        </w:rPr>
        <w:t xml:space="preserve"> </w:t>
      </w:r>
      <w:r w:rsidR="002B1C00">
        <w:rPr>
          <w:rFonts w:cs="Times New Roman" w:hAnsi="Times New Roman" w:ascii="Times New Roman"/>
        </w:rPr>
        <w:t xml:space="preserve">je ovom vjerovniku </w:t>
      </w:r>
      <w:r w:rsidR="00635239">
        <w:rPr>
          <w:rFonts w:cs="Times New Roman" w:hAnsi="Times New Roman" w:ascii="Times New Roman"/>
        </w:rPr>
        <w:t>utvrđena</w:t>
      </w:r>
      <w:r w:rsidR="002B1C00">
        <w:rPr>
          <w:rFonts w:cs="Times New Roman" w:hAnsi="Times New Roman" w:ascii="Times New Roman"/>
        </w:rPr>
        <w:t xml:space="preserve"> tražbina u iznosu od </w:t>
      </w:r>
      <w:r w:rsidR="0026775C">
        <w:rPr>
          <w:rFonts w:cs="Times New Roman" w:hAnsi="Times New Roman" w:ascii="Times New Roman"/>
        </w:rPr>
        <w:t xml:space="preserve">16.165.191,46 </w:t>
      </w:r>
      <w:r w:rsidR="002B1C00">
        <w:rPr>
          <w:rFonts w:cs="Times New Roman" w:hAnsi="Times New Roman" w:ascii="Times New Roman"/>
        </w:rPr>
        <w:t>kune prema društvu Agrokor d.d. (redni broj suda</w:t>
      </w:r>
      <w:r w:rsidR="0026775C">
        <w:rPr>
          <w:rFonts w:cs="Times New Roman" w:hAnsi="Times New Roman" w:ascii="Times New Roman"/>
        </w:rPr>
        <w:t xml:space="preserve"> 103</w:t>
      </w:r>
      <w:r w:rsidR="002B1C00">
        <w:rPr>
          <w:rFonts w:cs="Times New Roman" w:hAnsi="Times New Roman" w:ascii="Times New Roman"/>
        </w:rPr>
        <w:t xml:space="preserve">, redni broj tablica </w:t>
      </w:r>
      <w:r w:rsidR="0026775C">
        <w:rPr>
          <w:rFonts w:cs="Times New Roman" w:hAnsi="Times New Roman" w:ascii="Times New Roman"/>
        </w:rPr>
        <w:t>136</w:t>
      </w:r>
      <w:r w:rsidR="002B1C00">
        <w:rPr>
          <w:rFonts w:cs="Times New Roman" w:hAnsi="Times New Roman" w:ascii="Times New Roman"/>
        </w:rPr>
        <w:t xml:space="preserve">), a </w:t>
      </w:r>
      <w:r w:rsidR="00635239">
        <w:rPr>
          <w:rFonts w:cs="Times New Roman" w:hAnsi="Times New Roman" w:ascii="Times New Roman"/>
        </w:rPr>
        <w:t xml:space="preserve">dopunskom tablicom od dana 11. lipnja 2018. godine izvanredni povjerenik je </w:t>
      </w:r>
      <w:r w:rsidR="002B1C00">
        <w:rPr>
          <w:rFonts w:cs="Times New Roman" w:hAnsi="Times New Roman" w:ascii="Times New Roman"/>
        </w:rPr>
        <w:t>ospor</w:t>
      </w:r>
      <w:r w:rsidR="00635239">
        <w:rPr>
          <w:rFonts w:cs="Times New Roman" w:hAnsi="Times New Roman" w:ascii="Times New Roman"/>
        </w:rPr>
        <w:t>io</w:t>
      </w:r>
      <w:r>
        <w:rPr>
          <w:rFonts w:cs="Times New Roman" w:hAnsi="Times New Roman" w:ascii="Times New Roman"/>
        </w:rPr>
        <w:t xml:space="preserve"> razliku do iznosa prijavljene tražbine, odnosno</w:t>
      </w:r>
      <w:r w:rsidR="002B1C00">
        <w:rPr>
          <w:rFonts w:cs="Times New Roman" w:hAnsi="Times New Roman" w:ascii="Times New Roman"/>
        </w:rPr>
        <w:t xml:space="preserve"> iznos od</w:t>
      </w:r>
      <w:r w:rsidR="00A35F8E">
        <w:rPr>
          <w:rFonts w:cs="Times New Roman" w:hAnsi="Times New Roman" w:ascii="Times New Roman"/>
        </w:rPr>
        <w:t xml:space="preserve"> </w:t>
      </w:r>
      <w:r w:rsidR="00A35F8E" w:rsidRPr="00A35F8E">
        <w:rPr>
          <w:rFonts w:cs="Times New Roman" w:hAnsi="Times New Roman" w:ascii="Times New Roman"/>
        </w:rPr>
        <w:t>16.106.574,66</w:t>
      </w:r>
      <w:r w:rsidR="002B1C00">
        <w:rPr>
          <w:rFonts w:cs="Times New Roman" w:hAnsi="Times New Roman" w:ascii="Times New Roman"/>
        </w:rPr>
        <w:t xml:space="preserve"> kuna</w:t>
      </w:r>
      <w:r w:rsidR="00635239">
        <w:rPr>
          <w:rFonts w:cs="Times New Roman" w:hAnsi="Times New Roman" w:ascii="Times New Roman"/>
        </w:rPr>
        <w:t xml:space="preserve">, </w:t>
      </w:r>
      <w:r>
        <w:rPr>
          <w:rFonts w:cs="Times New Roman" w:hAnsi="Times New Roman" w:ascii="Times New Roman"/>
        </w:rPr>
        <w:t xml:space="preserve">a sve </w:t>
      </w:r>
      <w:r w:rsidR="00635239">
        <w:rPr>
          <w:rFonts w:cs="Times New Roman" w:hAnsi="Times New Roman" w:ascii="Times New Roman"/>
        </w:rPr>
        <w:t xml:space="preserve">sukladno Rješenju Visokog trgovačkog suda Republike Hrvatske </w:t>
      </w:r>
      <w:r w:rsidR="00635239" w:rsidRPr="00342860">
        <w:rPr>
          <w:rFonts w:cs="Times New Roman" w:hAnsi="Times New Roman" w:ascii="Times New Roman"/>
        </w:rPr>
        <w:t>od dana 26.</w:t>
      </w:r>
      <w:r w:rsidR="00635239">
        <w:rPr>
          <w:rFonts w:cs="Times New Roman" w:hAnsi="Times New Roman" w:ascii="Times New Roman"/>
        </w:rPr>
        <w:t xml:space="preserve"> travnja </w:t>
      </w:r>
      <w:r w:rsidR="00635239" w:rsidRPr="00342860">
        <w:rPr>
          <w:rFonts w:cs="Times New Roman" w:hAnsi="Times New Roman" w:ascii="Times New Roman"/>
        </w:rPr>
        <w:t>2018. godine</w:t>
      </w:r>
      <w:r w:rsidR="00635239">
        <w:rPr>
          <w:rFonts w:cs="Times New Roman" w:hAnsi="Times New Roman" w:ascii="Times New Roman"/>
        </w:rPr>
        <w:t>.</w:t>
      </w:r>
    </w:p>
    <w:p w:rsidRDefault="002B1C00" w:rsidP="003859E4" w:rsidR="00A35F8E">
      <w:pPr>
        <w:ind w:firstLine="720"/>
        <w:jc w:val="both"/>
        <w:outlineLvl w:val="0"/>
        <w:rPr>
          <w:rFonts w:cs="Times New Roman" w:hAnsi="Times New Roman" w:ascii="Times New Roman"/>
        </w:rPr>
      </w:pPr>
      <w:r>
        <w:rPr>
          <w:rFonts w:cs="Times New Roman" w:hAnsi="Times New Roman" w:ascii="Times New Roman"/>
        </w:rPr>
        <w:t xml:space="preserve">Vezano za tražbinu </w:t>
      </w:r>
      <w:r w:rsidR="00D977B0">
        <w:rPr>
          <w:rFonts w:cs="Times New Roman" w:hAnsi="Times New Roman" w:ascii="Times New Roman"/>
        </w:rPr>
        <w:t>IMEX BANKA d.d.</w:t>
      </w:r>
      <w:r>
        <w:rPr>
          <w:rFonts w:cs="Times New Roman" w:hAnsi="Times New Roman" w:ascii="Times New Roman"/>
        </w:rPr>
        <w:t xml:space="preserve"> prema društvu Jamnica d.d. rješenjem od 15. siječnja 2018. godine ovom vjerovniku priznata </w:t>
      </w:r>
      <w:r w:rsidR="00A35F8E">
        <w:rPr>
          <w:rFonts w:cs="Times New Roman" w:hAnsi="Times New Roman" w:ascii="Times New Roman"/>
        </w:rPr>
        <w:t xml:space="preserve">je </w:t>
      </w:r>
      <w:r>
        <w:rPr>
          <w:rFonts w:cs="Times New Roman" w:hAnsi="Times New Roman" w:ascii="Times New Roman"/>
        </w:rPr>
        <w:t xml:space="preserve">tražbina u iznosu od </w:t>
      </w:r>
      <w:r w:rsidR="0026775C">
        <w:rPr>
          <w:rFonts w:cs="Times New Roman" w:hAnsi="Times New Roman" w:ascii="Times New Roman"/>
        </w:rPr>
        <w:t xml:space="preserve">16.165.171,46 </w:t>
      </w:r>
      <w:r>
        <w:rPr>
          <w:rFonts w:cs="Times New Roman" w:hAnsi="Times New Roman" w:ascii="Times New Roman"/>
        </w:rPr>
        <w:t xml:space="preserve">kune prema društvu </w:t>
      </w:r>
      <w:r w:rsidR="003859E4">
        <w:rPr>
          <w:rFonts w:cs="Times New Roman" w:hAnsi="Times New Roman" w:ascii="Times New Roman"/>
        </w:rPr>
        <w:t>Jamnica d.d.</w:t>
      </w:r>
      <w:r>
        <w:rPr>
          <w:rFonts w:cs="Times New Roman" w:hAnsi="Times New Roman" w:ascii="Times New Roman"/>
        </w:rPr>
        <w:t xml:space="preserve"> (redni broj suda </w:t>
      </w:r>
      <w:r w:rsidR="0026775C">
        <w:rPr>
          <w:rFonts w:cs="Times New Roman" w:hAnsi="Times New Roman" w:ascii="Times New Roman"/>
        </w:rPr>
        <w:t>2.505</w:t>
      </w:r>
      <w:r>
        <w:rPr>
          <w:rFonts w:cs="Times New Roman" w:hAnsi="Times New Roman" w:ascii="Times New Roman"/>
        </w:rPr>
        <w:t>, redni broj tablica</w:t>
      </w:r>
      <w:r w:rsidR="0026775C">
        <w:rPr>
          <w:rFonts w:cs="Times New Roman" w:hAnsi="Times New Roman" w:ascii="Times New Roman"/>
        </w:rPr>
        <w:t xml:space="preserve"> 2.654</w:t>
      </w:r>
      <w:r>
        <w:rPr>
          <w:rFonts w:cs="Times New Roman" w:hAnsi="Times New Roman" w:ascii="Times New Roman"/>
        </w:rPr>
        <w:t xml:space="preserve">), a </w:t>
      </w:r>
      <w:r w:rsidR="0093323F">
        <w:rPr>
          <w:rFonts w:cs="Times New Roman" w:hAnsi="Times New Roman" w:ascii="Times New Roman"/>
        </w:rPr>
        <w:t xml:space="preserve">dopunskom </w:t>
      </w:r>
      <w:r w:rsidR="0093323F">
        <w:rPr>
          <w:rFonts w:cs="Times New Roman" w:hAnsi="Times New Roman" w:ascii="Times New Roman"/>
        </w:rPr>
        <w:lastRenderedPageBreak/>
        <w:t xml:space="preserve">tablicom od dana 11. lipnja 2018. godine izvanredni povjerenik je osporio razliku do iznosa prijavljene tražbine odnosno </w:t>
      </w:r>
      <w:r>
        <w:rPr>
          <w:rFonts w:cs="Times New Roman" w:hAnsi="Times New Roman" w:ascii="Times New Roman"/>
        </w:rPr>
        <w:t xml:space="preserve">iznos od </w:t>
      </w:r>
      <w:r w:rsidR="00A35F8E" w:rsidRPr="00A35F8E">
        <w:rPr>
          <w:rFonts w:cs="Times New Roman" w:hAnsi="Times New Roman" w:ascii="Times New Roman"/>
        </w:rPr>
        <w:t>16.106.574,66</w:t>
      </w:r>
      <w:r w:rsidR="00A35F8E">
        <w:rPr>
          <w:rFonts w:cs="Times New Roman" w:hAnsi="Times New Roman" w:ascii="Times New Roman"/>
        </w:rPr>
        <w:t xml:space="preserve"> </w:t>
      </w:r>
      <w:r>
        <w:rPr>
          <w:rFonts w:cs="Times New Roman" w:hAnsi="Times New Roman" w:ascii="Times New Roman"/>
        </w:rPr>
        <w:t>kuna.</w:t>
      </w:r>
    </w:p>
    <w:p w:rsidRDefault="00A35F8E" w:rsidP="003859E4" w:rsidR="00A35F8E">
      <w:pPr>
        <w:ind w:firstLine="720"/>
        <w:jc w:val="both"/>
        <w:outlineLvl w:val="0"/>
        <w:rPr>
          <w:rFonts w:cs="Times New Roman" w:hAnsi="Times New Roman" w:ascii="Times New Roman"/>
        </w:rPr>
      </w:pPr>
      <w:r>
        <w:rPr>
          <w:rFonts w:cs="Times New Roman" w:hAnsi="Times New Roman" w:ascii="Times New Roman"/>
        </w:rPr>
        <w:t>Ispitivanje navedenih tražbina naloženo</w:t>
      </w:r>
      <w:r w:rsidR="0093323F">
        <w:rPr>
          <w:rFonts w:cs="Times New Roman" w:hAnsi="Times New Roman" w:ascii="Times New Roman"/>
        </w:rPr>
        <w:t xml:space="preserve"> je</w:t>
      </w:r>
      <w:r>
        <w:rPr>
          <w:rFonts w:cs="Times New Roman" w:hAnsi="Times New Roman" w:ascii="Times New Roman"/>
        </w:rPr>
        <w:t xml:space="preserve"> izvanrednom povjereniku </w:t>
      </w:r>
      <w:r w:rsidR="00BB3F27">
        <w:rPr>
          <w:rFonts w:cs="Times New Roman" w:hAnsi="Times New Roman" w:ascii="Times New Roman"/>
        </w:rPr>
        <w:t>r</w:t>
      </w:r>
      <w:r>
        <w:rPr>
          <w:rFonts w:cs="Times New Roman" w:hAnsi="Times New Roman" w:ascii="Times New Roman"/>
        </w:rPr>
        <w:t xml:space="preserve">ješenjem Visokog trgovačkog suda Republike Hrvatske </w:t>
      </w:r>
      <w:r w:rsidRPr="00342860">
        <w:rPr>
          <w:rFonts w:cs="Times New Roman" w:hAnsi="Times New Roman" w:ascii="Times New Roman"/>
        </w:rPr>
        <w:t>od dana 26.</w:t>
      </w:r>
      <w:r>
        <w:rPr>
          <w:rFonts w:cs="Times New Roman" w:hAnsi="Times New Roman" w:ascii="Times New Roman"/>
        </w:rPr>
        <w:t xml:space="preserve"> travnja </w:t>
      </w:r>
      <w:r w:rsidRPr="00342860">
        <w:rPr>
          <w:rFonts w:cs="Times New Roman" w:hAnsi="Times New Roman" w:ascii="Times New Roman"/>
        </w:rPr>
        <w:t>2018. godine</w:t>
      </w:r>
      <w:r>
        <w:rPr>
          <w:rFonts w:cs="Times New Roman" w:hAnsi="Times New Roman" w:ascii="Times New Roman"/>
        </w:rPr>
        <w:t>.</w:t>
      </w:r>
    </w:p>
    <w:p w:rsidRDefault="00A35F8E" w:rsidP="003859E4" w:rsidR="002B1C00">
      <w:pPr>
        <w:ind w:firstLine="720"/>
        <w:jc w:val="both"/>
        <w:outlineLvl w:val="0"/>
        <w:rPr>
          <w:rFonts w:cs="Times New Roman" w:hAnsi="Times New Roman" w:ascii="Times New Roman"/>
        </w:rPr>
      </w:pPr>
      <w:r>
        <w:rPr>
          <w:rFonts w:cs="Times New Roman" w:hAnsi="Times New Roman" w:ascii="Times New Roman"/>
        </w:rPr>
        <w:t xml:space="preserve">Nadalje, </w:t>
      </w:r>
      <w:r w:rsidR="0093323F">
        <w:rPr>
          <w:rFonts w:cs="Times New Roman" w:hAnsi="Times New Roman" w:ascii="Times New Roman"/>
        </w:rPr>
        <w:t xml:space="preserve">izvanredni povjerenik je naknadno ispitao </w:t>
      </w:r>
      <w:r>
        <w:rPr>
          <w:rFonts w:cs="Times New Roman" w:hAnsi="Times New Roman" w:ascii="Times New Roman"/>
        </w:rPr>
        <w:t>tražbin</w:t>
      </w:r>
      <w:r w:rsidR="0093323F">
        <w:rPr>
          <w:rFonts w:cs="Times New Roman" w:hAnsi="Times New Roman" w:ascii="Times New Roman"/>
        </w:rPr>
        <w:t>u</w:t>
      </w:r>
      <w:r>
        <w:rPr>
          <w:rFonts w:cs="Times New Roman" w:hAnsi="Times New Roman" w:ascii="Times New Roman"/>
        </w:rPr>
        <w:t xml:space="preserve"> vjerovnika </w:t>
      </w:r>
      <w:r w:rsidR="00743FC3">
        <w:rPr>
          <w:rFonts w:cs="Times New Roman" w:hAnsi="Times New Roman" w:ascii="Times New Roman"/>
        </w:rPr>
        <w:t>TUTUS PROJEKT d.o.o.</w:t>
      </w:r>
      <w:r>
        <w:rPr>
          <w:rFonts w:cs="Times New Roman" w:hAnsi="Times New Roman" w:ascii="Times New Roman"/>
        </w:rPr>
        <w:t xml:space="preserve"> </w:t>
      </w:r>
      <w:r w:rsidR="0093323F">
        <w:rPr>
          <w:rFonts w:cs="Times New Roman" w:hAnsi="Times New Roman" w:ascii="Times New Roman"/>
        </w:rPr>
        <w:t>koja je podnesena u propisanom roku te je ista</w:t>
      </w:r>
      <w:r>
        <w:rPr>
          <w:rFonts w:cs="Times New Roman" w:hAnsi="Times New Roman" w:ascii="Times New Roman"/>
        </w:rPr>
        <w:t xml:space="preserve"> osporena od strane izvanrednog povjerenika uz slijedeći razlog osporavanja</w:t>
      </w:r>
    </w:p>
    <w:p w:rsidRDefault="00A35F8E" w:rsidP="008F0DEF" w:rsidR="00A35F8E">
      <w:pPr>
        <w:jc w:val="both"/>
        <w:outlineLvl w:val="0"/>
        <w:rPr>
          <w:rFonts w:cs="Times New Roman" w:hAnsi="Times New Roman" w:ascii="Times New Roman"/>
        </w:rPr>
      </w:pPr>
    </w:p>
    <w:tbl>
      <w:tblPr>
        <w:tblStyle w:val="Reetkatablice"/>
        <w:tblW w:type="dxa" w:w="8926"/>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3"/>
        <w:gridCol w:w="695"/>
        <w:gridCol w:w="871"/>
        <w:gridCol w:w="1393"/>
        <w:gridCol w:w="1052"/>
        <w:gridCol w:w="1427"/>
        <w:gridCol w:w="1022"/>
        <w:gridCol w:w="1993"/>
      </w:tblGrid>
      <w:tr w:rsidTr="008B2825" w:rsidR="00A35F8E" w:rsidRPr="008B2825">
        <w:trPr>
          <w:trHeight w:val="540"/>
        </w:trPr>
        <w:tc>
          <w:tcPr>
            <w:tcW w:type="dxa" w:w="8926"/>
            <w:gridSpan w:val="8"/>
          </w:tcPr>
          <w:p w:rsidRDefault="00A35F8E" w:rsidP="00A35F8E" w:rsidR="00A35F8E" w:rsidRPr="008B2825">
            <w:pPr>
              <w:rPr>
                <w:rFonts w:cs="Times New Roman" w:hAnsi="Times New Roman" w:ascii="Times New Roman"/>
                <w:b/>
                <w:bCs/>
                <w:sz w:val="16"/>
                <w:szCs w:val="16"/>
              </w:rPr>
            </w:pPr>
            <w:r w:rsidRPr="008B2825">
              <w:rPr>
                <w:rFonts w:cs="Times New Roman" w:hAnsi="Times New Roman" w:ascii="Times New Roman"/>
                <w:b/>
                <w:bCs/>
                <w:color w:val="000000"/>
                <w:sz w:val="18"/>
                <w:szCs w:val="18"/>
              </w:rPr>
              <w:t>KONZUM D.D., ZAGREB (GRAD ZAGREB), MARIJANA ČAVIĆA 1/A, OIB: 29955634590</w:t>
            </w:r>
          </w:p>
        </w:tc>
      </w:tr>
      <w:tr w:rsidTr="008B2825" w:rsidR="00A35F8E" w:rsidRPr="008B2825">
        <w:trPr>
          <w:trHeight w:val="540"/>
        </w:trPr>
        <w:tc>
          <w:tcPr>
            <w:tcW w:type="dxa" w:w="473"/>
            <w:hideMark/>
          </w:tcPr>
          <w:p w:rsidRDefault="00A35F8E" w:rsidP="00A35F8E" w:rsidR="00A35F8E" w:rsidRPr="008B2825">
            <w:pPr>
              <w:rPr>
                <w:rFonts w:cs="Times New Roman" w:hAnsi="Times New Roman" w:ascii="Times New Roman"/>
                <w:b/>
                <w:bCs/>
                <w:sz w:val="16"/>
                <w:szCs w:val="16"/>
              </w:rPr>
            </w:pPr>
            <w:r w:rsidRPr="008B2825">
              <w:rPr>
                <w:rFonts w:cs="Times New Roman" w:hAnsi="Times New Roman" w:ascii="Times New Roman"/>
                <w:b/>
                <w:bCs/>
                <w:sz w:val="16"/>
                <w:szCs w:val="16"/>
              </w:rPr>
              <w:t>RB sud</w:t>
            </w:r>
          </w:p>
        </w:tc>
        <w:tc>
          <w:tcPr>
            <w:tcW w:type="dxa" w:w="695"/>
            <w:hideMark/>
          </w:tcPr>
          <w:p w:rsidRDefault="00A35F8E" w:rsidP="00A35F8E" w:rsidR="00A35F8E" w:rsidRPr="008B2825">
            <w:pPr>
              <w:rPr>
                <w:rFonts w:cs="Times New Roman" w:hAnsi="Times New Roman" w:ascii="Times New Roman"/>
                <w:b/>
                <w:bCs/>
                <w:sz w:val="16"/>
                <w:szCs w:val="16"/>
              </w:rPr>
            </w:pPr>
            <w:r w:rsidRPr="008B2825">
              <w:rPr>
                <w:rFonts w:cs="Times New Roman" w:hAnsi="Times New Roman" w:ascii="Times New Roman"/>
                <w:b/>
                <w:bCs/>
                <w:sz w:val="16"/>
                <w:szCs w:val="16"/>
              </w:rPr>
              <w:t>RB tablica</w:t>
            </w:r>
          </w:p>
        </w:tc>
        <w:tc>
          <w:tcPr>
            <w:tcW w:type="dxa" w:w="871"/>
            <w:hideMark/>
          </w:tcPr>
          <w:p w:rsidRDefault="00A35F8E" w:rsidP="00A35F8E" w:rsidR="00A35F8E" w:rsidRPr="008B2825">
            <w:pPr>
              <w:rPr>
                <w:rFonts w:cs="Times New Roman" w:hAnsi="Times New Roman" w:ascii="Times New Roman"/>
                <w:b/>
                <w:bCs/>
                <w:sz w:val="16"/>
                <w:szCs w:val="16"/>
              </w:rPr>
            </w:pPr>
            <w:r w:rsidRPr="008B2825">
              <w:rPr>
                <w:rFonts w:cs="Times New Roman" w:hAnsi="Times New Roman" w:ascii="Times New Roman"/>
                <w:b/>
                <w:bCs/>
                <w:sz w:val="16"/>
                <w:szCs w:val="16"/>
              </w:rPr>
              <w:t>Tvrtka dužnika</w:t>
            </w:r>
          </w:p>
        </w:tc>
        <w:tc>
          <w:tcPr>
            <w:tcW w:type="dxa" w:w="1393"/>
            <w:hideMark/>
          </w:tcPr>
          <w:p w:rsidRDefault="00A35F8E" w:rsidP="00A35F8E" w:rsidR="00A35F8E" w:rsidRPr="008B2825">
            <w:pPr>
              <w:rPr>
                <w:rFonts w:cs="Times New Roman" w:hAnsi="Times New Roman" w:ascii="Times New Roman"/>
                <w:b/>
                <w:bCs/>
                <w:sz w:val="16"/>
                <w:szCs w:val="16"/>
              </w:rPr>
            </w:pPr>
            <w:r w:rsidRPr="008B2825">
              <w:rPr>
                <w:rFonts w:cs="Times New Roman" w:hAnsi="Times New Roman" w:ascii="Times New Roman"/>
                <w:b/>
                <w:bCs/>
                <w:sz w:val="16"/>
                <w:szCs w:val="16"/>
              </w:rPr>
              <w:t>Ime i prezime/tvrtka ili naziv podnositelja zahtjeva</w:t>
            </w:r>
          </w:p>
        </w:tc>
        <w:tc>
          <w:tcPr>
            <w:tcW w:type="dxa" w:w="1052"/>
            <w:hideMark/>
          </w:tcPr>
          <w:p w:rsidRDefault="00A35F8E" w:rsidP="00A35F8E" w:rsidR="00A35F8E" w:rsidRPr="008B2825">
            <w:pPr>
              <w:rPr>
                <w:rFonts w:cs="Times New Roman" w:hAnsi="Times New Roman" w:ascii="Times New Roman"/>
                <w:b/>
                <w:bCs/>
                <w:sz w:val="16"/>
                <w:szCs w:val="16"/>
              </w:rPr>
            </w:pPr>
            <w:r w:rsidRPr="008B2825">
              <w:rPr>
                <w:rFonts w:cs="Times New Roman" w:hAnsi="Times New Roman" w:ascii="Times New Roman"/>
                <w:b/>
                <w:bCs/>
                <w:sz w:val="16"/>
                <w:szCs w:val="16"/>
              </w:rPr>
              <w:t>OIB podnositelja zahtjeva</w:t>
            </w:r>
          </w:p>
        </w:tc>
        <w:tc>
          <w:tcPr>
            <w:tcW w:type="dxa" w:w="1427"/>
            <w:hideMark/>
          </w:tcPr>
          <w:p w:rsidRDefault="00A35F8E" w:rsidP="00A35F8E" w:rsidR="00A35F8E" w:rsidRPr="008B2825">
            <w:pPr>
              <w:rPr>
                <w:rFonts w:cs="Times New Roman" w:hAnsi="Times New Roman" w:ascii="Times New Roman"/>
                <w:b/>
                <w:bCs/>
                <w:sz w:val="16"/>
                <w:szCs w:val="16"/>
              </w:rPr>
            </w:pPr>
            <w:r w:rsidRPr="008B2825">
              <w:rPr>
                <w:rFonts w:cs="Times New Roman" w:hAnsi="Times New Roman" w:ascii="Times New Roman"/>
                <w:b/>
                <w:bCs/>
                <w:sz w:val="16"/>
                <w:szCs w:val="16"/>
              </w:rPr>
              <w:t>Adresa/sjedište podnositelja zahtjeva</w:t>
            </w:r>
          </w:p>
        </w:tc>
        <w:tc>
          <w:tcPr>
            <w:tcW w:type="dxa" w:w="1022"/>
            <w:hideMark/>
          </w:tcPr>
          <w:p w:rsidRDefault="00A35F8E" w:rsidP="00A35F8E" w:rsidR="00A35F8E" w:rsidRPr="008B2825">
            <w:pPr>
              <w:rPr>
                <w:rFonts w:cs="Times New Roman" w:hAnsi="Times New Roman" w:ascii="Times New Roman"/>
                <w:b/>
                <w:bCs/>
                <w:sz w:val="16"/>
                <w:szCs w:val="16"/>
              </w:rPr>
            </w:pPr>
            <w:r w:rsidRPr="008B2825">
              <w:rPr>
                <w:rFonts w:cs="Times New Roman" w:hAnsi="Times New Roman" w:ascii="Times New Roman"/>
                <w:b/>
                <w:bCs/>
                <w:sz w:val="16"/>
                <w:szCs w:val="16"/>
              </w:rPr>
              <w:t>Iznos osporene tražbine (kn)</w:t>
            </w:r>
          </w:p>
        </w:tc>
        <w:tc>
          <w:tcPr>
            <w:tcW w:type="dxa" w:w="1993"/>
          </w:tcPr>
          <w:p w:rsidRDefault="00A35F8E" w:rsidP="00A35F8E" w:rsidR="00A35F8E" w:rsidRPr="008B2825">
            <w:pPr>
              <w:rPr>
                <w:rFonts w:cs="Times New Roman" w:hAnsi="Times New Roman" w:ascii="Times New Roman"/>
                <w:b/>
                <w:bCs/>
                <w:sz w:val="16"/>
                <w:szCs w:val="16"/>
              </w:rPr>
            </w:pPr>
            <w:r w:rsidRPr="008B2825">
              <w:rPr>
                <w:rFonts w:cs="Times New Roman" w:eastAsia="Arial" w:hAnsi="Times New Roman" w:ascii="Times New Roman"/>
                <w:b/>
                <w:sz w:val="12"/>
                <w:szCs w:val="12"/>
              </w:rPr>
              <w:t>Razlog osporavanja tražbine</w:t>
            </w:r>
          </w:p>
        </w:tc>
      </w:tr>
      <w:tr w:rsidTr="008B2825" w:rsidR="00A35F8E" w:rsidRPr="008B2825">
        <w:trPr>
          <w:trHeight w:val="324"/>
        </w:trPr>
        <w:tc>
          <w:tcPr>
            <w:tcW w:type="dxa" w:w="473"/>
            <w:vAlign w:val="center"/>
          </w:tcPr>
          <w:p w:rsidRDefault="00A35F8E" w:rsidP="00A35F8E" w:rsidR="00A35F8E" w:rsidRPr="008B2825">
            <w:pPr>
              <w:rPr>
                <w:rFonts w:cs="Times New Roman" w:hAnsi="Times New Roman" w:ascii="Times New Roman"/>
                <w:color w:val="000000"/>
                <w:sz w:val="12"/>
                <w:szCs w:val="12"/>
                <w:lang w:val="en-GB"/>
              </w:rPr>
            </w:pPr>
          </w:p>
        </w:tc>
        <w:tc>
          <w:tcPr>
            <w:tcW w:type="dxa" w:w="695"/>
            <w:vAlign w:val="center"/>
          </w:tcPr>
          <w:p w:rsidRDefault="00A35F8E" w:rsidP="00A35F8E" w:rsidR="00A35F8E" w:rsidRPr="008B2825">
            <w:pPr>
              <w:rPr>
                <w:rFonts w:cs="Times New Roman" w:hAnsi="Times New Roman" w:ascii="Times New Roman"/>
                <w:color w:val="000000"/>
                <w:sz w:val="12"/>
                <w:szCs w:val="12"/>
                <w:lang w:val="en-GB"/>
              </w:rPr>
            </w:pPr>
            <w:r w:rsidRPr="008B2825">
              <w:rPr>
                <w:rFonts w:cs="Times New Roman" w:hAnsi="Times New Roman" w:ascii="Times New Roman"/>
                <w:color w:val="000000"/>
                <w:sz w:val="12"/>
                <w:szCs w:val="12"/>
                <w:lang w:val="en-GB"/>
              </w:rPr>
              <w:t>10.534</w:t>
            </w:r>
          </w:p>
        </w:tc>
        <w:tc>
          <w:tcPr>
            <w:tcW w:type="dxa" w:w="871"/>
            <w:vAlign w:val="center"/>
          </w:tcPr>
          <w:p w:rsidRDefault="00A35F8E" w:rsidP="00A35F8E" w:rsidR="00A35F8E" w:rsidRPr="008B2825">
            <w:pPr>
              <w:rPr>
                <w:rFonts w:cs="Times New Roman" w:hAnsi="Times New Roman" w:ascii="Times New Roman"/>
                <w:color w:val="000000"/>
                <w:sz w:val="12"/>
                <w:szCs w:val="12"/>
                <w:lang w:val="en-GB"/>
              </w:rPr>
            </w:pPr>
            <w:r w:rsidRPr="008B2825">
              <w:rPr>
                <w:rFonts w:cs="Times New Roman" w:hAnsi="Times New Roman" w:ascii="Times New Roman"/>
                <w:sz w:val="12"/>
                <w:szCs w:val="12"/>
              </w:rPr>
              <w:t>KONZUM D.D.</w:t>
            </w:r>
          </w:p>
        </w:tc>
        <w:tc>
          <w:tcPr>
            <w:tcW w:type="dxa" w:w="1393"/>
            <w:vAlign w:val="center"/>
          </w:tcPr>
          <w:p w:rsidRDefault="00A35F8E" w:rsidP="00A35F8E" w:rsidR="00A35F8E" w:rsidRPr="008B2825">
            <w:pPr>
              <w:rPr>
                <w:rFonts w:cs="Times New Roman" w:hAnsi="Times New Roman" w:ascii="Times New Roman"/>
                <w:color w:val="000000"/>
                <w:sz w:val="12"/>
                <w:szCs w:val="12"/>
                <w:lang w:val="en-GB"/>
              </w:rPr>
            </w:pPr>
            <w:r w:rsidRPr="008B2825">
              <w:rPr>
                <w:rFonts w:cs="Times New Roman" w:hAnsi="Times New Roman" w:ascii="Times New Roman"/>
                <w:sz w:val="12"/>
                <w:szCs w:val="12"/>
              </w:rPr>
              <w:t>TUTUS PROJEKT D.O.O.</w:t>
            </w:r>
          </w:p>
        </w:tc>
        <w:tc>
          <w:tcPr>
            <w:tcW w:type="dxa" w:w="1052"/>
          </w:tcPr>
          <w:p w:rsidRDefault="00A35F8E" w:rsidP="00A35F8E" w:rsidR="00A35F8E" w:rsidRPr="008B2825">
            <w:pPr>
              <w:spacing w:lineRule="auto" w:line="259"/>
              <w:rPr>
                <w:rFonts w:cs="Times New Roman" w:hAnsi="Times New Roman" w:ascii="Times New Roman"/>
                <w:sz w:val="12"/>
                <w:szCs w:val="12"/>
              </w:rPr>
            </w:pPr>
            <w:r w:rsidRPr="008B2825">
              <w:rPr>
                <w:rFonts w:cs="Times New Roman" w:hAnsi="Times New Roman" w:ascii="Times New Roman"/>
                <w:sz w:val="12"/>
                <w:szCs w:val="12"/>
              </w:rPr>
              <w:t>81962259522</w:t>
            </w:r>
          </w:p>
        </w:tc>
        <w:tc>
          <w:tcPr>
            <w:tcW w:type="dxa" w:w="1427"/>
            <w:vAlign w:val="center"/>
          </w:tcPr>
          <w:p w:rsidRDefault="00A35F8E" w:rsidP="00A35F8E" w:rsidR="00A35F8E" w:rsidRPr="008B2825">
            <w:pPr>
              <w:rPr>
                <w:rFonts w:cs="Times New Roman" w:hAnsi="Times New Roman" w:ascii="Times New Roman"/>
                <w:color w:val="000000"/>
                <w:sz w:val="12"/>
                <w:szCs w:val="12"/>
                <w:lang w:val="en-GB"/>
              </w:rPr>
            </w:pPr>
            <w:r w:rsidRPr="008B2825">
              <w:rPr>
                <w:rFonts w:cs="Times New Roman" w:hAnsi="Times New Roman" w:ascii="Times New Roman"/>
                <w:sz w:val="12"/>
                <w:szCs w:val="12"/>
              </w:rPr>
              <w:t>NEMĈIĆEVA 7, ZAGREB</w:t>
            </w:r>
          </w:p>
        </w:tc>
        <w:tc>
          <w:tcPr>
            <w:tcW w:type="dxa" w:w="1022"/>
            <w:vAlign w:val="center"/>
          </w:tcPr>
          <w:p w:rsidRDefault="00A35F8E" w:rsidP="00A35F8E" w:rsidR="00A35F8E" w:rsidRPr="008B2825">
            <w:pPr>
              <w:rPr>
                <w:rFonts w:cs="Times New Roman" w:hAnsi="Times New Roman" w:ascii="Times New Roman"/>
                <w:color w:val="000000"/>
                <w:sz w:val="12"/>
                <w:szCs w:val="12"/>
                <w:lang w:val="en-GB"/>
              </w:rPr>
            </w:pPr>
            <w:r w:rsidRPr="008B2825">
              <w:rPr>
                <w:rFonts w:cs="Times New Roman" w:hAnsi="Times New Roman" w:ascii="Times New Roman"/>
                <w:sz w:val="12"/>
                <w:szCs w:val="12"/>
              </w:rPr>
              <w:t>831.098,38</w:t>
            </w:r>
          </w:p>
        </w:tc>
        <w:tc>
          <w:tcPr>
            <w:tcW w:type="dxa" w:w="1993"/>
          </w:tcPr>
          <w:p w:rsidRDefault="00A35F8E" w:rsidP="00A35F8E" w:rsidR="00A35F8E" w:rsidRPr="008B2825">
            <w:pPr>
              <w:rPr>
                <w:rFonts w:cs="Times New Roman" w:hAnsi="Times New Roman" w:ascii="Times New Roman"/>
                <w:sz w:val="12"/>
                <w:szCs w:val="12"/>
              </w:rPr>
            </w:pPr>
            <w:r w:rsidRPr="008B2825">
              <w:rPr>
                <w:rFonts w:cs="Times New Roman" w:hAnsi="Times New Roman" w:ascii="Times New Roman"/>
                <w:sz w:val="12"/>
                <w:szCs w:val="12"/>
              </w:rPr>
              <w:t xml:space="preserve">IZNOS SE OSPORAVA      </w:t>
            </w:r>
          </w:p>
          <w:p w:rsidRDefault="00A35F8E" w:rsidP="00A35F8E" w:rsidR="00A35F8E" w:rsidRPr="008B2825">
            <w:pPr>
              <w:rPr>
                <w:rFonts w:cs="Times New Roman" w:hAnsi="Times New Roman" w:ascii="Times New Roman"/>
                <w:sz w:val="12"/>
                <w:szCs w:val="12"/>
              </w:rPr>
            </w:pPr>
            <w:r w:rsidRPr="008B2825">
              <w:rPr>
                <w:rFonts w:cs="Times New Roman" w:hAnsi="Times New Roman" w:ascii="Times New Roman"/>
                <w:sz w:val="12"/>
                <w:szCs w:val="12"/>
              </w:rPr>
              <w:t xml:space="preserve">BUDUĆI DA JE VJEROVNIK PRIJAVIO TRAŢBINU KOJA JE PREMA UGOVORU O CESIJI PRENESENA I PRIZNATA ERSTE </w:t>
            </w:r>
          </w:p>
          <w:p w:rsidRDefault="00A35F8E" w:rsidP="00A35F8E" w:rsidR="00A35F8E" w:rsidRPr="008B2825">
            <w:pPr>
              <w:rPr>
                <w:rFonts w:cs="Times New Roman" w:hAnsi="Times New Roman" w:ascii="Times New Roman"/>
                <w:sz w:val="12"/>
                <w:szCs w:val="12"/>
              </w:rPr>
            </w:pPr>
            <w:r w:rsidRPr="008B2825">
              <w:rPr>
                <w:rFonts w:cs="Times New Roman" w:hAnsi="Times New Roman" w:ascii="Times New Roman"/>
                <w:sz w:val="12"/>
                <w:szCs w:val="12"/>
              </w:rPr>
              <w:t>&amp;STEIERMARKISCHE BANK D.D</w:t>
            </w:r>
          </w:p>
        </w:tc>
      </w:tr>
    </w:tbl>
    <w:p w:rsidRDefault="002B1C00" w:rsidP="008F0DEF" w:rsidR="002B1C00">
      <w:pPr>
        <w:jc w:val="both"/>
        <w:outlineLvl w:val="0"/>
        <w:rPr>
          <w:rFonts w:cs="Times New Roman" w:hAnsi="Times New Roman" w:ascii="Times New Roman"/>
        </w:rPr>
      </w:pPr>
    </w:p>
    <w:p w:rsidRDefault="00ED6351" w:rsidP="008E07B3" w:rsidR="00ED6351">
      <w:pPr>
        <w:ind w:firstLine="720"/>
        <w:jc w:val="both"/>
        <w:outlineLvl w:val="0"/>
        <w:rPr>
          <w:rFonts w:cs="Times New Roman" w:hAnsi="Times New Roman" w:ascii="Times New Roman"/>
        </w:rPr>
      </w:pPr>
      <w:r>
        <w:rPr>
          <w:rFonts w:cs="Times New Roman" w:hAnsi="Times New Roman" w:ascii="Times New Roman"/>
        </w:rPr>
        <w:t xml:space="preserve">O upućivanju na parnične postupke odlučeno je sukladno odredbama čl. 34 i 35 ZIUTD-a.  </w:t>
      </w:r>
    </w:p>
    <w:p w:rsidRDefault="00ED6351" w:rsidP="00ED6351" w:rsidR="006B4A54" w:rsidRPr="00DF1278">
      <w:pPr>
        <w:tabs>
          <w:tab w:pos="851" w:val="left"/>
        </w:tabs>
        <w:jc w:val="both"/>
        <w:rPr>
          <w:rFonts w:hAnsi="Times New Roman" w:ascii="Times New Roman"/>
        </w:rPr>
      </w:pPr>
      <w:r>
        <w:rPr>
          <w:rFonts w:cs="Times New Roman" w:hAnsi="Times New Roman" w:ascii="Times New Roman"/>
        </w:rPr>
        <w:tab/>
        <w:t xml:space="preserve">Vezano za učinak odluka iz incidentalnih parnica </w:t>
      </w:r>
      <w:r>
        <w:rPr>
          <w:rFonts w:hAnsi="Times New Roman" w:ascii="Times New Roman"/>
        </w:rPr>
        <w:t xml:space="preserve">pravomoćna odluka iz parnice kojom se utvrđuje tražbina i njezin isplatni red ili kojom se utvrđuje da tražbina ne postoji, djeluje prema dužniku i svim vjerovnicima, a osoba koja uspije u parničnom postupku odnosno vjerovnik tražbine čije je osporavanje otklonjeno može tražiti od suda ispravak rješenja iz čl. 33 st. 3 ZPIUTD-a (čl. 36 ZPIUTD). </w:t>
      </w:r>
    </w:p>
    <w:p w:rsidRDefault="006B4A54" w:rsidP="00DF1278" w:rsidR="00D319CB">
      <w:pPr>
        <w:tabs>
          <w:tab w:pos="851" w:val="left"/>
        </w:tabs>
        <w:jc w:val="both"/>
        <w:rPr>
          <w:rFonts w:hAnsi="Times New Roman" w:ascii="Times New Roman"/>
        </w:rPr>
      </w:pPr>
      <w:r>
        <w:rPr>
          <w:rFonts w:hAnsi="Times New Roman" w:ascii="Times New Roman"/>
        </w:rPr>
        <w:tab/>
        <w:t xml:space="preserve">Temeljem gore navedenog odlučeno je kao u izreci ovog rješenja pozivom na odredbu čl. 33 st. 3 i 4 ZPIUTD-a. </w:t>
      </w:r>
    </w:p>
    <w:p w:rsidRDefault="00DF1278" w:rsidP="00DF1278" w:rsidR="00DF1278" w:rsidRPr="00DF1278">
      <w:pPr>
        <w:tabs>
          <w:tab w:pos="851" w:val="left"/>
        </w:tabs>
        <w:jc w:val="both"/>
        <w:rPr>
          <w:rFonts w:hAnsi="Times New Roman" w:ascii="Times New Roman"/>
        </w:rPr>
      </w:pPr>
    </w:p>
    <w:p w:rsidRDefault="00976153" w:rsidP="004A5A6C" w:rsidR="00516608" w:rsidRPr="006C694E">
      <w:pPr>
        <w:jc w:val="center"/>
        <w:outlineLvl w:val="0"/>
        <w:rPr>
          <w:rFonts w:cs="Times New Roman" w:hAnsi="Times New Roman" w:ascii="Times New Roman"/>
        </w:rPr>
      </w:pPr>
      <w:r w:rsidRPr="006C694E">
        <w:rPr>
          <w:rFonts w:cs="Times New Roman" w:hAnsi="Times New Roman" w:ascii="Times New Roman"/>
        </w:rPr>
        <w:t>U</w:t>
      </w:r>
      <w:r w:rsidR="00064D5F" w:rsidRPr="006C694E">
        <w:rPr>
          <w:rFonts w:cs="Times New Roman" w:hAnsi="Times New Roman" w:ascii="Times New Roman"/>
        </w:rPr>
        <w:t xml:space="preserve">  Zagreb</w:t>
      </w:r>
      <w:r w:rsidRPr="006C694E">
        <w:rPr>
          <w:rFonts w:cs="Times New Roman" w:hAnsi="Times New Roman" w:ascii="Times New Roman"/>
        </w:rPr>
        <w:t>u</w:t>
      </w:r>
      <w:r w:rsidR="001C7973" w:rsidRPr="006C694E">
        <w:rPr>
          <w:rFonts w:cs="Times New Roman" w:hAnsi="Times New Roman" w:ascii="Times New Roman"/>
        </w:rPr>
        <w:t>,</w:t>
      </w:r>
      <w:r w:rsidR="008B72C1" w:rsidRPr="006C694E">
        <w:rPr>
          <w:rFonts w:cs="Times New Roman" w:hAnsi="Times New Roman" w:ascii="Times New Roman"/>
        </w:rPr>
        <w:t xml:space="preserve"> </w:t>
      </w:r>
      <w:r w:rsidR="00BA30CF">
        <w:rPr>
          <w:rFonts w:cs="Times New Roman" w:hAnsi="Times New Roman" w:ascii="Times New Roman"/>
        </w:rPr>
        <w:t>6</w:t>
      </w:r>
      <w:r w:rsidR="00B54B91">
        <w:rPr>
          <w:rFonts w:cs="Times New Roman" w:hAnsi="Times New Roman" w:ascii="Times New Roman"/>
        </w:rPr>
        <w:t>. srpnja</w:t>
      </w:r>
      <w:r w:rsidR="00473778">
        <w:rPr>
          <w:rFonts w:cs="Times New Roman" w:hAnsi="Times New Roman" w:ascii="Times New Roman"/>
        </w:rPr>
        <w:t xml:space="preserve"> </w:t>
      </w:r>
      <w:r w:rsidR="006C694E" w:rsidRPr="006C694E">
        <w:rPr>
          <w:rFonts w:cs="Times New Roman" w:hAnsi="Times New Roman" w:ascii="Times New Roman"/>
        </w:rPr>
        <w:t xml:space="preserve">2018. </w:t>
      </w:r>
    </w:p>
    <w:p w:rsidRDefault="00EF2A53" w:rsidP="00ED3AAE" w:rsidR="00EF2A53" w:rsidRPr="006C694E">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4F102B" w:rsidRPr="006C694E">
        <w:rPr>
          <w:rFonts w:cs="Times New Roman" w:hAnsi="Times New Roman" w:ascii="Times New Roman"/>
        </w:rPr>
        <w:tab/>
      </w:r>
      <w:r w:rsidR="004F102B" w:rsidRPr="006C694E">
        <w:rPr>
          <w:rFonts w:cs="Times New Roman" w:hAnsi="Times New Roman" w:ascii="Times New Roman"/>
        </w:rPr>
        <w:tab/>
      </w:r>
      <w:r w:rsidR="002E6372" w:rsidRPr="006C694E">
        <w:rPr>
          <w:rFonts w:cs="Times New Roman" w:hAnsi="Times New Roman" w:ascii="Times New Roman"/>
        </w:rPr>
        <w:tab/>
      </w:r>
      <w:r w:rsidR="00064D5F" w:rsidRPr="006C694E">
        <w:rPr>
          <w:rFonts w:cs="Times New Roman" w:hAnsi="Times New Roman" w:ascii="Times New Roman"/>
        </w:rPr>
        <w:t>SUDAC</w:t>
      </w:r>
      <w:r w:rsidRPr="006C694E">
        <w:rPr>
          <w:rFonts w:cs="Times New Roman" w:hAnsi="Times New Roman" w:ascii="Times New Roman"/>
        </w:rPr>
        <w:t>:</w:t>
      </w:r>
    </w:p>
    <w:p w:rsidRDefault="00EF2A53" w:rsidP="001202B3" w:rsidR="00BC3D56">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0034111F" w:rsidRPr="006C694E">
        <w:rPr>
          <w:rFonts w:cs="Times New Roman" w:hAnsi="Times New Roman" w:ascii="Times New Roman"/>
        </w:rPr>
        <w:tab/>
        <w:t xml:space="preserve"> </w:t>
      </w:r>
      <w:r w:rsidR="00064D5F" w:rsidRPr="006C694E">
        <w:rPr>
          <w:rFonts w:cs="Times New Roman" w:hAnsi="Times New Roman" w:ascii="Times New Roman"/>
        </w:rPr>
        <w:t xml:space="preserve">   </w:t>
      </w:r>
      <w:r w:rsidR="002E6372" w:rsidRPr="006C694E">
        <w:rPr>
          <w:rFonts w:cs="Times New Roman" w:hAnsi="Times New Roman" w:ascii="Times New Roman"/>
        </w:rPr>
        <w:tab/>
      </w:r>
      <w:r w:rsidRPr="006C694E">
        <w:rPr>
          <w:rFonts w:cs="Times New Roman" w:hAnsi="Times New Roman" w:ascii="Times New Roman"/>
        </w:rPr>
        <w:t>Nevenka</w:t>
      </w:r>
      <w:r w:rsidR="00064D5F" w:rsidRPr="006C694E">
        <w:rPr>
          <w:rFonts w:cs="Times New Roman" w:hAnsi="Times New Roman" w:ascii="Times New Roman"/>
        </w:rPr>
        <w:t xml:space="preserve"> Siladi </w:t>
      </w:r>
      <w:r w:rsidRPr="006C694E">
        <w:rPr>
          <w:rFonts w:cs="Times New Roman" w:hAnsi="Times New Roman" w:ascii="Times New Roman"/>
        </w:rPr>
        <w:t>Rstić</w:t>
      </w:r>
      <w:r w:rsidR="005276D3">
        <w:rPr>
          <w:rFonts w:cs="Times New Roman" w:hAnsi="Times New Roman" w:ascii="Times New Roman"/>
        </w:rPr>
        <w:t>,v.r.</w:t>
      </w:r>
    </w:p>
    <w:p w:rsidRDefault="00AE496F" w:rsidP="00AE496F" w:rsidR="00AE496F">
      <w:pPr>
        <w:rPr>
          <w:rFonts w:hAnsi="Times New Roman" w:ascii="Times New Roman"/>
        </w:rPr>
      </w:pPr>
      <w:r>
        <w:rPr>
          <w:rFonts w:hAnsi="Times New Roman" w:ascii="Times New Roman"/>
        </w:rPr>
        <w:t>POUKA O PRAVNOM LIJEKU</w:t>
      </w:r>
    </w:p>
    <w:p w:rsidRDefault="00AE496F" w:rsidP="00D10C87" w:rsidR="00AE496F" w:rsidRPr="00E24932">
      <w:pPr>
        <w:jc w:val="both"/>
        <w:rPr>
          <w:rFonts w:hAnsi="Times New Roman" w:ascii="Times New Roman"/>
        </w:rPr>
      </w:pPr>
      <w:r>
        <w:rPr>
          <w:rFonts w:hAnsi="Times New Roman" w:ascii="Times New Roman"/>
        </w:rPr>
        <w:t>Protiv ovog rješenja pravo na žalbu ima svaki vjerovnik u dijelu koji se tiče njegove prijavljene tražbine, odnosno tražbine koju je osporio izvanredni povjerenik (čl. 33 st. 4 ZPIUTD).  O istoj odlučuje Visoki trgovački sud RH, a podnosi se ovome sudu u dovoljnom broju primjeraka za sud, protivne stranke i VTS RH, u roku od 8 dana od dana dostave ( čl. 12 st. 1 i 2 SZ u svezi s čl. 8 ZPIUTD)</w:t>
      </w:r>
    </w:p>
    <w:p w:rsidRDefault="004A6F24" w:rsidP="00D10C87" w:rsidR="001C7973" w:rsidRPr="006C694E">
      <w:pPr>
        <w:jc w:val="both"/>
        <w:rPr>
          <w:rFonts w:cs="Times New Roman" w:hAnsi="Times New Roman" w:ascii="Times New Roman"/>
          <w:i/>
        </w:rPr>
      </w:pPr>
      <w:r w:rsidRPr="006C694E">
        <w:rPr>
          <w:rFonts w:cs="Times New Roman" w:hAnsi="Times New Roman" w:ascii="Times New Roman"/>
          <w:i/>
        </w:rPr>
        <w:tab/>
      </w:r>
    </w:p>
    <w:p w:rsidRDefault="005276D3" w:rsidR="005276D3" w:rsidRPr="005276D3">
      <w:pPr>
        <w:rPr>
          <w:rFonts w:cs="Times New Roman" w:hAnsi="Times New Roman" w:ascii="Times New Roman"/>
        </w:rPr>
      </w:pPr>
      <w:r w:rsidRPr="005276D3">
        <w:rPr>
          <w:rFonts w:cs="Times New Roman" w:hAnsi="Times New Roman" w:ascii="Times New Roman"/>
        </w:rPr>
        <w:tab/>
      </w:r>
      <w:r w:rsidRPr="005276D3">
        <w:rPr>
          <w:rFonts w:cs="Times New Roman" w:hAnsi="Times New Roman" w:ascii="Times New Roman"/>
        </w:rPr>
        <w:tab/>
      </w:r>
      <w:r w:rsidRPr="005276D3">
        <w:rPr>
          <w:rFonts w:cs="Times New Roman" w:hAnsi="Times New Roman" w:ascii="Times New Roman"/>
        </w:rPr>
        <w:tab/>
      </w:r>
      <w:r w:rsidRPr="005276D3">
        <w:rPr>
          <w:rFonts w:cs="Times New Roman" w:hAnsi="Times New Roman" w:ascii="Times New Roman"/>
        </w:rPr>
        <w:tab/>
      </w:r>
      <w:r w:rsidRPr="005276D3">
        <w:rPr>
          <w:rFonts w:cs="Times New Roman" w:hAnsi="Times New Roman" w:ascii="Times New Roman"/>
        </w:rPr>
        <w:tab/>
      </w:r>
      <w:r w:rsidRPr="005276D3">
        <w:rPr>
          <w:rFonts w:cs="Times New Roman" w:hAnsi="Times New Roman" w:ascii="Times New Roman"/>
        </w:rPr>
        <w:tab/>
      </w:r>
      <w:r w:rsidRPr="005276D3">
        <w:rPr>
          <w:rFonts w:cs="Times New Roman" w:hAnsi="Times New Roman" w:ascii="Times New Roman"/>
        </w:rPr>
        <w:tab/>
      </w:r>
      <w:r w:rsidRPr="005276D3">
        <w:rPr>
          <w:rFonts w:cs="Times New Roman" w:hAnsi="Times New Roman" w:ascii="Times New Roman"/>
        </w:rPr>
        <w:tab/>
        <w:t>Za točnost otpravka-ovl.službenik</w:t>
      </w:r>
    </w:p>
    <w:p w:rsidRDefault="005276D3" w:rsidP="005276D3" w:rsidR="005276D3" w:rsidRPr="005276D3">
      <w:pPr>
        <w:ind w:firstLine="720" w:left="5760"/>
        <w:rPr>
          <w:rFonts w:cs="Times New Roman" w:hAnsi="Times New Roman" w:ascii="Times New Roman"/>
        </w:rPr>
      </w:pPr>
      <w:r w:rsidRPr="005276D3">
        <w:rPr>
          <w:rFonts w:cs="Times New Roman" w:hAnsi="Times New Roman" w:ascii="Times New Roman"/>
        </w:rPr>
        <w:t>Vinka Mihalinčić</w:t>
      </w:r>
    </w:p>
    <w:p w:rsidRDefault="007A187D" w:rsidP="00237B24" w:rsidR="007A187D" w:rsidRPr="007A187D">
      <w:pPr>
        <w:jc w:val="both"/>
        <w:rPr>
          <w:rFonts w:cs="Times New Roman"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1202B3" w:rsidP="00D10C87" w:rsidR="00552ACF" w:rsidRPr="006C694E">
      <w:pPr>
        <w:pStyle w:val="Odlomakpopisa"/>
        <w:ind w:left="720"/>
        <w:jc w:val="both"/>
        <w:rPr>
          <w:rFonts w:hAnsi="Times New Roman" w:ascii="Times New Roman"/>
          <w:lang w:val="hr-HR"/>
        </w:rPr>
      </w:pPr>
      <w:r w:rsidRPr="006C694E">
        <w:rPr>
          <w:rFonts w:hAnsi="Times New Roman" w:ascii="Times New Roman"/>
          <w:lang w:val="hr-HR"/>
        </w:rPr>
        <w:t xml:space="preserve"> </w:t>
      </w:r>
    </w:p>
    <w:sectPr w:rsidSect="00C26AB6" w:rsidR="00552ACF" w:rsidRPr="006C694E">
      <w:headerReference w:type="even" r:id="rId10"/>
      <w:headerReference w:type="default" r:id="rId11"/>
      <w:headerReference w:type="first" r:id="rId12"/>
      <w:pgSz w:code="9" w:h="16840" w:w="11907"/>
      <w:pgMar w:gutter="0" w:footer="709" w:header="709" w:left="1417" w:bottom="1417" w:right="1417" w:top="1417"/>
      <w:pgNumType w:fmt="numberInDash"/>
      <w:cols w:space="709"/>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1892" w:rsidR="00B01892">
      <w:r>
        <w:separator/>
      </w:r>
    </w:p>
  </w:endnote>
  <w:endnote w:id="0" w:type="continuationSeparator">
    <w:p w:rsidRDefault="00B01892" w:rsidR="00B01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1892" w:rsidR="00B01892">
      <w:r>
        <w:separator/>
      </w:r>
    </w:p>
  </w:footnote>
  <w:footnote w:id="0" w:type="continuationSeparator">
    <w:p w:rsidRDefault="00B01892" w:rsidR="00B01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3D3" w:rsidP="0057078E" w:rsidR="00D033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33D3" w:rsidR="00D033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3D3" w:rsidP="0057078E" w:rsidR="00D033D3"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5276D3">
      <w:rPr>
        <w:rStyle w:val="Brojstranice"/>
        <w:rFonts w:hAnsi="Times New Roman" w:ascii="Times New Roman"/>
        <w:noProof/>
      </w:rPr>
      <w:t>- 5 -</w:t>
    </w:r>
    <w:r w:rsidRPr="005C15D9">
      <w:rPr>
        <w:rStyle w:val="Brojstranice"/>
        <w:rFonts w:hAnsi="Times New Roman" w:ascii="Times New Roman"/>
      </w:rPr>
      <w:fldChar w:fldCharType="end"/>
    </w:r>
  </w:p>
  <w:p w:rsidRDefault="00D033D3" w:rsidP="00431EE3" w:rsidR="00D033D3" w:rsidRPr="0089749F">
    <w:pPr>
      <w:pStyle w:val="Zaglavlje"/>
      <w:rPr>
        <w:rFonts w:cs="Times New Roman" w:hAnsi="Times New Roman" w:ascii="Times New Roman"/>
      </w:rPr>
    </w:pPr>
    <w:r>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t xml:space="preserve">  </w:t>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EC66E1">
      <w:rPr>
        <w:rFonts w:hAnsi="Times New Roman" w:ascii="Times New Roman"/>
      </w:rPr>
      <w:t>2822</w:t>
    </w:r>
  </w:p>
  <w:p w:rsidRDefault="00D033D3" w:rsidP="00700B50" w:rsidR="00D033D3" w:rsidRPr="0089749F">
    <w:pPr>
      <w:pStyle w:val="Zaglavlje"/>
      <w:tabs>
        <w:tab w:pos="4536" w:val="clear"/>
        <w:tab w:pos="9072" w:val="clear"/>
      </w:tabs>
      <w:ind w:right="-1" w:left="576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3D3" w:rsidP="00822E78" w:rsidR="00D033D3"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EC66E1">
      <w:rPr>
        <w:rFonts w:hAnsi="Times New Roman" w:ascii="Times New Roman"/>
      </w:rPr>
      <w:t>2822</w:t>
    </w:r>
  </w:p>
  <w:p w:rsidRDefault="00D033D3" w:rsidP="00822E78" w:rsidR="00D033D3">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033D3" w:rsidP="00822E78" w:rsidR="00D033D3">
    <w:pPr>
      <w:pStyle w:val="Zaglavlje"/>
      <w:rPr>
        <w:rFonts w:hAnsi="Times New Roman" w:ascii="Times New Roman"/>
      </w:rPr>
    </w:pPr>
  </w:p>
  <w:p w:rsidRDefault="00D033D3" w:rsidP="00822E78" w:rsidR="00D033D3">
    <w:pPr>
      <w:pStyle w:val="Zaglavlje"/>
      <w:rPr>
        <w:rFonts w:hAnsi="Times New Roman" w:ascii="Times New Roman"/>
      </w:rPr>
    </w:pPr>
  </w:p>
  <w:p w:rsidRDefault="00D033D3" w:rsidP="00822E78" w:rsidR="00D033D3">
    <w:pPr>
      <w:pStyle w:val="Zaglavlje"/>
      <w:rPr>
        <w:rFonts w:hAnsi="Times New Roman" w:ascii="Times New Roman"/>
      </w:rPr>
    </w:pPr>
  </w:p>
  <w:p w:rsidRDefault="00D033D3" w:rsidP="00822E78" w:rsidR="00D033D3">
    <w:pPr>
      <w:pStyle w:val="Zaglavlje"/>
      <w:rPr>
        <w:rFonts w:hAnsi="Times New Roman" w:ascii="Times New Roman"/>
      </w:rPr>
    </w:pPr>
  </w:p>
  <w:p w:rsidRDefault="00D033D3" w:rsidP="00822E78" w:rsidR="00D033D3">
    <w:pPr>
      <w:pStyle w:val="Zaglavlje"/>
      <w:rPr>
        <w:rFonts w:hAnsi="Times New Roman" w:ascii="Times New Roman"/>
      </w:rPr>
    </w:pPr>
  </w:p>
  <w:p w:rsidRDefault="00D033D3" w:rsidP="00822E78" w:rsidR="00D033D3"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D033D3" w:rsidP="00822E78" w:rsidR="00D033D3" w:rsidRPr="00953077">
    <w:pPr>
      <w:pStyle w:val="Zaglavlje"/>
      <w:ind w:left="426"/>
      <w:rPr>
        <w:rFonts w:hAnsi="Times New Roman" w:ascii="Times New Roman"/>
      </w:rPr>
    </w:pPr>
    <w:r w:rsidRPr="00953077">
      <w:rPr>
        <w:rFonts w:hAnsi="Times New Roman" w:ascii="Times New Roman"/>
      </w:rPr>
      <w:t>Trgovački sud u Zagrebu</w:t>
    </w:r>
  </w:p>
  <w:p w:rsidRDefault="00D033D3" w:rsidP="00E313D3" w:rsidR="00D033D3" w:rsidRPr="00A66A41">
    <w:pPr>
      <w:pStyle w:val="Zaglavlje"/>
      <w:ind w:left="426"/>
      <w:rPr>
        <w:rFonts w:cs="Times New Roman" w:hAnsi="Times New Roman" w:ascii="Times New Roman"/>
      </w:rPr>
    </w:pPr>
    <w:r w:rsidRPr="00953077">
      <w:rPr>
        <w:rFonts w:hAnsi="Times New Roman" w:ascii="Times New Roman"/>
      </w:rPr>
      <w:t>Zagre</w:t>
    </w:r>
    <w:r>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37C5B"/>
    <w:multiLevelType w:val="hybridMultilevel"/>
    <w:tmpl w:val="2848D928"/>
    <w:lvl w:tplc="94EA3D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34B0A97"/>
    <w:multiLevelType w:val="hybridMultilevel"/>
    <w:tmpl w:val="0A86316A"/>
    <w:lvl w:tplc="024C8A9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5A25490"/>
    <w:multiLevelType w:val="hybridMultilevel"/>
    <w:tmpl w:val="450EB180"/>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095A02F7"/>
    <w:multiLevelType w:val="hybridMultilevel"/>
    <w:tmpl w:val="F1749C56"/>
    <w:lvl w:tplc="29B0BB5A" w:ilvl="0">
      <w:start w:val="1"/>
      <w:numFmt w:val="decimal"/>
      <w:lvlText w:val="%1.)"/>
      <w:lvlJc w:val="left"/>
      <w:pPr>
        <w:ind w:hanging="360" w:left="1636"/>
      </w:pPr>
      <w:rPr>
        <w:rFonts w:hint="default"/>
      </w:rPr>
    </w:lvl>
    <w:lvl w:tentative="true" w:tplc="041A0019" w:ilvl="1">
      <w:start w:val="1"/>
      <w:numFmt w:val="lowerLetter"/>
      <w:lvlText w:val="%2."/>
      <w:lvlJc w:val="left"/>
      <w:pPr>
        <w:ind w:hanging="360" w:left="2356"/>
      </w:pPr>
    </w:lvl>
    <w:lvl w:tentative="true" w:tplc="041A001B" w:ilvl="2">
      <w:start w:val="1"/>
      <w:numFmt w:val="lowerRoman"/>
      <w:lvlText w:val="%3."/>
      <w:lvlJc w:val="right"/>
      <w:pPr>
        <w:ind w:hanging="180" w:left="3076"/>
      </w:pPr>
    </w:lvl>
    <w:lvl w:tentative="true" w:tplc="041A000F" w:ilvl="3">
      <w:start w:val="1"/>
      <w:numFmt w:val="decimal"/>
      <w:lvlText w:val="%4."/>
      <w:lvlJc w:val="left"/>
      <w:pPr>
        <w:ind w:hanging="360" w:left="3796"/>
      </w:pPr>
    </w:lvl>
    <w:lvl w:tentative="true" w:tplc="041A0019" w:ilvl="4">
      <w:start w:val="1"/>
      <w:numFmt w:val="lowerLetter"/>
      <w:lvlText w:val="%5."/>
      <w:lvlJc w:val="left"/>
      <w:pPr>
        <w:ind w:hanging="360" w:left="4516"/>
      </w:pPr>
    </w:lvl>
    <w:lvl w:tentative="true" w:tplc="041A001B" w:ilvl="5">
      <w:start w:val="1"/>
      <w:numFmt w:val="lowerRoman"/>
      <w:lvlText w:val="%6."/>
      <w:lvlJc w:val="right"/>
      <w:pPr>
        <w:ind w:hanging="180" w:left="5236"/>
      </w:pPr>
    </w:lvl>
    <w:lvl w:tentative="true" w:tplc="041A000F" w:ilvl="6">
      <w:start w:val="1"/>
      <w:numFmt w:val="decimal"/>
      <w:lvlText w:val="%7."/>
      <w:lvlJc w:val="left"/>
      <w:pPr>
        <w:ind w:hanging="360" w:left="5956"/>
      </w:pPr>
    </w:lvl>
    <w:lvl w:tentative="true" w:tplc="041A0019" w:ilvl="7">
      <w:start w:val="1"/>
      <w:numFmt w:val="lowerLetter"/>
      <w:lvlText w:val="%8."/>
      <w:lvlJc w:val="left"/>
      <w:pPr>
        <w:ind w:hanging="360" w:left="6676"/>
      </w:pPr>
    </w:lvl>
    <w:lvl w:tentative="true" w:tplc="041A001B" w:ilvl="8">
      <w:start w:val="1"/>
      <w:numFmt w:val="lowerRoman"/>
      <w:lvlText w:val="%9."/>
      <w:lvlJc w:val="right"/>
      <w:pPr>
        <w:ind w:hanging="180" w:left="7396"/>
      </w:pPr>
    </w:lvl>
  </w:abstractNum>
  <w:abstractNum w:abstractNumId="4">
    <w:nsid w:val="098B3F1E"/>
    <w:multiLevelType w:val="hybridMultilevel"/>
    <w:tmpl w:val="55088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0657D4"/>
    <w:multiLevelType w:val="hybridMultilevel"/>
    <w:tmpl w:val="4468CB7A"/>
    <w:lvl w:tplc="041A0011"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16E5C5F"/>
    <w:multiLevelType w:val="hybridMultilevel"/>
    <w:tmpl w:val="FA7C0822"/>
    <w:lvl w:tplc="A0288F4C" w:ilvl="0">
      <w:start w:val="2"/>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7">
    <w:nsid w:val="13427F58"/>
    <w:multiLevelType w:val="hybridMultilevel"/>
    <w:tmpl w:val="3792238A"/>
    <w:lvl w:tplc="041A000F"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10">
    <w:nsid w:val="2AF069C2"/>
    <w:multiLevelType w:val="hybridMultilevel"/>
    <w:tmpl w:val="48F2F890"/>
    <w:lvl w:tplc="700E51C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2E10681A"/>
    <w:multiLevelType w:val="hybridMultilevel"/>
    <w:tmpl w:val="7AF8FBF2"/>
    <w:lvl w:tplc="9D9A82E2" w:ilvl="0">
      <w:start w:val="1"/>
      <w:numFmt w:val="upperRoman"/>
      <w:lvlText w:val="%1."/>
      <w:lvlJc w:val="left"/>
      <w:pPr>
        <w:tabs>
          <w:tab w:pos="1620" w:val="num"/>
        </w:tabs>
        <w:ind w:hanging="720" w:left="1620"/>
      </w:pPr>
      <w:rPr>
        <w:rFonts w:cs="Times New Roman" w:hint="default"/>
      </w:rPr>
    </w:lvl>
    <w:lvl w:tentative="true" w:tplc="041A0019" w:ilvl="1">
      <w:start w:val="1"/>
      <w:numFmt w:val="lowerLetter"/>
      <w:lvlText w:val="%2."/>
      <w:lvlJc w:val="left"/>
      <w:pPr>
        <w:tabs>
          <w:tab w:pos="1980" w:val="num"/>
        </w:tabs>
        <w:ind w:hanging="360" w:left="1980"/>
      </w:pPr>
      <w:rPr>
        <w:rFonts w:cs="Times New Roman"/>
      </w:rPr>
    </w:lvl>
    <w:lvl w:tentative="true" w:tplc="041A001B" w:ilvl="2">
      <w:start w:val="1"/>
      <w:numFmt w:val="lowerRoman"/>
      <w:lvlText w:val="%3."/>
      <w:lvlJc w:val="right"/>
      <w:pPr>
        <w:tabs>
          <w:tab w:pos="2700" w:val="num"/>
        </w:tabs>
        <w:ind w:hanging="180" w:left="2700"/>
      </w:pPr>
      <w:rPr>
        <w:rFonts w:cs="Times New Roman"/>
      </w:rPr>
    </w:lvl>
    <w:lvl w:tentative="true" w:tplc="041A000F" w:ilvl="3">
      <w:start w:val="1"/>
      <w:numFmt w:val="decimal"/>
      <w:lvlText w:val="%4."/>
      <w:lvlJc w:val="left"/>
      <w:pPr>
        <w:tabs>
          <w:tab w:pos="3420" w:val="num"/>
        </w:tabs>
        <w:ind w:hanging="360" w:left="3420"/>
      </w:pPr>
      <w:rPr>
        <w:rFonts w:cs="Times New Roman"/>
      </w:rPr>
    </w:lvl>
    <w:lvl w:tentative="true" w:tplc="041A0019" w:ilvl="4">
      <w:start w:val="1"/>
      <w:numFmt w:val="lowerLetter"/>
      <w:lvlText w:val="%5."/>
      <w:lvlJc w:val="left"/>
      <w:pPr>
        <w:tabs>
          <w:tab w:pos="4140" w:val="num"/>
        </w:tabs>
        <w:ind w:hanging="360" w:left="4140"/>
      </w:pPr>
      <w:rPr>
        <w:rFonts w:cs="Times New Roman"/>
      </w:rPr>
    </w:lvl>
    <w:lvl w:tentative="true" w:tplc="041A001B" w:ilvl="5">
      <w:start w:val="1"/>
      <w:numFmt w:val="lowerRoman"/>
      <w:lvlText w:val="%6."/>
      <w:lvlJc w:val="right"/>
      <w:pPr>
        <w:tabs>
          <w:tab w:pos="4860" w:val="num"/>
        </w:tabs>
        <w:ind w:hanging="180" w:left="4860"/>
      </w:pPr>
      <w:rPr>
        <w:rFonts w:cs="Times New Roman"/>
      </w:rPr>
    </w:lvl>
    <w:lvl w:tentative="true" w:tplc="041A000F" w:ilvl="6">
      <w:start w:val="1"/>
      <w:numFmt w:val="decimal"/>
      <w:lvlText w:val="%7."/>
      <w:lvlJc w:val="left"/>
      <w:pPr>
        <w:tabs>
          <w:tab w:pos="5580" w:val="num"/>
        </w:tabs>
        <w:ind w:hanging="360" w:left="5580"/>
      </w:pPr>
      <w:rPr>
        <w:rFonts w:cs="Times New Roman"/>
      </w:rPr>
    </w:lvl>
    <w:lvl w:tentative="true" w:tplc="041A0019" w:ilvl="7">
      <w:start w:val="1"/>
      <w:numFmt w:val="lowerLetter"/>
      <w:lvlText w:val="%8."/>
      <w:lvlJc w:val="left"/>
      <w:pPr>
        <w:tabs>
          <w:tab w:pos="6300" w:val="num"/>
        </w:tabs>
        <w:ind w:hanging="360" w:left="6300"/>
      </w:pPr>
      <w:rPr>
        <w:rFonts w:cs="Times New Roman"/>
      </w:rPr>
    </w:lvl>
    <w:lvl w:tentative="true" w:tplc="041A001B" w:ilvl="8">
      <w:start w:val="1"/>
      <w:numFmt w:val="lowerRoman"/>
      <w:lvlText w:val="%9."/>
      <w:lvlJc w:val="right"/>
      <w:pPr>
        <w:tabs>
          <w:tab w:pos="7020" w:val="num"/>
        </w:tabs>
        <w:ind w:hanging="180" w:left="7020"/>
      </w:pPr>
      <w:rPr>
        <w:rFonts w:cs="Times New Roman"/>
      </w:rPr>
    </w:lvl>
  </w:abstractNum>
  <w:abstractNum w:abstractNumId="12">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2814F06"/>
    <w:multiLevelType w:val="hybridMultilevel"/>
    <w:tmpl w:val="B798FAC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2B17451"/>
    <w:multiLevelType w:val="hybridMultilevel"/>
    <w:tmpl w:val="2A569A30"/>
    <w:lvl w:tplc="E918012C"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5">
    <w:nsid w:val="334A6802"/>
    <w:multiLevelType w:val="hybridMultilevel"/>
    <w:tmpl w:val="5052D3FE"/>
    <w:lvl w:tplc="766EF224" w:ilvl="0">
      <w:start w:val="1"/>
      <w:numFmt w:val="decimal"/>
      <w:lvlText w:val="%1."/>
      <w:lvlJc w:val="left"/>
      <w:pPr>
        <w:tabs>
          <w:tab w:pos="720" w:val="num"/>
        </w:tabs>
        <w:ind w:hanging="360" w:left="720"/>
      </w:pPr>
      <w:rPr>
        <w:rFonts w:cs="Times New Roman" w:hint="default"/>
        <w:b w:val="false"/>
        <w:bCs w:val="false"/>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6">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7">
    <w:nsid w:val="361F0756"/>
    <w:multiLevelType w:val="hybridMultilevel"/>
    <w:tmpl w:val="1B3AD568"/>
    <w:lvl w:tplc="107EFBBC" w:ilvl="0">
      <w:start w:val="2"/>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8">
    <w:nsid w:val="37E17439"/>
    <w:multiLevelType w:val="hybridMultilevel"/>
    <w:tmpl w:val="763A27FE"/>
    <w:lvl w:tplc="2182E83A" w:ilvl="0">
      <w:start w:val="8"/>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9">
    <w:nsid w:val="3D0526E2"/>
    <w:multiLevelType w:val="hybridMultilevel"/>
    <w:tmpl w:val="AF12BF68"/>
    <w:lvl w:tplc="04382AD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D553100"/>
    <w:multiLevelType w:val="hybridMultilevel"/>
    <w:tmpl w:val="CDE690CE"/>
    <w:lvl w:tplc="040A6450" w:ilvl="0">
      <w:start w:val="3"/>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1">
    <w:nsid w:val="3EBD2472"/>
    <w:multiLevelType w:val="hybridMultilevel"/>
    <w:tmpl w:val="CF48ACA2"/>
    <w:lvl w:tplc="D8249BEA" w:ilvl="0">
      <w:start w:val="4"/>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22">
    <w:nsid w:val="40C44E40"/>
    <w:multiLevelType w:val="hybridMultilevel"/>
    <w:tmpl w:val="A7F00E78"/>
    <w:lvl w:tplc="EAEE2EAA" w:ilvl="0">
      <w:start w:val="1"/>
      <w:numFmt w:val="upperRoman"/>
      <w:lvlText w:val="%1.)"/>
      <w:lvlJc w:val="left"/>
      <w:pPr>
        <w:ind w:hanging="720" w:left="2160"/>
      </w:pPr>
      <w:rPr>
        <w:rFonts w:cs="Times New Roman" w:hint="default"/>
        <w:b/>
      </w:rPr>
    </w:lvl>
    <w:lvl w:tentative="true" w:tplc="041A0019" w:ilvl="1">
      <w:start w:val="1"/>
      <w:numFmt w:val="lowerLetter"/>
      <w:lvlText w:val="%2."/>
      <w:lvlJc w:val="left"/>
      <w:pPr>
        <w:ind w:hanging="360" w:left="2520"/>
      </w:pPr>
      <w:rPr>
        <w:rFonts w:cs="Times New Roman"/>
      </w:rPr>
    </w:lvl>
    <w:lvl w:tentative="true" w:tplc="041A001B" w:ilvl="2">
      <w:start w:val="1"/>
      <w:numFmt w:val="lowerRoman"/>
      <w:lvlText w:val="%3."/>
      <w:lvlJc w:val="right"/>
      <w:pPr>
        <w:ind w:hanging="180" w:left="3240"/>
      </w:pPr>
      <w:rPr>
        <w:rFonts w:cs="Times New Roman"/>
      </w:rPr>
    </w:lvl>
    <w:lvl w:tentative="true" w:tplc="041A000F" w:ilvl="3">
      <w:start w:val="1"/>
      <w:numFmt w:val="decimal"/>
      <w:lvlText w:val="%4."/>
      <w:lvlJc w:val="left"/>
      <w:pPr>
        <w:ind w:hanging="360" w:left="3960"/>
      </w:pPr>
      <w:rPr>
        <w:rFonts w:cs="Times New Roman"/>
      </w:rPr>
    </w:lvl>
    <w:lvl w:tentative="true" w:tplc="041A0019" w:ilvl="4">
      <w:start w:val="1"/>
      <w:numFmt w:val="lowerLetter"/>
      <w:lvlText w:val="%5."/>
      <w:lvlJc w:val="left"/>
      <w:pPr>
        <w:ind w:hanging="360" w:left="4680"/>
      </w:pPr>
      <w:rPr>
        <w:rFonts w:cs="Times New Roman"/>
      </w:rPr>
    </w:lvl>
    <w:lvl w:tentative="true" w:tplc="041A001B" w:ilvl="5">
      <w:start w:val="1"/>
      <w:numFmt w:val="lowerRoman"/>
      <w:lvlText w:val="%6."/>
      <w:lvlJc w:val="right"/>
      <w:pPr>
        <w:ind w:hanging="180" w:left="5400"/>
      </w:pPr>
      <w:rPr>
        <w:rFonts w:cs="Times New Roman"/>
      </w:rPr>
    </w:lvl>
    <w:lvl w:tentative="true" w:tplc="041A000F" w:ilvl="6">
      <w:start w:val="1"/>
      <w:numFmt w:val="decimal"/>
      <w:lvlText w:val="%7."/>
      <w:lvlJc w:val="left"/>
      <w:pPr>
        <w:ind w:hanging="360" w:left="6120"/>
      </w:pPr>
      <w:rPr>
        <w:rFonts w:cs="Times New Roman"/>
      </w:rPr>
    </w:lvl>
    <w:lvl w:tentative="true" w:tplc="041A0019" w:ilvl="7">
      <w:start w:val="1"/>
      <w:numFmt w:val="lowerLetter"/>
      <w:lvlText w:val="%8."/>
      <w:lvlJc w:val="left"/>
      <w:pPr>
        <w:ind w:hanging="360" w:left="6840"/>
      </w:pPr>
      <w:rPr>
        <w:rFonts w:cs="Times New Roman"/>
      </w:rPr>
    </w:lvl>
    <w:lvl w:tentative="true" w:tplc="041A001B" w:ilvl="8">
      <w:start w:val="1"/>
      <w:numFmt w:val="lowerRoman"/>
      <w:lvlText w:val="%9."/>
      <w:lvlJc w:val="right"/>
      <w:pPr>
        <w:ind w:hanging="180" w:left="7560"/>
      </w:pPr>
      <w:rPr>
        <w:rFonts w:cs="Times New Roman"/>
      </w:rPr>
    </w:lvl>
  </w:abstractNum>
  <w:abstractNum w:abstractNumId="23">
    <w:nsid w:val="42E462E4"/>
    <w:multiLevelType w:val="hybridMultilevel"/>
    <w:tmpl w:val="4490D8E0"/>
    <w:lvl w:tplc="4DAE692C"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4">
    <w:nsid w:val="478D316C"/>
    <w:multiLevelType w:val="hybridMultilevel"/>
    <w:tmpl w:val="7192835A"/>
    <w:lvl w:tplc="984C1796"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5">
    <w:nsid w:val="48E30030"/>
    <w:multiLevelType w:val="hybridMultilevel"/>
    <w:tmpl w:val="66DECFDA"/>
    <w:lvl w:tplc="9B243A6E" w:ilvl="0">
      <w:start w:val="1"/>
      <w:numFmt w:val="upperRoman"/>
      <w:lvlText w:val="%1."/>
      <w:lvlJc w:val="left"/>
      <w:pPr>
        <w:ind w:hanging="720" w:left="1440"/>
      </w:pPr>
      <w:rPr>
        <w:rFonts w:hint="default"/>
        <w:b/>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5235007F"/>
    <w:multiLevelType w:val="hybridMultilevel"/>
    <w:tmpl w:val="7DBCF310"/>
    <w:lvl w:tplc="041A0011" w:ilvl="0">
      <w:start w:val="1"/>
      <w:numFmt w:val="decimal"/>
      <w:lvlText w:val="%1)"/>
      <w:lvlJc w:val="left"/>
      <w:pPr>
        <w:tabs>
          <w:tab w:pos="360" w:val="num"/>
        </w:tabs>
        <w:ind w:hanging="360" w:left="36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543535B9"/>
    <w:multiLevelType w:val="hybridMultilevel"/>
    <w:tmpl w:val="FADEC26A"/>
    <w:lvl w:tplc="ED58E722"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5450550D"/>
    <w:multiLevelType w:val="hybridMultilevel"/>
    <w:tmpl w:val="0D9EA986"/>
    <w:lvl w:tplc="350ED3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9">
    <w:nsid w:val="54FA41D6"/>
    <w:multiLevelType w:val="hybridMultilevel"/>
    <w:tmpl w:val="66DECFDA"/>
    <w:lvl w:tplc="9B243A6E" w:ilvl="0">
      <w:start w:val="1"/>
      <w:numFmt w:val="upperRoman"/>
      <w:lvlText w:val="%1."/>
      <w:lvlJc w:val="left"/>
      <w:pPr>
        <w:ind w:hanging="720" w:left="1440"/>
      </w:pPr>
      <w:rPr>
        <w:rFonts w:hint="default"/>
        <w:b/>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31">
    <w:nsid w:val="59D62190"/>
    <w:multiLevelType w:val="hybridMultilevel"/>
    <w:tmpl w:val="9D0EB2C6"/>
    <w:lvl w:tplc="041A0011"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5E7F789B"/>
    <w:multiLevelType w:val="hybridMultilevel"/>
    <w:tmpl w:val="65726442"/>
    <w:lvl w:tplc="D26E4E68" w:ilvl="0">
      <w:start w:val="47"/>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3">
    <w:nsid w:val="60821D46"/>
    <w:multiLevelType w:val="hybridMultilevel"/>
    <w:tmpl w:val="9CE48378"/>
    <w:lvl w:tplc="E982A68A" w:ilvl="0">
      <w:start w:val="6"/>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34">
    <w:nsid w:val="622D36DA"/>
    <w:multiLevelType w:val="hybridMultilevel"/>
    <w:tmpl w:val="8CA4E1E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5">
    <w:nsid w:val="64031971"/>
    <w:multiLevelType w:val="hybridMultilevel"/>
    <w:tmpl w:val="66DECFDA"/>
    <w:lvl w:tplc="9B243A6E" w:ilvl="0">
      <w:start w:val="1"/>
      <w:numFmt w:val="upperRoman"/>
      <w:lvlText w:val="%1."/>
      <w:lvlJc w:val="left"/>
      <w:pPr>
        <w:ind w:hanging="720" w:left="1080"/>
      </w:pPr>
      <w:rPr>
        <w:rFonts w:hint="default"/>
        <w:b/>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9041CA5"/>
    <w:multiLevelType w:val="hybridMultilevel"/>
    <w:tmpl w:val="5590D788"/>
    <w:lvl w:tplc="18CCBFFA" w:ilvl="0">
      <w:start w:val="14"/>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7">
    <w:nsid w:val="6AE35D49"/>
    <w:multiLevelType w:val="hybridMultilevel"/>
    <w:tmpl w:val="FAFA0A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0C05528"/>
    <w:multiLevelType w:val="hybridMultilevel"/>
    <w:tmpl w:val="993C142A"/>
    <w:lvl w:tplc="5EE010D2"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9">
    <w:nsid w:val="73E57536"/>
    <w:multiLevelType w:val="hybridMultilevel"/>
    <w:tmpl w:val="7DD25DA8"/>
    <w:lvl w:tplc="F0C20CBA" w:ilvl="0">
      <w:start w:val="2"/>
      <w:numFmt w:val="decimal"/>
      <w:lvlText w:val="%1."/>
      <w:lvlJc w:val="left"/>
      <w:pPr>
        <w:tabs>
          <w:tab w:pos="705" w:val="num"/>
        </w:tabs>
        <w:ind w:hanging="360" w:left="705"/>
      </w:pPr>
      <w:rPr>
        <w:rFonts w:cs="Times New Roman" w:hint="default"/>
      </w:rPr>
    </w:lvl>
    <w:lvl w:tplc="041A0019" w:ilvl="1">
      <w:start w:val="1"/>
      <w:numFmt w:val="lowerLetter"/>
      <w:lvlText w:val="%2."/>
      <w:lvlJc w:val="left"/>
      <w:pPr>
        <w:tabs>
          <w:tab w:pos="1425" w:val="num"/>
        </w:tabs>
        <w:ind w:hanging="360" w:left="1425"/>
      </w:pPr>
      <w:rPr>
        <w:rFonts w:cs="Times New Roman"/>
      </w:rPr>
    </w:lvl>
    <w:lvl w:tplc="041A001B" w:ilvl="2">
      <w:start w:val="1"/>
      <w:numFmt w:val="lowerRoman"/>
      <w:lvlText w:val="%3."/>
      <w:lvlJc w:val="right"/>
      <w:pPr>
        <w:tabs>
          <w:tab w:pos="2145" w:val="num"/>
        </w:tabs>
        <w:ind w:hanging="180" w:left="2145"/>
      </w:pPr>
      <w:rPr>
        <w:rFonts w:cs="Times New Roman"/>
      </w:rPr>
    </w:lvl>
    <w:lvl w:tplc="041A000F" w:ilvl="3">
      <w:start w:val="1"/>
      <w:numFmt w:val="decimal"/>
      <w:lvlText w:val="%4."/>
      <w:lvlJc w:val="left"/>
      <w:pPr>
        <w:tabs>
          <w:tab w:pos="2865" w:val="num"/>
        </w:tabs>
        <w:ind w:hanging="360" w:left="2865"/>
      </w:pPr>
      <w:rPr>
        <w:rFonts w:cs="Times New Roman"/>
      </w:rPr>
    </w:lvl>
    <w:lvl w:tplc="041A0019" w:ilvl="4">
      <w:start w:val="1"/>
      <w:numFmt w:val="lowerLetter"/>
      <w:lvlText w:val="%5."/>
      <w:lvlJc w:val="left"/>
      <w:pPr>
        <w:tabs>
          <w:tab w:pos="3585" w:val="num"/>
        </w:tabs>
        <w:ind w:hanging="360" w:left="3585"/>
      </w:pPr>
      <w:rPr>
        <w:rFonts w:cs="Times New Roman"/>
      </w:rPr>
    </w:lvl>
    <w:lvl w:tplc="041A001B" w:ilvl="5">
      <w:start w:val="1"/>
      <w:numFmt w:val="lowerRoman"/>
      <w:lvlText w:val="%6."/>
      <w:lvlJc w:val="right"/>
      <w:pPr>
        <w:tabs>
          <w:tab w:pos="4305" w:val="num"/>
        </w:tabs>
        <w:ind w:hanging="180" w:left="4305"/>
      </w:pPr>
      <w:rPr>
        <w:rFonts w:cs="Times New Roman"/>
      </w:rPr>
    </w:lvl>
    <w:lvl w:tplc="041A000F" w:ilvl="6">
      <w:start w:val="1"/>
      <w:numFmt w:val="decimal"/>
      <w:lvlText w:val="%7."/>
      <w:lvlJc w:val="left"/>
      <w:pPr>
        <w:tabs>
          <w:tab w:pos="5025" w:val="num"/>
        </w:tabs>
        <w:ind w:hanging="360" w:left="5025"/>
      </w:pPr>
      <w:rPr>
        <w:rFonts w:cs="Times New Roman"/>
      </w:rPr>
    </w:lvl>
    <w:lvl w:tplc="041A0019" w:ilvl="7">
      <w:start w:val="1"/>
      <w:numFmt w:val="lowerLetter"/>
      <w:lvlText w:val="%8."/>
      <w:lvlJc w:val="left"/>
      <w:pPr>
        <w:tabs>
          <w:tab w:pos="5745" w:val="num"/>
        </w:tabs>
        <w:ind w:hanging="360" w:left="5745"/>
      </w:pPr>
      <w:rPr>
        <w:rFonts w:cs="Times New Roman"/>
      </w:rPr>
    </w:lvl>
    <w:lvl w:tplc="041A001B" w:ilvl="8">
      <w:start w:val="1"/>
      <w:numFmt w:val="lowerRoman"/>
      <w:lvlText w:val="%9."/>
      <w:lvlJc w:val="right"/>
      <w:pPr>
        <w:tabs>
          <w:tab w:pos="6465" w:val="num"/>
        </w:tabs>
        <w:ind w:hanging="180" w:left="6465"/>
      </w:pPr>
      <w:rPr>
        <w:rFonts w:cs="Times New Roman"/>
      </w:rPr>
    </w:lvl>
  </w:abstractNum>
  <w:abstractNum w:abstractNumId="40">
    <w:nsid w:val="74331026"/>
    <w:multiLevelType w:val="hybridMultilevel"/>
    <w:tmpl w:val="2F6C94BE"/>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1">
    <w:nsid w:val="7B7641AA"/>
    <w:multiLevelType w:val="hybridMultilevel"/>
    <w:tmpl w:val="D838915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2">
    <w:nsid w:val="7DA32A47"/>
    <w:multiLevelType w:val="hybridMultilevel"/>
    <w:tmpl w:val="68F853CC"/>
    <w:lvl w:tplc="9DD0CA74" w:ilvl="0">
      <w:start w:val="1"/>
      <w:numFmt w:val="upperRoman"/>
      <w:lvlText w:val="%1."/>
      <w:lvlJc w:val="left"/>
      <w:pPr>
        <w:ind w:hanging="720" w:left="1440"/>
      </w:pPr>
      <w:rPr>
        <w:rFonts w:cs="Times New Roman" w:hint="default"/>
        <w:b/>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43">
    <w:nsid w:val="7F373D6F"/>
    <w:multiLevelType w:val="hybridMultilevel"/>
    <w:tmpl w:val="384AE2F4"/>
    <w:lvl w:tplc="328804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num w:numId="1">
    <w:abstractNumId w:val="9"/>
  </w:num>
  <w:num w:numId="2">
    <w:abstractNumId w:val="16"/>
  </w:num>
  <w:num w:numId="3">
    <w:abstractNumId w:val="8"/>
  </w:num>
  <w:num w:numId="4">
    <w:abstractNumId w:val="30"/>
  </w:num>
  <w:num w:numId="5">
    <w:abstractNumId w:val="7"/>
  </w:num>
  <w:num w:numId="6">
    <w:abstractNumId w:val="32"/>
  </w:num>
  <w:num w:numId="7">
    <w:abstractNumId w:val="34"/>
  </w:num>
  <w:num w:numId="8">
    <w:abstractNumId w:val="41"/>
  </w:num>
  <w:num w:numId="9">
    <w:abstractNumId w:val="40"/>
  </w:num>
  <w:num w:numId="10">
    <w:abstractNumId w:val="39"/>
  </w:num>
  <w:num w:numId="11">
    <w:abstractNumId w:val="33"/>
  </w:num>
  <w:num w:numId="12">
    <w:abstractNumId w:val="6"/>
  </w:num>
  <w:num w:numId="13">
    <w:abstractNumId w:val="21"/>
  </w:num>
  <w:num w:numId="14">
    <w:abstractNumId w:val="18"/>
  </w:num>
  <w:num w:numId="15">
    <w:abstractNumId w:val="2"/>
  </w:num>
  <w:num w:numId="16">
    <w:abstractNumId w:val="14"/>
  </w:num>
  <w:num w:numId="17">
    <w:abstractNumId w:val="36"/>
  </w:num>
  <w:num w:numId="18">
    <w:abstractNumId w:val="15"/>
  </w:num>
  <w:num w:numId="19">
    <w:abstractNumId w:val="24"/>
  </w:num>
  <w:num w:numId="20">
    <w:abstractNumId w:val="11"/>
  </w:num>
  <w:num w:numId="21">
    <w:abstractNumId w:val="43"/>
  </w:num>
  <w:num w:numId="22">
    <w:abstractNumId w:val="42"/>
  </w:num>
  <w:num w:numId="23">
    <w:abstractNumId w:val="22"/>
  </w:num>
  <w:num w:numId="24">
    <w:abstractNumId w:val="17"/>
  </w:num>
  <w:num w:numId="25">
    <w:abstractNumId w:val="38"/>
  </w:num>
  <w:num w:numId="26">
    <w:abstractNumId w:val="28"/>
  </w:num>
  <w:num w:numId="27">
    <w:abstractNumId w:val="27"/>
  </w:num>
  <w:num w:numId="28">
    <w:abstractNumId w:val="26"/>
  </w:num>
  <w:num w:numId="29">
    <w:abstractNumId w:val="13"/>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0"/>
  </w:num>
  <w:num w:numId="35">
    <w:abstractNumId w:val="5"/>
  </w:num>
  <w:num w:numId="36">
    <w:abstractNumId w:val="19"/>
  </w:num>
  <w:num w:numId="37">
    <w:abstractNumId w:val="4"/>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 w:numId="41">
    <w:abstractNumId w:val="37"/>
  </w:num>
  <w:num w:numId="42">
    <w:abstractNumId w:val="25"/>
  </w:num>
  <w:num w:numId="43">
    <w:abstractNumId w:val="35"/>
  </w:num>
  <w:num w:numId="44">
    <w:abstractNumId w:val="29"/>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2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102B"/>
    <w:rsid w:val="00007F1A"/>
    <w:rsid w:val="00012BC3"/>
    <w:rsid w:val="00016E4D"/>
    <w:rsid w:val="00022C9F"/>
    <w:rsid w:val="00022ED0"/>
    <w:rsid w:val="000337D7"/>
    <w:rsid w:val="000402D9"/>
    <w:rsid w:val="000418AB"/>
    <w:rsid w:val="000433BD"/>
    <w:rsid w:val="00043A5D"/>
    <w:rsid w:val="00052906"/>
    <w:rsid w:val="0006144A"/>
    <w:rsid w:val="00062405"/>
    <w:rsid w:val="00064D5F"/>
    <w:rsid w:val="000849AC"/>
    <w:rsid w:val="00091D48"/>
    <w:rsid w:val="000A2615"/>
    <w:rsid w:val="000A30DF"/>
    <w:rsid w:val="000A3EE9"/>
    <w:rsid w:val="000A3F1A"/>
    <w:rsid w:val="000B48E0"/>
    <w:rsid w:val="000B7871"/>
    <w:rsid w:val="000C79A8"/>
    <w:rsid w:val="000D0712"/>
    <w:rsid w:val="000D2821"/>
    <w:rsid w:val="000D4BD5"/>
    <w:rsid w:val="000D6348"/>
    <w:rsid w:val="000E1BD0"/>
    <w:rsid w:val="000E241E"/>
    <w:rsid w:val="00100AC4"/>
    <w:rsid w:val="00100B0B"/>
    <w:rsid w:val="001202B3"/>
    <w:rsid w:val="001230B3"/>
    <w:rsid w:val="00142A8C"/>
    <w:rsid w:val="00146595"/>
    <w:rsid w:val="00150EAE"/>
    <w:rsid w:val="00151BBA"/>
    <w:rsid w:val="001525CA"/>
    <w:rsid w:val="00156C8B"/>
    <w:rsid w:val="001722F1"/>
    <w:rsid w:val="00177A68"/>
    <w:rsid w:val="001A71AE"/>
    <w:rsid w:val="001B2D24"/>
    <w:rsid w:val="001B6257"/>
    <w:rsid w:val="001C1EDF"/>
    <w:rsid w:val="001C7973"/>
    <w:rsid w:val="001D14BC"/>
    <w:rsid w:val="001F0F93"/>
    <w:rsid w:val="001F22B5"/>
    <w:rsid w:val="001F2844"/>
    <w:rsid w:val="001F7951"/>
    <w:rsid w:val="002017E9"/>
    <w:rsid w:val="00202D5F"/>
    <w:rsid w:val="002106D8"/>
    <w:rsid w:val="002135D3"/>
    <w:rsid w:val="00223259"/>
    <w:rsid w:val="002261E4"/>
    <w:rsid w:val="00230165"/>
    <w:rsid w:val="0023455A"/>
    <w:rsid w:val="00234B7D"/>
    <w:rsid w:val="00235B9B"/>
    <w:rsid w:val="00236C3C"/>
    <w:rsid w:val="00237A06"/>
    <w:rsid w:val="00237B24"/>
    <w:rsid w:val="002403FF"/>
    <w:rsid w:val="0024116E"/>
    <w:rsid w:val="00245F89"/>
    <w:rsid w:val="002473B0"/>
    <w:rsid w:val="002539CC"/>
    <w:rsid w:val="002552C7"/>
    <w:rsid w:val="00256AEA"/>
    <w:rsid w:val="00262270"/>
    <w:rsid w:val="002625B9"/>
    <w:rsid w:val="00263346"/>
    <w:rsid w:val="00267457"/>
    <w:rsid w:val="0026775C"/>
    <w:rsid w:val="002703A5"/>
    <w:rsid w:val="00271DDF"/>
    <w:rsid w:val="00273D34"/>
    <w:rsid w:val="002829D1"/>
    <w:rsid w:val="00287CA9"/>
    <w:rsid w:val="0029132A"/>
    <w:rsid w:val="002933F0"/>
    <w:rsid w:val="002A49FE"/>
    <w:rsid w:val="002B1C00"/>
    <w:rsid w:val="002B2180"/>
    <w:rsid w:val="002B5115"/>
    <w:rsid w:val="002B5C16"/>
    <w:rsid w:val="002B6AE3"/>
    <w:rsid w:val="002C0629"/>
    <w:rsid w:val="002C43A5"/>
    <w:rsid w:val="002C5765"/>
    <w:rsid w:val="002C5C41"/>
    <w:rsid w:val="002C716A"/>
    <w:rsid w:val="002D1AAD"/>
    <w:rsid w:val="002D2086"/>
    <w:rsid w:val="002E14B5"/>
    <w:rsid w:val="002E2BB1"/>
    <w:rsid w:val="002E6372"/>
    <w:rsid w:val="002F6BB3"/>
    <w:rsid w:val="002F76CD"/>
    <w:rsid w:val="00301F1D"/>
    <w:rsid w:val="003077DE"/>
    <w:rsid w:val="00307DF6"/>
    <w:rsid w:val="0031277F"/>
    <w:rsid w:val="00313CE2"/>
    <w:rsid w:val="0031544A"/>
    <w:rsid w:val="00321134"/>
    <w:rsid w:val="00321322"/>
    <w:rsid w:val="00321E8D"/>
    <w:rsid w:val="00325348"/>
    <w:rsid w:val="0033142C"/>
    <w:rsid w:val="003368E1"/>
    <w:rsid w:val="0033710A"/>
    <w:rsid w:val="0034111F"/>
    <w:rsid w:val="00341BF0"/>
    <w:rsid w:val="00342740"/>
    <w:rsid w:val="00342860"/>
    <w:rsid w:val="00345D30"/>
    <w:rsid w:val="003650FB"/>
    <w:rsid w:val="00367170"/>
    <w:rsid w:val="00377FBB"/>
    <w:rsid w:val="00380AF3"/>
    <w:rsid w:val="0038573D"/>
    <w:rsid w:val="003859E4"/>
    <w:rsid w:val="00386A71"/>
    <w:rsid w:val="00391FB4"/>
    <w:rsid w:val="003921D4"/>
    <w:rsid w:val="003A6BA2"/>
    <w:rsid w:val="003B0497"/>
    <w:rsid w:val="003B0C47"/>
    <w:rsid w:val="003B57AA"/>
    <w:rsid w:val="003C080A"/>
    <w:rsid w:val="003C29F7"/>
    <w:rsid w:val="003C2BE0"/>
    <w:rsid w:val="003D08AA"/>
    <w:rsid w:val="003E2BF6"/>
    <w:rsid w:val="003F3DD8"/>
    <w:rsid w:val="00403D52"/>
    <w:rsid w:val="00404244"/>
    <w:rsid w:val="00406DBA"/>
    <w:rsid w:val="0041016C"/>
    <w:rsid w:val="00412ABC"/>
    <w:rsid w:val="00412D3A"/>
    <w:rsid w:val="004144D3"/>
    <w:rsid w:val="0042389F"/>
    <w:rsid w:val="00423F75"/>
    <w:rsid w:val="0042750D"/>
    <w:rsid w:val="00431EE3"/>
    <w:rsid w:val="0045037E"/>
    <w:rsid w:val="004504AD"/>
    <w:rsid w:val="004507AE"/>
    <w:rsid w:val="00451F5B"/>
    <w:rsid w:val="0046134E"/>
    <w:rsid w:val="00462A14"/>
    <w:rsid w:val="004718F6"/>
    <w:rsid w:val="00473778"/>
    <w:rsid w:val="00484F1F"/>
    <w:rsid w:val="004854F4"/>
    <w:rsid w:val="00485607"/>
    <w:rsid w:val="004938F6"/>
    <w:rsid w:val="004944CF"/>
    <w:rsid w:val="00494946"/>
    <w:rsid w:val="00495E15"/>
    <w:rsid w:val="004976FA"/>
    <w:rsid w:val="00497A48"/>
    <w:rsid w:val="004A403F"/>
    <w:rsid w:val="004A5A6C"/>
    <w:rsid w:val="004A6F24"/>
    <w:rsid w:val="004B2C0D"/>
    <w:rsid w:val="004C0E00"/>
    <w:rsid w:val="004C1673"/>
    <w:rsid w:val="004C4E8A"/>
    <w:rsid w:val="004D0EE0"/>
    <w:rsid w:val="004D2A7E"/>
    <w:rsid w:val="004D421D"/>
    <w:rsid w:val="004D430E"/>
    <w:rsid w:val="004D459C"/>
    <w:rsid w:val="004D5192"/>
    <w:rsid w:val="004D67B1"/>
    <w:rsid w:val="004E028D"/>
    <w:rsid w:val="004E7795"/>
    <w:rsid w:val="004F102B"/>
    <w:rsid w:val="004F212D"/>
    <w:rsid w:val="004F7348"/>
    <w:rsid w:val="0050021F"/>
    <w:rsid w:val="00501530"/>
    <w:rsid w:val="00503840"/>
    <w:rsid w:val="00504AB7"/>
    <w:rsid w:val="00505B8D"/>
    <w:rsid w:val="00510DD0"/>
    <w:rsid w:val="00516608"/>
    <w:rsid w:val="00520AF9"/>
    <w:rsid w:val="005276D3"/>
    <w:rsid w:val="00533F47"/>
    <w:rsid w:val="005350B4"/>
    <w:rsid w:val="00536400"/>
    <w:rsid w:val="00544AF8"/>
    <w:rsid w:val="00550DDA"/>
    <w:rsid w:val="00552ACF"/>
    <w:rsid w:val="005630EA"/>
    <w:rsid w:val="0057078E"/>
    <w:rsid w:val="0057451B"/>
    <w:rsid w:val="00574CD0"/>
    <w:rsid w:val="00575048"/>
    <w:rsid w:val="00576498"/>
    <w:rsid w:val="0058077F"/>
    <w:rsid w:val="0058414D"/>
    <w:rsid w:val="00584809"/>
    <w:rsid w:val="005945C5"/>
    <w:rsid w:val="005967AD"/>
    <w:rsid w:val="00596B71"/>
    <w:rsid w:val="00597640"/>
    <w:rsid w:val="005C15D9"/>
    <w:rsid w:val="005C237B"/>
    <w:rsid w:val="005C7DEF"/>
    <w:rsid w:val="005D07FC"/>
    <w:rsid w:val="005D08D1"/>
    <w:rsid w:val="005D5C96"/>
    <w:rsid w:val="005E1A13"/>
    <w:rsid w:val="005E552C"/>
    <w:rsid w:val="005E7844"/>
    <w:rsid w:val="005F41C5"/>
    <w:rsid w:val="00604B3C"/>
    <w:rsid w:val="006153EB"/>
    <w:rsid w:val="00615DEF"/>
    <w:rsid w:val="0061798C"/>
    <w:rsid w:val="00617F0D"/>
    <w:rsid w:val="00625752"/>
    <w:rsid w:val="00625A2C"/>
    <w:rsid w:val="00626AF0"/>
    <w:rsid w:val="00627386"/>
    <w:rsid w:val="00632926"/>
    <w:rsid w:val="00635239"/>
    <w:rsid w:val="00635F29"/>
    <w:rsid w:val="00636488"/>
    <w:rsid w:val="0063787C"/>
    <w:rsid w:val="00642E7F"/>
    <w:rsid w:val="00647C31"/>
    <w:rsid w:val="00657A5C"/>
    <w:rsid w:val="006651EF"/>
    <w:rsid w:val="00666B12"/>
    <w:rsid w:val="00674012"/>
    <w:rsid w:val="00674E99"/>
    <w:rsid w:val="00674F04"/>
    <w:rsid w:val="0067775F"/>
    <w:rsid w:val="00680542"/>
    <w:rsid w:val="00682F0B"/>
    <w:rsid w:val="00692958"/>
    <w:rsid w:val="00693049"/>
    <w:rsid w:val="00694942"/>
    <w:rsid w:val="006A12C8"/>
    <w:rsid w:val="006A50A6"/>
    <w:rsid w:val="006B4A54"/>
    <w:rsid w:val="006B76B1"/>
    <w:rsid w:val="006C49A7"/>
    <w:rsid w:val="006C538D"/>
    <w:rsid w:val="006C694E"/>
    <w:rsid w:val="006C6AB1"/>
    <w:rsid w:val="006C6C75"/>
    <w:rsid w:val="006D024B"/>
    <w:rsid w:val="006D263D"/>
    <w:rsid w:val="006E31BB"/>
    <w:rsid w:val="006E37F1"/>
    <w:rsid w:val="006E3E50"/>
    <w:rsid w:val="006F5B14"/>
    <w:rsid w:val="00700B0D"/>
    <w:rsid w:val="00700B50"/>
    <w:rsid w:val="007031A2"/>
    <w:rsid w:val="00705264"/>
    <w:rsid w:val="007240FB"/>
    <w:rsid w:val="00727E0C"/>
    <w:rsid w:val="00731880"/>
    <w:rsid w:val="00733C70"/>
    <w:rsid w:val="00733F1E"/>
    <w:rsid w:val="0073538A"/>
    <w:rsid w:val="00743FC3"/>
    <w:rsid w:val="007501C6"/>
    <w:rsid w:val="00762B66"/>
    <w:rsid w:val="0076329C"/>
    <w:rsid w:val="00763BC2"/>
    <w:rsid w:val="007666CF"/>
    <w:rsid w:val="00770669"/>
    <w:rsid w:val="00771EA0"/>
    <w:rsid w:val="0077350E"/>
    <w:rsid w:val="007860AC"/>
    <w:rsid w:val="007919BE"/>
    <w:rsid w:val="00791B5E"/>
    <w:rsid w:val="00792AF3"/>
    <w:rsid w:val="0079313D"/>
    <w:rsid w:val="007949E9"/>
    <w:rsid w:val="007A02FE"/>
    <w:rsid w:val="007A0B19"/>
    <w:rsid w:val="007A187D"/>
    <w:rsid w:val="007A26E6"/>
    <w:rsid w:val="007A6271"/>
    <w:rsid w:val="007B5430"/>
    <w:rsid w:val="007B5570"/>
    <w:rsid w:val="007C02CB"/>
    <w:rsid w:val="007C74BC"/>
    <w:rsid w:val="007C7CC8"/>
    <w:rsid w:val="007D13C6"/>
    <w:rsid w:val="007E0737"/>
    <w:rsid w:val="007E0AC8"/>
    <w:rsid w:val="007E2EE8"/>
    <w:rsid w:val="007E36A4"/>
    <w:rsid w:val="007E3A76"/>
    <w:rsid w:val="007E5849"/>
    <w:rsid w:val="007F0735"/>
    <w:rsid w:val="007F1667"/>
    <w:rsid w:val="00801DBA"/>
    <w:rsid w:val="00814DD7"/>
    <w:rsid w:val="00822E78"/>
    <w:rsid w:val="00826F74"/>
    <w:rsid w:val="00830216"/>
    <w:rsid w:val="00830754"/>
    <w:rsid w:val="00837C51"/>
    <w:rsid w:val="00860F1E"/>
    <w:rsid w:val="00870AAB"/>
    <w:rsid w:val="0088170F"/>
    <w:rsid w:val="00881754"/>
    <w:rsid w:val="00884A2A"/>
    <w:rsid w:val="00890BB1"/>
    <w:rsid w:val="00891A58"/>
    <w:rsid w:val="00896AA6"/>
    <w:rsid w:val="0089749F"/>
    <w:rsid w:val="008A154C"/>
    <w:rsid w:val="008B1FAE"/>
    <w:rsid w:val="008B26FB"/>
    <w:rsid w:val="008B2825"/>
    <w:rsid w:val="008B5A50"/>
    <w:rsid w:val="008B72C1"/>
    <w:rsid w:val="008C01B6"/>
    <w:rsid w:val="008C1C07"/>
    <w:rsid w:val="008C2F62"/>
    <w:rsid w:val="008D45BC"/>
    <w:rsid w:val="008E07B3"/>
    <w:rsid w:val="008E1F91"/>
    <w:rsid w:val="008E501C"/>
    <w:rsid w:val="008E6034"/>
    <w:rsid w:val="008E615C"/>
    <w:rsid w:val="008F0DEF"/>
    <w:rsid w:val="00901672"/>
    <w:rsid w:val="00901E2E"/>
    <w:rsid w:val="00904122"/>
    <w:rsid w:val="00907AEF"/>
    <w:rsid w:val="0091113E"/>
    <w:rsid w:val="009161E5"/>
    <w:rsid w:val="00917AE5"/>
    <w:rsid w:val="0092521A"/>
    <w:rsid w:val="009325BE"/>
    <w:rsid w:val="0093323F"/>
    <w:rsid w:val="00933415"/>
    <w:rsid w:val="00933C7E"/>
    <w:rsid w:val="00934887"/>
    <w:rsid w:val="00935DCA"/>
    <w:rsid w:val="009364CA"/>
    <w:rsid w:val="009453E0"/>
    <w:rsid w:val="009463A6"/>
    <w:rsid w:val="00950205"/>
    <w:rsid w:val="00957D99"/>
    <w:rsid w:val="00961E41"/>
    <w:rsid w:val="00976153"/>
    <w:rsid w:val="00976587"/>
    <w:rsid w:val="00980A89"/>
    <w:rsid w:val="00985E3F"/>
    <w:rsid w:val="00986905"/>
    <w:rsid w:val="00992AA8"/>
    <w:rsid w:val="00993F58"/>
    <w:rsid w:val="00994090"/>
    <w:rsid w:val="0099522C"/>
    <w:rsid w:val="00997111"/>
    <w:rsid w:val="009A6766"/>
    <w:rsid w:val="009B4904"/>
    <w:rsid w:val="009B4C5F"/>
    <w:rsid w:val="009C0C5E"/>
    <w:rsid w:val="009C413F"/>
    <w:rsid w:val="009C5BB7"/>
    <w:rsid w:val="009C5D0B"/>
    <w:rsid w:val="009D3DE1"/>
    <w:rsid w:val="009D43C9"/>
    <w:rsid w:val="009D794B"/>
    <w:rsid w:val="009E6326"/>
    <w:rsid w:val="009E64D5"/>
    <w:rsid w:val="009F03D9"/>
    <w:rsid w:val="009F4B12"/>
    <w:rsid w:val="009F509F"/>
    <w:rsid w:val="009F7E44"/>
    <w:rsid w:val="00A06D96"/>
    <w:rsid w:val="00A13042"/>
    <w:rsid w:val="00A151CB"/>
    <w:rsid w:val="00A17E35"/>
    <w:rsid w:val="00A210EE"/>
    <w:rsid w:val="00A22D81"/>
    <w:rsid w:val="00A25558"/>
    <w:rsid w:val="00A327D6"/>
    <w:rsid w:val="00A35F8E"/>
    <w:rsid w:val="00A366CF"/>
    <w:rsid w:val="00A46245"/>
    <w:rsid w:val="00A54561"/>
    <w:rsid w:val="00A55EBF"/>
    <w:rsid w:val="00A60477"/>
    <w:rsid w:val="00A6199C"/>
    <w:rsid w:val="00A6356B"/>
    <w:rsid w:val="00A657F9"/>
    <w:rsid w:val="00A66A41"/>
    <w:rsid w:val="00A67845"/>
    <w:rsid w:val="00A72FA6"/>
    <w:rsid w:val="00A74F9E"/>
    <w:rsid w:val="00A81877"/>
    <w:rsid w:val="00A83C9A"/>
    <w:rsid w:val="00A85787"/>
    <w:rsid w:val="00A928D0"/>
    <w:rsid w:val="00AA7FEA"/>
    <w:rsid w:val="00AB1CFA"/>
    <w:rsid w:val="00AC0D4B"/>
    <w:rsid w:val="00AC226A"/>
    <w:rsid w:val="00AD1A93"/>
    <w:rsid w:val="00AD4573"/>
    <w:rsid w:val="00AD4ED5"/>
    <w:rsid w:val="00AE1012"/>
    <w:rsid w:val="00AE48A8"/>
    <w:rsid w:val="00AE496F"/>
    <w:rsid w:val="00AF0DBA"/>
    <w:rsid w:val="00AF1475"/>
    <w:rsid w:val="00AF3775"/>
    <w:rsid w:val="00AF3932"/>
    <w:rsid w:val="00AF65CE"/>
    <w:rsid w:val="00AF7A49"/>
    <w:rsid w:val="00B01892"/>
    <w:rsid w:val="00B04248"/>
    <w:rsid w:val="00B042AE"/>
    <w:rsid w:val="00B166CF"/>
    <w:rsid w:val="00B2373A"/>
    <w:rsid w:val="00B24ABB"/>
    <w:rsid w:val="00B266F6"/>
    <w:rsid w:val="00B26C8C"/>
    <w:rsid w:val="00B3161B"/>
    <w:rsid w:val="00B33799"/>
    <w:rsid w:val="00B422F2"/>
    <w:rsid w:val="00B45A78"/>
    <w:rsid w:val="00B536B4"/>
    <w:rsid w:val="00B54B91"/>
    <w:rsid w:val="00B557F5"/>
    <w:rsid w:val="00B55867"/>
    <w:rsid w:val="00B64438"/>
    <w:rsid w:val="00B64D2F"/>
    <w:rsid w:val="00B74618"/>
    <w:rsid w:val="00B74703"/>
    <w:rsid w:val="00B90A2C"/>
    <w:rsid w:val="00B92BCB"/>
    <w:rsid w:val="00B97A31"/>
    <w:rsid w:val="00BA244F"/>
    <w:rsid w:val="00BA30CF"/>
    <w:rsid w:val="00BA66F0"/>
    <w:rsid w:val="00BA7470"/>
    <w:rsid w:val="00BB3F27"/>
    <w:rsid w:val="00BB4BEC"/>
    <w:rsid w:val="00BB55D2"/>
    <w:rsid w:val="00BC380E"/>
    <w:rsid w:val="00BC3D56"/>
    <w:rsid w:val="00BC6DBB"/>
    <w:rsid w:val="00BD3E87"/>
    <w:rsid w:val="00BE0077"/>
    <w:rsid w:val="00BE4D2B"/>
    <w:rsid w:val="00BE691A"/>
    <w:rsid w:val="00BF0BE3"/>
    <w:rsid w:val="00BF278E"/>
    <w:rsid w:val="00BF310F"/>
    <w:rsid w:val="00BF3323"/>
    <w:rsid w:val="00BF3A85"/>
    <w:rsid w:val="00BF54D0"/>
    <w:rsid w:val="00C0541F"/>
    <w:rsid w:val="00C15BAD"/>
    <w:rsid w:val="00C17751"/>
    <w:rsid w:val="00C26AB6"/>
    <w:rsid w:val="00C312FB"/>
    <w:rsid w:val="00C34406"/>
    <w:rsid w:val="00C53D01"/>
    <w:rsid w:val="00C53E9F"/>
    <w:rsid w:val="00C5409A"/>
    <w:rsid w:val="00C552FF"/>
    <w:rsid w:val="00C573C1"/>
    <w:rsid w:val="00C60F02"/>
    <w:rsid w:val="00C6718A"/>
    <w:rsid w:val="00C708F9"/>
    <w:rsid w:val="00C73F7A"/>
    <w:rsid w:val="00C770CF"/>
    <w:rsid w:val="00C80D63"/>
    <w:rsid w:val="00C847AF"/>
    <w:rsid w:val="00C86079"/>
    <w:rsid w:val="00C94DEC"/>
    <w:rsid w:val="00C95DAA"/>
    <w:rsid w:val="00CA505D"/>
    <w:rsid w:val="00CA569D"/>
    <w:rsid w:val="00CB1DEF"/>
    <w:rsid w:val="00CB4C0C"/>
    <w:rsid w:val="00CC6645"/>
    <w:rsid w:val="00CD118A"/>
    <w:rsid w:val="00CD76BF"/>
    <w:rsid w:val="00CE76AD"/>
    <w:rsid w:val="00CF343C"/>
    <w:rsid w:val="00CF7813"/>
    <w:rsid w:val="00D033D3"/>
    <w:rsid w:val="00D045F2"/>
    <w:rsid w:val="00D10C87"/>
    <w:rsid w:val="00D114D2"/>
    <w:rsid w:val="00D261C9"/>
    <w:rsid w:val="00D319CB"/>
    <w:rsid w:val="00D36BC5"/>
    <w:rsid w:val="00D47FF5"/>
    <w:rsid w:val="00D70856"/>
    <w:rsid w:val="00D730B2"/>
    <w:rsid w:val="00D75F70"/>
    <w:rsid w:val="00D8262F"/>
    <w:rsid w:val="00D855F7"/>
    <w:rsid w:val="00D8626F"/>
    <w:rsid w:val="00D86E7E"/>
    <w:rsid w:val="00D87729"/>
    <w:rsid w:val="00D90860"/>
    <w:rsid w:val="00D977B0"/>
    <w:rsid w:val="00DA3BCE"/>
    <w:rsid w:val="00DB2616"/>
    <w:rsid w:val="00DB60DF"/>
    <w:rsid w:val="00DC1928"/>
    <w:rsid w:val="00DC3C5F"/>
    <w:rsid w:val="00DC6D92"/>
    <w:rsid w:val="00DD637D"/>
    <w:rsid w:val="00DE577E"/>
    <w:rsid w:val="00DF1278"/>
    <w:rsid w:val="00DF1E92"/>
    <w:rsid w:val="00E01A5F"/>
    <w:rsid w:val="00E06ECB"/>
    <w:rsid w:val="00E126E3"/>
    <w:rsid w:val="00E147A6"/>
    <w:rsid w:val="00E313D3"/>
    <w:rsid w:val="00E34C8B"/>
    <w:rsid w:val="00E44F51"/>
    <w:rsid w:val="00E45016"/>
    <w:rsid w:val="00E456C8"/>
    <w:rsid w:val="00E513BC"/>
    <w:rsid w:val="00E5505C"/>
    <w:rsid w:val="00E57E22"/>
    <w:rsid w:val="00E65FA7"/>
    <w:rsid w:val="00E66FD3"/>
    <w:rsid w:val="00E77F2E"/>
    <w:rsid w:val="00E9624D"/>
    <w:rsid w:val="00E97F5F"/>
    <w:rsid w:val="00EA1D08"/>
    <w:rsid w:val="00EA73DB"/>
    <w:rsid w:val="00EB1F03"/>
    <w:rsid w:val="00EB45C6"/>
    <w:rsid w:val="00EB46E3"/>
    <w:rsid w:val="00EC4D99"/>
    <w:rsid w:val="00EC5519"/>
    <w:rsid w:val="00EC66C6"/>
    <w:rsid w:val="00EC66E1"/>
    <w:rsid w:val="00EC7684"/>
    <w:rsid w:val="00ED3AAE"/>
    <w:rsid w:val="00ED6351"/>
    <w:rsid w:val="00EE1D02"/>
    <w:rsid w:val="00EE6A55"/>
    <w:rsid w:val="00EF2A53"/>
    <w:rsid w:val="00EF5204"/>
    <w:rsid w:val="00F00F13"/>
    <w:rsid w:val="00F0784B"/>
    <w:rsid w:val="00F07AA7"/>
    <w:rsid w:val="00F36C2B"/>
    <w:rsid w:val="00F515E4"/>
    <w:rsid w:val="00F517F1"/>
    <w:rsid w:val="00F712AC"/>
    <w:rsid w:val="00F71880"/>
    <w:rsid w:val="00F9043D"/>
    <w:rsid w:val="00F90D9E"/>
    <w:rsid w:val="00F92F38"/>
    <w:rsid w:val="00FA2CF7"/>
    <w:rsid w:val="00FA5C30"/>
    <w:rsid w:val="00FB08DC"/>
    <w:rsid w:val="00FB6501"/>
    <w:rsid w:val="00FB7BBB"/>
    <w:rsid w:val="00FC5EFB"/>
    <w:rsid w:val="00FD14D3"/>
    <w:rsid w:val="00FD22CA"/>
    <w:rsid w:val="00FD3CD3"/>
    <w:rsid w:val="00FE2B5D"/>
    <w:rsid w:val="00FE2D5B"/>
    <w:rsid w:val="00FE5A74"/>
    <w:rsid w:val="00FE6112"/>
    <w:rsid w:val="00FF433B"/>
    <w:rsid w:val="00FF64E7"/>
    <w:rsid w:val="00FF73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59"/>
    <w:rsid w:val="00012BC3"/>
    <w:pPr>
      <w:spacing w:lineRule="auto" w:line="240" w:after="0"/>
    </w:pPr>
    <w:rPr>
      <w:rFonts w:cs="Arial" w:hAnsi="Arial" w:ascii="Arial"/>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rsid w:val="00C86079"/>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Podnoje" w:type="paragraph">
    <w:name w:val="footer"/>
    <w:basedOn w:val="Normal"/>
    <w:link w:val="PodnojeChar"/>
    <w:uiPriority w:val="99"/>
    <w:rsid w:val="00A8578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customStyle="true" w:styleId="TableContents" w:type="paragraph">
    <w:name w:val="Table Contents"/>
    <w:basedOn w:val="Normal"/>
    <w:uiPriority w:val="99"/>
    <w:rsid w:val="002106D8"/>
    <w:pPr>
      <w:widowControl w:val="false"/>
      <w:suppressLineNumbers/>
      <w:suppressAutoHyphens/>
      <w:autoSpaceDE/>
      <w:textAlignment w:val="baseline"/>
    </w:pPr>
    <w:rPr>
      <w:rFonts w:cs="Tahoma" w:hAnsi="Times New Roman" w:ascii="Times New Roman"/>
      <w:kern w:val="3"/>
    </w:rPr>
  </w:style>
  <w:style w:styleId="Uvuenotijeloteksta" w:type="paragraph">
    <w:name w:val="Body Text Indent"/>
    <w:basedOn w:val="Normal"/>
    <w:link w:val="UvuenotijelotekstaChar"/>
    <w:uiPriority w:val="99"/>
    <w:rsid w:val="0034111F"/>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lineRule="auto" w:line="240" w:after="0"/>
    </w:pPr>
    <w:rPr>
      <w:rFonts w:eastAsia="Calibri" w:hAnsi="Calibri" w:ascii="Calibri"/>
      <w:lang w:eastAsia="en-US"/>
    </w:rPr>
  </w:style>
  <w:style w:styleId="Tekstrezerviranogmjesta" w:type="character">
    <w:name w:val="Placeholder Text"/>
    <w:basedOn w:val="Zadanifontodlomka"/>
    <w:uiPriority w:val="99"/>
    <w:semiHidden/>
    <w:rsid w:val="007A187D"/>
    <w:rPr>
      <w:color w:val="808080"/>
      <w:bdr w:space="0" w:sz="0" w:color="auto" w:val="none"/>
      <w:shd w:fill="auto" w:color="auto" w:val="clear"/>
    </w:rPr>
  </w:style>
  <w:style w:customStyle="true" w:styleId="eSPISCCParagraphDefaultFont" w:type="character">
    <w:name w:val="eSPIS_CC_Paragraph Default Font"/>
    <w:basedOn w:val="Zadanifontodlomka"/>
    <w:rsid w:val="007A18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187D"/>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A18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187D"/>
    <w:rPr>
      <w:rFonts w:cs="Times New Roman" w:hAnsi="Times New Roman" w:ascii="Times New Roman"/>
      <w:sz w:val="24"/>
      <w:bdr w:space="0" w:sz="0" w:color="auto" w:val="none"/>
      <w:shd w:fill="CCFFCC" w:color="auto" w:val="clear"/>
      <w:lang w:val="hr-HR"/>
    </w:rPr>
  </w:style>
  <w:style w:customStyle="true" w:styleId="TableGrid" w:type="table">
    <w:name w:val="TableGrid"/>
    <w:rsid w:val="00C26AB6"/>
    <w:pPr>
      <w:spacing w:lineRule="auto" w:line="240" w:after="0"/>
    </w:pPr>
    <w:rPr>
      <w:rFonts w:cstheme="minorBidi" w:eastAsiaTheme="minorEastAsia" w:hAnsiTheme="minorHAnsi" w:asciiTheme="minorHAnsi"/>
    </w:rPr>
    <w:tblPr>
      <w:tblCellMar>
        <w:top w:type="dxa" w:w="0"/>
        <w:left w:type="dxa" w:w="0"/>
        <w:bottom w:type="dxa" w:w="0"/>
        <w:right w:type="dxa" w:w="0"/>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Reetkatablice" w:type="table">
    <w:name w:val="Table Grid"/>
    <w:basedOn w:val="Obinatablica"/>
    <w:uiPriority w:val="59"/>
    <w:rsid w:val="00012BC3"/>
    <w:pPr>
      <w:spacing w:after="0" w:line="240" w:lineRule="auto"/>
    </w:pPr>
    <w:rPr>
      <w:rFonts w:ascii="Arial" w:cs="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rsid w:val="00C86079"/>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Podnoje" w:type="paragraph">
    <w:name w:val="footer"/>
    <w:basedOn w:val="Normal"/>
    <w:link w:val="PodnojeChar"/>
    <w:uiPriority w:val="99"/>
    <w:rsid w:val="00A8578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customStyle="1" w:styleId="TableContents" w:type="paragraph">
    <w:name w:val="Table Contents"/>
    <w:basedOn w:val="Normal"/>
    <w:uiPriority w:val="99"/>
    <w:rsid w:val="002106D8"/>
    <w:pPr>
      <w:widowControl w:val="0"/>
      <w:suppressLineNumbers/>
      <w:suppressAutoHyphens/>
      <w:autoSpaceDE/>
      <w:textAlignment w:val="baseline"/>
    </w:pPr>
    <w:rPr>
      <w:rFonts w:ascii="Times New Roman" w:cs="Tahoma" w:hAnsi="Times New Roman"/>
      <w:kern w:val="3"/>
    </w:rPr>
  </w:style>
  <w:style w:styleId="Uvuenotijeloteksta" w:type="paragraph">
    <w:name w:val="Body Text Indent"/>
    <w:basedOn w:val="Normal"/>
    <w:link w:val="UvuenotijelotekstaChar"/>
    <w:uiPriority w:val="99"/>
    <w:rsid w:val="0034111F"/>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Odlomakpopisa" w:type="paragraph">
    <w:name w:val="List Paragraph"/>
    <w:basedOn w:val="Normal"/>
    <w:uiPriority w:val="34"/>
    <w:qFormat/>
    <w:rsid w:val="00A657F9"/>
    <w:pPr>
      <w:autoSpaceDE/>
      <w:autoSpaceDN/>
      <w:ind w:left="708"/>
    </w:pPr>
    <w:rPr>
      <w:rFonts w:cs="Times New Roman"/>
      <w:szCs w:val="20"/>
      <w:lang w:val="en-GB"/>
    </w:rPr>
  </w:style>
  <w:style w:styleId="Bezproreda" w:type="paragraph">
    <w:name w:val="No Spacing"/>
    <w:uiPriority w:val="99"/>
    <w:qFormat/>
    <w:rsid w:val="00B26C8C"/>
    <w:pPr>
      <w:spacing w:after="0" w:line="240" w:lineRule="auto"/>
    </w:pPr>
    <w:rPr>
      <w:rFonts w:ascii="Calibri" w:eastAsia="Calibri" w:hAnsi="Calibri"/>
      <w:lang w:eastAsia="en-US"/>
    </w:rPr>
  </w:style>
  <w:style w:styleId="Tekstrezerviranogmjesta" w:type="character">
    <w:name w:val="Placeholder Text"/>
    <w:basedOn w:val="Zadanifontodlomka"/>
    <w:uiPriority w:val="99"/>
    <w:semiHidden/>
    <w:rsid w:val="007A187D"/>
    <w:rPr>
      <w:color w:val="808080"/>
      <w:bdr w:color="auto" w:space="0" w:sz="0" w:val="none"/>
      <w:shd w:color="auto" w:fill="auto" w:val="clear"/>
    </w:rPr>
  </w:style>
  <w:style w:customStyle="1" w:styleId="eSPISCCParagraphDefaultFont" w:type="character">
    <w:name w:val="eSPIS_CC_Paragraph Default Font"/>
    <w:basedOn w:val="Zadanifontodlomka"/>
    <w:rsid w:val="007A18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187D"/>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A18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187D"/>
    <w:rPr>
      <w:rFonts w:ascii="Times New Roman" w:cs="Times New Roman" w:hAnsi="Times New Roman"/>
      <w:sz w:val="24"/>
      <w:bdr w:color="auto" w:space="0" w:sz="0" w:val="none"/>
      <w:shd w:color="auto" w:fill="CCFFCC" w:val="clear"/>
      <w:lang w:val="hr-HR"/>
    </w:rPr>
  </w:style>
  <w:style w:customStyle="1" w:styleId="TableGrid" w:type="table">
    <w:name w:val="TableGrid"/>
    <w:rsid w:val="00C26AB6"/>
    <w:pPr>
      <w:spacing w:after="0" w:line="240" w:lineRule="auto"/>
    </w:pPr>
    <w:rPr>
      <w:rFonts w:asciiTheme="minorHAnsi" w:cstheme="minorBidi" w:eastAsiaTheme="minorEastAsia" w:hAnsiTheme="minorHAnsi"/>
    </w:rPr>
    <w:tblPr>
      <w:tblCellMar>
        <w:top w:type="dxa" w:w="0"/>
        <w:left w:type="dxa" w:w="0"/>
        <w:bottom w:type="dxa" w:w="0"/>
        <w:right w:type="dxa" w:w="0"/>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491612">
      <w:bodyDiv w:val="true"/>
      <w:marLeft w:val="0"/>
      <w:marRight w:val="0"/>
      <w:marTop w:val="0"/>
      <w:marBottom w:val="0"/>
      <w:divBdr>
        <w:top w:space="0" w:sz="0" w:color="auto" w:val="none"/>
        <w:left w:space="0" w:sz="0" w:color="auto" w:val="none"/>
        <w:bottom w:space="0" w:sz="0" w:color="auto" w:val="none"/>
        <w:right w:space="0" w:sz="0" w:color="auto" w:val="none"/>
      </w:divBdr>
    </w:div>
    <w:div w:id="416055189">
      <w:bodyDiv w:val="true"/>
      <w:marLeft w:val="0"/>
      <w:marRight w:val="0"/>
      <w:marTop w:val="0"/>
      <w:marBottom w:val="0"/>
      <w:divBdr>
        <w:top w:space="0" w:sz="0" w:color="auto" w:val="none"/>
        <w:left w:space="0" w:sz="0" w:color="auto" w:val="none"/>
        <w:bottom w:space="0" w:sz="0" w:color="auto" w:val="none"/>
        <w:right w:space="0" w:sz="0" w:color="auto" w:val="none"/>
      </w:divBdr>
    </w:div>
    <w:div w:id="525095442">
      <w:bodyDiv w:val="true"/>
      <w:marLeft w:val="0"/>
      <w:marRight w:val="0"/>
      <w:marTop w:val="0"/>
      <w:marBottom w:val="0"/>
      <w:divBdr>
        <w:top w:space="0" w:sz="0" w:color="auto" w:val="none"/>
        <w:left w:space="0" w:sz="0" w:color="auto" w:val="none"/>
        <w:bottom w:space="0" w:sz="0" w:color="auto" w:val="none"/>
        <w:right w:space="0" w:sz="0" w:color="auto" w:val="none"/>
      </w:divBdr>
    </w:div>
    <w:div w:id="669262338">
      <w:marLeft w:val="0"/>
      <w:marRight w:val="0"/>
      <w:marTop w:val="0"/>
      <w:marBottom w:val="0"/>
      <w:divBdr>
        <w:top w:space="0" w:sz="0" w:color="auto" w:val="none"/>
        <w:left w:space="0" w:sz="0" w:color="auto" w:val="none"/>
        <w:bottom w:space="0" w:sz="0" w:color="auto" w:val="none"/>
        <w:right w:space="0" w:sz="0" w:color="auto" w:val="none"/>
      </w:divBdr>
    </w:div>
    <w:div w:id="669262339">
      <w:marLeft w:val="0"/>
      <w:marRight w:val="0"/>
      <w:marTop w:val="0"/>
      <w:marBottom w:val="0"/>
      <w:divBdr>
        <w:top w:space="0" w:sz="0" w:color="auto" w:val="none"/>
        <w:left w:space="0" w:sz="0" w:color="auto" w:val="none"/>
        <w:bottom w:space="0" w:sz="0" w:color="auto" w:val="none"/>
        <w:right w:space="0" w:sz="0" w:color="auto" w:val="none"/>
      </w:divBdr>
    </w:div>
    <w:div w:id="1363626304">
      <w:bodyDiv w:val="true"/>
      <w:marLeft w:val="0"/>
      <w:marRight w:val="0"/>
      <w:marTop w:val="0"/>
      <w:marBottom w:val="0"/>
      <w:divBdr>
        <w:top w:space="0" w:sz="0" w:color="auto" w:val="none"/>
        <w:left w:space="0" w:sz="0" w:color="auto" w:val="none"/>
        <w:bottom w:space="0" w:sz="0" w:color="auto" w:val="none"/>
        <w:right w:space="0" w:sz="0" w:color="auto" w:val="none"/>
      </w:divBdr>
    </w:div>
    <w:div w:id="1730958215">
      <w:bodyDiv w:val="true"/>
      <w:marLeft w:val="0"/>
      <w:marRight w:val="0"/>
      <w:marTop w:val="0"/>
      <w:marBottom w:val="0"/>
      <w:divBdr>
        <w:top w:space="0" w:sz="0" w:color="auto" w:val="none"/>
        <w:left w:space="0" w:sz="0" w:color="auto" w:val="none"/>
        <w:bottom w:space="0" w:sz="0" w:color="auto" w:val="none"/>
        <w:right w:space="0" w:sz="0" w:color="auto" w:val="none"/>
      </w:divBdr>
    </w:div>
    <w:div w:id="1923567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St-1138/2017-2822</izvorni_sadrzaj>
    <derivirana_varijabla naziv="DomainObject.Oznaka_1">St-1138/2017-2822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119 SVEZ
pomoćni omot na Vrhovnom sudu po 
reviziji
preslika dijela spisa na VTS-u</izvorni_sadrzaj>
    <derivirana_varijabla naziv="DomainObject.Predmet.PrimjedbaSuca_1">119 SVEZ
pomoćni omot na Vrhovnom sudu po 
reviziji
preslika dijela spisa na VTS-u</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tem>Ivan Garac, Savska 26, 10000 Zagreb</item>
      <item>JUJNOVIĆ LUČIĆ MARKOVIĆ Odvjetničko društvo javno trgovačko društvo, OIB 46736017727, Strojarska cesta 20 , 10000 Zagreb</item>
      <item>GRGIĆ &amp;Partneri, Ulica grada Vukovara 282, 10000 Zagreb</item>
      <item>Mirko Butorović, Vicka Butorovića 39, 21450 Hvar</item>
      <item>OD JELIĆ,ČAVLINA,ZRINŠĆAK I SARDELIĆ d.o.o., Katančićeva 3, 10000 Zagreb</item>
      <item>BUTERIN&amp;POSAVEC odvjetničko društvo d.o.o., Draškovićeva 82, 10000 Zagreb</item>
      <item>STEFANOVIĆ&amp;VRDELJA, D.T.Gavrana 13,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tem>Ivan Garac</item>
      <item>JUJNOVIĆ LUČIĆ MARKOVIĆ Odvjetničko društvo javno trgovačko društvo, OIB 46736017727</item>
      <item>GRGIĆ &amp;Partneri</item>
      <item>Mirko Butorović</item>
      <item>OD JELIĆ,ČAVLINA,ZRINŠĆAK I SARDELIĆ d.o.o.</item>
      <item>BUTERIN&amp;POSAVEC odvjetničko društvo d.o.o.</item>
      <item>STEFANOVIĆ&amp;VRDELJA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St-1138/2017-2822</izvorni_sadrzaj>
    <derivirana_varijabla naziv="DomainObject.PoslovniBrojDokumenta_1">St-1138/2017-2822</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tem>Ivan Garac</item>
      <item>JUJNOVIĆ LUČIĆ MARKOVIĆ Odvjetničko društvo javno trgovačko društvo</item>
      <item>GRGIĆ &amp;Partneri</item>
      <item>Mirko Butorović</item>
      <item>OD JELIĆ,ČAVLINA,ZRINŠĆAK I SARDELIĆ d.o.o.</item>
      <item>BUTERIN&amp;POSAVEC odvjetničko društvo d.o.o.</item>
      <item>STEFANOVIĆ&amp;VRDELJA</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item>STEFANOVIĆ&amp;VRDELJA, D.T.Gavrana 13,10000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tem>Ivan Garac, Savska 26,10000 Zagreb</item>
      <item>JUJNOVIĆ LUČIĆ MARKOVIĆ Odvjetničko društvo javno trgovačko društvo, OIB 46736017727, Strojarska cesta 20 ,10000 Zagreb</item>
      <item>GRGIĆ &amp;Partneri, Ulica grada Vukovara 282,10000 Zagreb</item>
      <item>Mirko Butorović, Vicka Butorovića 39,21450 Hvar</item>
      <item>OD JELIĆ,ČAVLINA,ZRINŠĆAK I SARDELIĆ d.o.o., Katančićeva 3,10000 Zagreb</item>
      <item>BUTERIN&amp;POSAVEC odvjetničko društvo d.o.o., Draškovićeva 82,10000 Zagreb</item>
      <item>STEFANOVIĆ&amp;VRDELJA, D.T.Gavrana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tem>, OIB null</item>
      <item>, OIB 46736017727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85EB9D-0653-4C41-97BC-8537F5350D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5</properties:Pages>
  <properties:Words>2080</properties:Words>
  <properties:Characters>11912</properties:Characters>
  <properties:Lines>502</properties:Lines>
  <properties:Paragraphs>198</properties:Paragraphs>
  <properties:TotalTime>68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14032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2018-06-28T10:39:00Z</dcterms:created>
  <dc:creator>KDS - 8</dc:creator>
  <cp:lastModifiedBy>Vinka Mihalinčić</cp:lastModifiedBy>
  <cp:lastPrinted>2018-07-06T12:00:00Z</cp:lastPrinted>
  <dcterms:modified xmlns:xsi="http://www.w3.org/2001/XMLSchema-instance" xsi:type="dcterms:W3CDTF">2018-07-06T12:00:00Z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St-1138/2017-2822 / Odluka - Rješenje - utvrđene i osporene tražbine (Rjesenje_o_utvrdenim_i_osporenim_trazbinama_TEMELJEM_ZADNJIH_TABLICA.docx)</vt:lpwstr>
  </prop:property>
  <prop:property name="CC_coloring" pid="4" fmtid="{D5CDD505-2E9C-101B-9397-08002B2CF9AE}">
    <vt:bool>false</vt:bool>
  </prop:property>
  <prop:property name="BrojStranica" pid="5" fmtid="{D5CDD505-2E9C-101B-9397-08002B2CF9AE}">
    <vt:i4>5</vt:i4>
  </prop:property>
</prop:Properties>
</file>