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35b0" w14:paraId="c2435b0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C71919" w:rsidP="004B1981" w:rsidR="00C71919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C70ED2">
        <w:rPr>
          <w:rFonts w:cs="Times New Roman" w:hAnsi="Times New Roman" w:ascii="Times New Roman"/>
          <w:sz w:val="24"/>
          <w:szCs w:val="24"/>
        </w:rPr>
        <w:t>Snježan</w:t>
      </w:r>
      <w:r w:rsidR="00EE7DAB">
        <w:rPr>
          <w:rFonts w:cs="Times New Roman" w:hAnsi="Times New Roman" w:ascii="Times New Roman"/>
          <w:sz w:val="24"/>
          <w:szCs w:val="24"/>
        </w:rPr>
        <w:t>e</w:t>
      </w:r>
      <w:r w:rsidR="00C70ED2">
        <w:rPr>
          <w:rFonts w:cs="Times New Roman" w:hAnsi="Times New Roman" w:ascii="Times New Roman"/>
          <w:sz w:val="24"/>
          <w:szCs w:val="24"/>
        </w:rPr>
        <w:t xml:space="preserve"> Ernečić, </w:t>
      </w:r>
      <w:r w:rsidR="001C626C">
        <w:rPr>
          <w:rFonts w:cs="Times New Roman" w:hAnsi="Times New Roman" w:ascii="Times New Roman"/>
          <w:sz w:val="24"/>
          <w:szCs w:val="24"/>
        </w:rPr>
        <w:t>OIB:</w:t>
      </w:r>
      <w:r w:rsidR="00C70ED2">
        <w:rPr>
          <w:rFonts w:cs="Times New Roman" w:hAnsi="Times New Roman" w:ascii="Times New Roman"/>
          <w:sz w:val="24"/>
          <w:szCs w:val="24"/>
        </w:rPr>
        <w:t xml:space="preserve"> 12851749223, </w:t>
      </w:r>
      <w:r w:rsidR="001B50E8">
        <w:rPr>
          <w:rFonts w:cs="Times New Roman" w:hAnsi="Times New Roman" w:ascii="Times New Roman"/>
          <w:sz w:val="24"/>
          <w:szCs w:val="24"/>
        </w:rPr>
        <w:t xml:space="preserve">iz </w:t>
      </w:r>
      <w:r w:rsidR="007A7830">
        <w:rPr>
          <w:rFonts w:cs="Times New Roman" w:hAnsi="Times New Roman" w:ascii="Times New Roman"/>
          <w:sz w:val="24"/>
          <w:szCs w:val="24"/>
        </w:rPr>
        <w:t>Z</w:t>
      </w:r>
      <w:r w:rsidR="001C626C">
        <w:rPr>
          <w:rFonts w:cs="Times New Roman" w:hAnsi="Times New Roman" w:ascii="Times New Roman"/>
          <w:sz w:val="24"/>
          <w:szCs w:val="24"/>
        </w:rPr>
        <w:t>agreba</w:t>
      </w:r>
      <w:r w:rsidRPr="004B1981">
        <w:rPr>
          <w:rFonts w:cs="Times New Roman" w:hAnsi="Times New Roman" w:ascii="Times New Roman"/>
          <w:sz w:val="24"/>
          <w:szCs w:val="24"/>
        </w:rPr>
        <w:t xml:space="preserve">, </w:t>
      </w:r>
      <w:r w:rsidR="00C70ED2">
        <w:rPr>
          <w:rFonts w:cs="Times New Roman" w:hAnsi="Times New Roman" w:ascii="Times New Roman"/>
          <w:sz w:val="24"/>
          <w:szCs w:val="24"/>
        </w:rPr>
        <w:t xml:space="preserve">Balokovićeva 25, </w:t>
      </w:r>
      <w:r w:rsidR="0000066D">
        <w:rPr>
          <w:rFonts w:cs="Times New Roman" w:hAnsi="Times New Roman" w:ascii="Times New Roman"/>
          <w:sz w:val="24"/>
          <w:szCs w:val="24"/>
        </w:rPr>
        <w:t xml:space="preserve">dana </w:t>
      </w:r>
      <w:r w:rsidR="008A6629">
        <w:rPr>
          <w:rFonts w:cs="Times New Roman" w:hAnsi="Times New Roman" w:ascii="Times New Roman"/>
          <w:sz w:val="24"/>
          <w:szCs w:val="24"/>
        </w:rPr>
        <w:t xml:space="preserve">27. studenog </w:t>
      </w:r>
      <w:r w:rsidR="00570591">
        <w:rPr>
          <w:rFonts w:cs="Times New Roman" w:hAnsi="Times New Roman" w:ascii="Times New Roman"/>
          <w:sz w:val="24"/>
          <w:szCs w:val="24"/>
        </w:rPr>
        <w:t>2017.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8A6629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7DAB" w:rsidP="00EE7DAB" w:rsidR="007843AA" w:rsidRPr="00EE7D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Odbija </w:t>
      </w:r>
      <w:r w:rsidR="008A6629" w:rsidRPr="00EE7DAB">
        <w:rPr>
          <w:rFonts w:cs="Times New Roman" w:hAnsi="Times New Roman" w:ascii="Times New Roman"/>
          <w:sz w:val="24"/>
          <w:szCs w:val="24"/>
        </w:rPr>
        <w:t xml:space="preserve">se prijedlog predlagateljice </w:t>
      </w:r>
      <w:r>
        <w:rPr>
          <w:rFonts w:cs="Times New Roman" w:hAnsi="Times New Roman" w:ascii="Times New Roman"/>
          <w:sz w:val="24"/>
          <w:szCs w:val="24"/>
        </w:rPr>
        <w:t>Snježane</w:t>
      </w:r>
      <w:r w:rsidR="00F678F8" w:rsidRPr="00EE7DAB">
        <w:rPr>
          <w:rFonts w:cs="Times New Roman" w:hAnsi="Times New Roman" w:ascii="Times New Roman"/>
          <w:sz w:val="24"/>
          <w:szCs w:val="24"/>
        </w:rPr>
        <w:t xml:space="preserve"> Ernečić</w:t>
      </w:r>
      <w:r w:rsidRPr="00EE7DAB">
        <w:rPr>
          <w:rFonts w:cs="Times New Roman" w:hAnsi="Times New Roman" w:ascii="Times New Roman"/>
          <w:sz w:val="24"/>
          <w:szCs w:val="24"/>
        </w:rPr>
        <w:t xml:space="preserve">, OIB: 12851749223, iz Zagreba, </w:t>
      </w:r>
      <w:r w:rsidR="00F678F8" w:rsidRPr="00EE7DAB">
        <w:rPr>
          <w:rFonts w:cs="Times New Roman" w:hAnsi="Times New Roman" w:ascii="Times New Roman"/>
          <w:sz w:val="24"/>
          <w:szCs w:val="24"/>
        </w:rPr>
        <w:t>Balokovićeva 25</w:t>
      </w:r>
      <w:r w:rsidR="008A6629" w:rsidRPr="00EE7DAB">
        <w:rPr>
          <w:rFonts w:cs="Times New Roman" w:hAnsi="Times New Roman" w:ascii="Times New Roman"/>
          <w:sz w:val="24"/>
          <w:szCs w:val="24"/>
        </w:rPr>
        <w:t xml:space="preserve"> za otvaranje postupka stečaja potrošača, kao neosnovan.</w:t>
      </w:r>
    </w:p>
    <w:p w:rsidRDefault="004B1981" w:rsidP="00EE7DAB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6629" w:rsidP="008A6629" w:rsidR="008A6629" w:rsidRPr="008A66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>Obrazloženje</w:t>
      </w:r>
    </w:p>
    <w:p w:rsidRDefault="008A6629" w:rsidP="008A6629" w:rsidR="008A6629" w:rsidRP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29" w:rsidP="008A6629" w:rsid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Predlagateljica je dana 10</w:t>
      </w:r>
      <w:r w:rsidRPr="008A662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 2017</w:t>
      </w:r>
      <w:r w:rsidRPr="008A6629">
        <w:rPr>
          <w:rFonts w:cs="Times New Roman" w:hAnsi="Times New Roman" w:ascii="Times New Roman"/>
          <w:sz w:val="24"/>
          <w:szCs w:val="24"/>
        </w:rPr>
        <w:t>. godine podnijela ovome sudu zahtjev za otvaranje postupka stečaja potrošača, prilažući uz podnesak popis imovine i o</w:t>
      </w:r>
      <w:r>
        <w:rPr>
          <w:rFonts w:cs="Times New Roman" w:hAnsi="Times New Roman" w:ascii="Times New Roman"/>
          <w:sz w:val="24"/>
          <w:szCs w:val="24"/>
        </w:rPr>
        <w:t>bveza i plan ispunjenja obveza.</w:t>
      </w:r>
    </w:p>
    <w:p w:rsidRDefault="008A6629" w:rsidP="008A6629" w:rsid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29" w:rsidP="008A6629" w:rsidR="008A6629" w:rsidRPr="008A66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>Sud je zak</w:t>
      </w:r>
      <w:r>
        <w:rPr>
          <w:rFonts w:cs="Times New Roman" w:hAnsi="Times New Roman" w:ascii="Times New Roman"/>
          <w:sz w:val="24"/>
          <w:szCs w:val="24"/>
        </w:rPr>
        <w:t>azao pripremno ročište za dan 27</w:t>
      </w:r>
      <w:r w:rsidRPr="008A662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 2017</w:t>
      </w:r>
      <w:r w:rsidRPr="008A6629">
        <w:rPr>
          <w:rFonts w:cs="Times New Roman" w:hAnsi="Times New Roman" w:ascii="Times New Roman"/>
          <w:sz w:val="24"/>
          <w:szCs w:val="24"/>
        </w:rPr>
        <w:t xml:space="preserve">. godine, na koje je pozvao </w:t>
      </w:r>
    </w:p>
    <w:p w:rsidRDefault="008A6629" w:rsidP="008A6629" w:rsidR="008A6629" w:rsidRP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 xml:space="preserve">predlagateljicu i vjerovnike. </w:t>
      </w:r>
    </w:p>
    <w:p w:rsidRDefault="008A6629" w:rsidP="008A6629" w:rsidR="008A6629" w:rsidRP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29" w:rsidP="008A6629" w:rsidR="008A6629" w:rsidRPr="008A66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>Na zakazano pripremno ročište predlagateljica nije pristupila, iako je uredno pozvana.</w:t>
      </w:r>
    </w:p>
    <w:p w:rsidRDefault="008A6629" w:rsidP="008A6629" w:rsidR="008A6629" w:rsidRPr="008A66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29" w:rsidP="008A6629" w:rsidR="008A66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>Kako je odredbom čl. 71. st. 4.  Zakona o stečaju pot</w:t>
      </w:r>
      <w:r>
        <w:rPr>
          <w:rFonts w:cs="Times New Roman" w:hAnsi="Times New Roman" w:ascii="Times New Roman"/>
          <w:sz w:val="24"/>
          <w:szCs w:val="24"/>
        </w:rPr>
        <w:t xml:space="preserve">rošača (NN 100/2015) propisano </w:t>
      </w:r>
      <w:r w:rsidRPr="008A6629">
        <w:rPr>
          <w:rFonts w:cs="Times New Roman" w:hAnsi="Times New Roman" w:ascii="Times New Roman"/>
          <w:sz w:val="24"/>
          <w:szCs w:val="24"/>
        </w:rPr>
        <w:t>da je kao uvjet za otvaranje stečajnog postupka, davanje izjave predlagatelja – potrošača, a kako predlagatelj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8A6629">
        <w:rPr>
          <w:rFonts w:cs="Times New Roman" w:hAnsi="Times New Roman" w:ascii="Times New Roman"/>
          <w:sz w:val="24"/>
          <w:szCs w:val="24"/>
        </w:rPr>
        <w:t>, uredno pozvan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8A6629">
        <w:rPr>
          <w:rFonts w:cs="Times New Roman" w:hAnsi="Times New Roman" w:ascii="Times New Roman"/>
          <w:sz w:val="24"/>
          <w:szCs w:val="24"/>
        </w:rPr>
        <w:t xml:space="preserve"> na pripremn</w:t>
      </w:r>
      <w:r>
        <w:rPr>
          <w:rFonts w:cs="Times New Roman" w:hAnsi="Times New Roman" w:ascii="Times New Roman"/>
          <w:sz w:val="24"/>
          <w:szCs w:val="24"/>
        </w:rPr>
        <w:t>o ročište, istome nije pristupila, te nije dala</w:t>
      </w:r>
      <w:r w:rsidRPr="008A6629">
        <w:rPr>
          <w:rFonts w:cs="Times New Roman" w:hAnsi="Times New Roman" w:ascii="Times New Roman"/>
          <w:sz w:val="24"/>
          <w:szCs w:val="24"/>
        </w:rPr>
        <w:t xml:space="preserve"> izjavu u smislu citirane zakonske odredbe, to je evidentno da nema uvjeta za otvaranje stečajnog postupka, pa je slijedom izloženog, valjalo riješiti kao u izreci. </w:t>
      </w:r>
    </w:p>
    <w:p w:rsidRDefault="008A6629" w:rsidP="004B1981" w:rsidR="008A66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066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8A6629">
        <w:rPr>
          <w:rFonts w:cs="Times New Roman" w:hAnsi="Times New Roman" w:ascii="Times New Roman"/>
          <w:sz w:val="24"/>
          <w:szCs w:val="24"/>
        </w:rPr>
        <w:t>27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8A6629">
        <w:rPr>
          <w:rFonts w:cs="Times New Roman" w:hAnsi="Times New Roman" w:ascii="Times New Roman"/>
          <w:sz w:val="24"/>
          <w:szCs w:val="24"/>
        </w:rPr>
        <w:t xml:space="preserve">studenog </w:t>
      </w:r>
      <w:r w:rsidR="00B304FA" w:rsidRPr="004B1981">
        <w:rPr>
          <w:rFonts w:cs="Times New Roman" w:hAnsi="Times New Roman" w:ascii="Times New Roman"/>
          <w:sz w:val="24"/>
          <w:szCs w:val="24"/>
        </w:rPr>
        <w:t>2017.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4B1981" w:rsidR="00AE7C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CB6FC9">
        <w:rPr>
          <w:rFonts w:cs="Times New Roman" w:hAnsi="Times New Roman" w:ascii="Times New Roman"/>
          <w:sz w:val="24"/>
          <w:szCs w:val="24"/>
        </w:rPr>
        <w:t>, v.r.</w:t>
      </w:r>
    </w:p>
    <w:p w:rsidRDefault="00C71919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A6629" w:rsidP="00533C4D" w:rsidR="00C719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6629">
        <w:rPr>
          <w:rFonts w:cs="Times New Roman" w:hAnsi="Times New Roman" w:ascii="Times New Roman"/>
          <w:sz w:val="24"/>
          <w:szCs w:val="24"/>
        </w:rPr>
        <w:t>Protiv ovog rješenja nezadovoljna stranka ima pravo žalbe u roku od 15 dana, po primitku istog. Žalba se podnosi u tri istovjetna pismena primjerka, putem ovog suda, nadležnom Županijskom sudu.</w:t>
      </w:r>
    </w:p>
    <w:p w:rsidRDefault="008A6629" w:rsidP="00A158A6" w:rsidR="008A66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158A6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- vjerovnici putem e-oglasna ploča suda</w:t>
      </w:r>
    </w:p>
    <w:p w:rsidRDefault="00A158A6" w:rsidP="003B3EB8" w:rsidR="009160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e-oglasna ploča suda i na adresu </w:t>
      </w:r>
    </w:p>
    <w:p w:rsidRDefault="008A6629" w:rsidP="003B3EB8" w:rsidR="008A66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6FC9" w:rsidP="00CB6FC9" w:rsidR="00CB6FC9" w:rsidRPr="00CB6F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B6FC9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CB6FC9" w:rsidP="00CB6FC9" w:rsidR="00CB6FC9" w:rsidRPr="00CB6FC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B6FC9">
        <w:rPr>
          <w:rFonts w:cs="Times New Roman" w:hAnsi="Times New Roman" w:ascii="Times New Roman"/>
          <w:sz w:val="24"/>
          <w:szCs w:val="24"/>
        </w:rPr>
        <w:t>Karin Lipovac</w:t>
      </w:r>
    </w:p>
    <w:p w:rsidRDefault="003B3EB8" w:rsidP="003B3EB8" w:rsidR="003B3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60B8" w:rsidP="009160B8" w:rsidR="009160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C4456" w:rsidP="004B1981" w:rsidR="009C44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C4456" w:rsidP="004B1981" w:rsidR="009C44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CB6FC9" w:rsidR="002A3A3F" w:rsidRPr="004B1981">
      <w:headerReference w:type="default" r:id="rId10"/>
      <w:headerReference w:type="first" r:id="rId11"/>
      <w:pgSz w:h="16838" w:w="11906"/>
      <w:pgMar w:gutter="0" w:footer="708" w:header="708" w:left="1417" w:bottom="1134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D18" w:rsidP="00B304FA" w:rsidR="00791D18">
      <w:pPr>
        <w:spacing w:lineRule="auto" w:line="240" w:after="0"/>
      </w:pPr>
      <w:r>
        <w:separator/>
      </w:r>
    </w:p>
  </w:endnote>
  <w:endnote w:id="0" w:type="continuationSeparator">
    <w:p w:rsidRDefault="00791D18" w:rsidP="00B304FA" w:rsidR="00791D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D18" w:rsidP="00B304FA" w:rsidR="00791D18">
      <w:pPr>
        <w:spacing w:lineRule="auto" w:line="240" w:after="0"/>
      </w:pPr>
      <w:r>
        <w:separator/>
      </w:r>
    </w:p>
  </w:footnote>
  <w:footnote w:id="0" w:type="continuationSeparator">
    <w:p w:rsidRDefault="00791D18" w:rsidP="00B304FA" w:rsidR="00791D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441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B50E8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Sp-1</w:t>
    </w:r>
    <w:r w:rsidR="00651C5C">
      <w:rPr>
        <w:rFonts w:cs="Times New Roman" w:hAnsi="Times New Roman" w:ascii="Times New Roman"/>
        <w:sz w:val="24"/>
        <w:szCs w:val="24"/>
      </w:rPr>
      <w:t>8</w:t>
    </w:r>
    <w:r>
      <w:rPr>
        <w:rFonts w:cs="Times New Roman" w:hAnsi="Times New Roman" w:ascii="Times New Roman"/>
        <w:sz w:val="24"/>
        <w:szCs w:val="24"/>
      </w:rPr>
      <w:t>/2017-</w:t>
    </w:r>
    <w:r w:rsidR="00EE7DAB">
      <w:rPr>
        <w:rFonts w:cs="Times New Roman" w:hAnsi="Times New Roman" w:ascii="Times New Roman"/>
        <w:sz w:val="24"/>
        <w:szCs w:val="24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3C04D4">
      <w:rPr>
        <w:rFonts w:cs="Times New Roman" w:hAnsi="Times New Roman" w:ascii="Times New Roman"/>
        <w:sz w:val="24"/>
        <w:szCs w:val="24"/>
      </w:rPr>
      <w:t>18</w:t>
    </w:r>
    <w:r>
      <w:rPr>
        <w:rFonts w:cs="Times New Roman" w:hAnsi="Times New Roman" w:ascii="Times New Roman"/>
        <w:sz w:val="24"/>
        <w:szCs w:val="24"/>
      </w:rPr>
      <w:t>/2017-</w:t>
    </w:r>
    <w:r w:rsidR="00EE7DAB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25BCB"/>
    <w:multiLevelType w:val="hybridMultilevel"/>
    <w:tmpl w:val="66EA8438"/>
    <w:lvl w:tplc="1B2831D0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3860DA"/>
    <w:multiLevelType w:val="hybridMultilevel"/>
    <w:tmpl w:val="DA06C8BE"/>
    <w:lvl w:tplc="44AE4EE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0066D"/>
    <w:rsid w:val="00013769"/>
    <w:rsid w:val="000557BF"/>
    <w:rsid w:val="00072F77"/>
    <w:rsid w:val="00076909"/>
    <w:rsid w:val="001B3248"/>
    <w:rsid w:val="001B50E8"/>
    <w:rsid w:val="001C626C"/>
    <w:rsid w:val="00235A06"/>
    <w:rsid w:val="00252EE5"/>
    <w:rsid w:val="00283A54"/>
    <w:rsid w:val="00295D1E"/>
    <w:rsid w:val="002A12AA"/>
    <w:rsid w:val="002A3A3F"/>
    <w:rsid w:val="002A52D2"/>
    <w:rsid w:val="002A71A2"/>
    <w:rsid w:val="002B6EB2"/>
    <w:rsid w:val="002F04E0"/>
    <w:rsid w:val="003673FF"/>
    <w:rsid w:val="003B3EB8"/>
    <w:rsid w:val="003C04D4"/>
    <w:rsid w:val="003E47A7"/>
    <w:rsid w:val="003F5BA4"/>
    <w:rsid w:val="00493023"/>
    <w:rsid w:val="004B1981"/>
    <w:rsid w:val="004D1DE0"/>
    <w:rsid w:val="004F2B51"/>
    <w:rsid w:val="00533C4D"/>
    <w:rsid w:val="00544414"/>
    <w:rsid w:val="00555701"/>
    <w:rsid w:val="00570591"/>
    <w:rsid w:val="005A7659"/>
    <w:rsid w:val="00635A81"/>
    <w:rsid w:val="00651C5C"/>
    <w:rsid w:val="006F07F0"/>
    <w:rsid w:val="007077BA"/>
    <w:rsid w:val="007843AA"/>
    <w:rsid w:val="00791D18"/>
    <w:rsid w:val="007A50BB"/>
    <w:rsid w:val="007A6BDB"/>
    <w:rsid w:val="007A7830"/>
    <w:rsid w:val="008770AB"/>
    <w:rsid w:val="008A6629"/>
    <w:rsid w:val="008D4F14"/>
    <w:rsid w:val="00900B05"/>
    <w:rsid w:val="009160B8"/>
    <w:rsid w:val="00935428"/>
    <w:rsid w:val="00992CD7"/>
    <w:rsid w:val="009C4456"/>
    <w:rsid w:val="009F4121"/>
    <w:rsid w:val="00A158A6"/>
    <w:rsid w:val="00AA1F4F"/>
    <w:rsid w:val="00AE7C31"/>
    <w:rsid w:val="00B304FA"/>
    <w:rsid w:val="00B40B82"/>
    <w:rsid w:val="00B95D98"/>
    <w:rsid w:val="00C70ED2"/>
    <w:rsid w:val="00C71919"/>
    <w:rsid w:val="00CB6FC9"/>
    <w:rsid w:val="00CD3105"/>
    <w:rsid w:val="00D23DDA"/>
    <w:rsid w:val="00E025D8"/>
    <w:rsid w:val="00E57F75"/>
    <w:rsid w:val="00E87D3A"/>
    <w:rsid w:val="00ED05A7"/>
    <w:rsid w:val="00EE7DAB"/>
    <w:rsid w:val="00EF6FF1"/>
    <w:rsid w:val="00F32CC3"/>
    <w:rsid w:val="00F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2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D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D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D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D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2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Sp-18/2017</izvorni_sadrzaj>
    <derivirana_varijabla naziv="DomainObject.Predmet.OznakaBroj_1">Sp-18/2017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Ernečić</izvorni_sadrzaj>
    <derivirana_varijabla naziv="DomainObject.Predmet.StrankaFormated_1">  Snježana Ernečić</derivirana_varijabla>
  </DomainObject.Predmet.StrankaFormated>
  <DomainObject.Predmet.StrankaFormatedOIB>
    <izvorni_sadrzaj>  Snježana Ernečić, OIB 12851749223</izvorni_sadrzaj>
    <derivirana_varijabla naziv="DomainObject.Predmet.StrankaFormatedOIB_1">  Snježana Ernečić, OIB 12851749223</derivirana_varijabla>
  </DomainObject.Predmet.StrankaFormatedOIB>
  <DomainObject.Predmet.StrankaFormatedWithAdress>
    <izvorni_sadrzaj> Snježana Ernečić, Balokovićeva 25, 10000 Zagreb</izvorni_sadrzaj>
    <derivirana_varijabla naziv="DomainObject.Predmet.StrankaFormatedWithAdress_1"> Snježana Ernečić, Balokovićeva 25, 10000 Zagreb</derivirana_varijabla>
  </DomainObject.Predmet.StrankaFormatedWithAdress>
  <DomainObject.Predmet.StrankaFormatedWithAdressOIB>
    <izvorni_sadrzaj> Snježana Ernečić, OIB 12851749223, Balokovićeva 25, 10000 Zagreb</izvorni_sadrzaj>
    <derivirana_varijabla naziv="DomainObject.Predmet.StrankaFormatedWithAdressOIB_1"> Snježana Ernečić, OIB 12851749223, Balokovićeva 25, 10000 Zagreb</derivirana_varijabla>
  </DomainObject.Predmet.StrankaFormatedWithAdressOIB>
  <DomainObject.Predmet.StrankaWithAdress>
    <izvorni_sadrzaj>Snježana Ernečić Balokovićeva 25,10000 Zagreb</izvorni_sadrzaj>
    <derivirana_varijabla naziv="DomainObject.Predmet.StrankaWithAdress_1">Snježana Ernečić Balokovićeva 25,10000 Zagreb</derivirana_varijabla>
  </DomainObject.Predmet.StrankaWithAdress>
  <DomainObject.Predmet.StrankaWithAdressOIB>
    <izvorni_sadrzaj>Snježana Ernečić, OIB 12851749223, Balokovićeva 25,10000 Zagreb</izvorni_sadrzaj>
    <derivirana_varijabla naziv="DomainObject.Predmet.StrankaWithAdressOIB_1">Snježana Ernečić, OIB 12851749223, Balokovićeva 25,10000 Zagreb</derivirana_varijabla>
  </DomainObject.Predmet.StrankaWithAdressOIB>
  <DomainObject.Predmet.StrankaNazivFormated>
    <izvorni_sadrzaj>Snježana Ernečić</izvorni_sadrzaj>
    <derivirana_varijabla naziv="DomainObject.Predmet.StrankaNazivFormated_1">Snježana Ernečić</derivirana_varijabla>
  </DomainObject.Predmet.StrankaNazivFormated>
  <DomainObject.Predmet.StrankaNazivFormatedOIB>
    <izvorni_sadrzaj>Snježana Ernečić, OIB 12851749223</izvorni_sadrzaj>
    <derivirana_varijabla naziv="DomainObject.Predmet.StrankaNazivFormatedOIB_1">Snježana Ernečić, OIB 12851749223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Snježana Ernečić</item>
    </izvorni_sadrzaj>
    <derivirana_varijabla naziv="DomainObject.Predmet.StrankaListFormated_1">
      <item>Snježana Ernečić</item>
    </derivirana_varijabla>
  </DomainObject.Predmet.StrankaListFormated>
  <DomainObject.Predmet.StrankaListFormatedOIB>
    <izvorni_sadrzaj>
      <item>Snježana Ernečić, OIB 12851749223</item>
    </izvorni_sadrzaj>
    <derivirana_varijabla naziv="DomainObject.Predmet.StrankaListFormatedOIB_1">
      <item>Snježana Ernečić, OIB 12851749223</item>
    </derivirana_varijabla>
  </DomainObject.Predmet.StrankaListFormatedOIB>
  <DomainObject.Predmet.StrankaListFormatedWithAdress>
    <izvorni_sadrzaj>
      <item>Snježana Ernečić, Balokovićeva 25, 10000 Zagreb</item>
    </izvorni_sadrzaj>
    <derivirana_varijabla naziv="DomainObject.Predmet.StrankaListFormatedWithAdress_1">
      <item>Snježana Ernečić, Balokovićeva 25, 10000 Zagreb</item>
    </derivirana_varijabla>
  </DomainObject.Predmet.StrankaListFormatedWithAdress>
  <DomainObject.Predmet.StrankaListFormatedWithAdressOIB>
    <izvorni_sadrzaj>
      <item>Snježana Ernečić, OIB 12851749223, Balokovićeva 25, 10000 Zagreb</item>
    </izvorni_sadrzaj>
    <derivirana_varijabla naziv="DomainObject.Predmet.StrankaListFormatedWithAdressOIB_1">
      <item>Snježana Ernečić, OIB 12851749223, Balokovićeva 25, 10000 Zagreb</item>
    </derivirana_varijabla>
  </DomainObject.Predmet.StrankaListFormatedWithAdressOIB>
  <DomainObject.Predmet.StrankaListNazivFormated>
    <izvorni_sadrzaj>
      <item>Snježana Ernečić</item>
    </izvorni_sadrzaj>
    <derivirana_varijabla naziv="DomainObject.Predmet.StrankaListNazivFormated_1">
      <item>Snježana Ernečić</item>
    </derivirana_varijabla>
  </DomainObject.Predmet.StrankaListNazivFormated>
  <DomainObject.Predmet.StrankaListNazivFormatedOIB>
    <izvorni_sadrzaj>
      <item>Snježana Ernečić, OIB 12851749223</item>
    </izvorni_sadrzaj>
    <derivirana_varijabla naziv="DomainObject.Predmet.StrankaListNazivFormatedOIB_1">
      <item>Snježana Ernečić, OIB 12851749223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izvorni_sadrzaj>
    <derivirana_varijabla naziv="DomainObject.Predmet.OstaliListFormated_1"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derivirana_varijabla>
  </DomainObject.Predmet.OstaliListFormated>
  <DomainObject.Predmet.OstaliListFormatedOIB>
    <izvorni_sadrzaj>
      <item>Hrvatska radiotelevizija, OIB 68419124305</item>
      <item>Tele 2 d.o.o., OIB 70133616033</item>
      <item>Zagrebački holding d.o.o., OIB 85584865987</item>
      <item>VIP net d.o.o., OIB 29524210204</item>
      <item>Triglav osiguranje d.d., OIB 29743547503</item>
      <item>Hrvatski telekom d.d., OIB 81793146560</item>
      <item>FINA, OIB 85821130368</item>
      <item>Hrvoje Čipčić Brigadin, OIB 54664943330</item>
      <item>Grad Zaprešić, OIB 92840587889</item>
    </izvorni_sadrzaj>
    <derivirana_varijabla naziv="DomainObject.Predmet.OstaliListFormatedOIB_1">
      <item>Hrvatska radiotelevizija, OIB 68419124305</item>
      <item>Tele 2 d.o.o., OIB 70133616033</item>
      <item>Zagrebački holding d.o.o., OIB 85584865987</item>
      <item>VIP net d.o.o., OIB 29524210204</item>
      <item>Triglav osiguranje d.d., OIB 29743547503</item>
      <item>Hrvatski telekom d.d., OIB 81793146560</item>
      <item>FINA, OIB 85821130368</item>
      <item>Hrvoje Čipčić Brigadin, OIB 54664943330</item>
      <item>Grad Zaprešić, OIB 92840587889</item>
    </derivirana_varijabla>
  </DomainObject.Predmet.OstaliListFormatedOIB>
  <DomainObject.Predmet.OstaliListFormatedWithAdress>
    <izvorni_sadrzaj>
      <item>Hrvatska radiotelevizija, Prisavlje 3, 10000 Zagreb</item>
      <item>Tele 2 d.o.o., Ulica grada Vukovara 269, 10000 Zagreb</item>
      <item>Zagrebački holding d.o.o., Ulica grada Vukovara 41, 10000 Zagreb</item>
      <item>VIP net d.o.o., Vrtni put 1, 10000 Zagreb</item>
      <item>Triglav osiguranje d.d., Antuna Heinza 4, 10000 Zagreb</item>
      <item>Hrvatski telekom d.d., Roberta Frangeša Mihanovića 9, 10000 Zagreb</item>
      <item>FINA, Ulica grada Vukovara 70, 10000 Zagreb</item>
      <item>Hrvoje Čipčić Brigadin, Laginjina 5, 10000 Zagreb</item>
      <item>Grad Zaprešić, Nova ulica 10, 10290 Zaprešić</item>
    </izvorni_sadrzaj>
    <derivirana_varijabla naziv="DomainObject.Predmet.OstaliListFormatedWithAdress_1">
      <item>Hrvatska radiotelevizija, Prisavlje 3, 10000 Zagreb</item>
      <item>Tele 2 d.o.o., Ulica grada Vukovara 269, 10000 Zagreb</item>
      <item>Zagrebački holding d.o.o., Ulica grada Vukovara 41, 10000 Zagreb</item>
      <item>VIP net d.o.o., Vrtni put 1, 10000 Zagreb</item>
      <item>Triglav osiguranje d.d., Antuna Heinza 4, 10000 Zagreb</item>
      <item>Hrvatski telekom d.d., Roberta Frangeša Mihanovića 9, 10000 Zagreb</item>
      <item>FINA, Ulica grada Vukovara 70, 10000 Zagreb</item>
      <item>Hrvoje Čipčić Brigadin, Laginjina 5, 10000 Zagreb</item>
      <item>Grad Zaprešić, Nova ulica 10, 10290 Zaprešić</item>
    </derivirana_varijabla>
  </DomainObject.Predmet.OstaliListFormatedWithAdress>
  <DomainObject.Predmet.OstaliListFormatedWithAdressOIB>
    <izvorni_sadrzaj>
      <item>Hrvatska radiotelevizija, OIB 68419124305, Prisavlje 3, 10000 Zagreb</item>
      <item>Tele 2 d.o.o., OIB 70133616033, Ulica grada Vukovara 269, 10000 Zagreb</item>
      <item>Zagrebački holding d.o.o., OIB 85584865987, Ulica grada Vukovara 41, 10000 Zagreb</item>
      <item>VIP net d.o.o., OIB 29524210204, Vrtni put 1, 10000 Zagreb</item>
      <item>Triglav osiguranje d.d., OIB 29743547503, Antuna Heinza 4, 10000 Zagreb</item>
      <item>Hrvatski telekom d.d., OIB 81793146560, Roberta Frangeša Mihanovića 9, 10000 Zagreb</item>
      <item>FINA, OIB 85821130368, Ulica grada Vukovara 70, 10000 Zagreb</item>
      <item>Hrvoje Čipčić Brigadin, OIB 54664943330, Laginjina 5, 10000 Zagreb</item>
      <item>Grad Zaprešić, OIB 92840587889, Nova ulica 10, 10290 Zaprešić</item>
    </izvorni_sadrzaj>
    <derivirana_varijabla naziv="DomainObject.Predmet.OstaliListFormatedWithAdressOIB_1">
      <item>Hrvatska radiotelevizija, OIB 68419124305, Prisavlje 3, 10000 Zagreb</item>
      <item>Tele 2 d.o.o., OIB 70133616033, Ulica grada Vukovara 269, 10000 Zagreb</item>
      <item>Zagrebački holding d.o.o., OIB 85584865987, Ulica grada Vukovara 41, 10000 Zagreb</item>
      <item>VIP net d.o.o., OIB 29524210204, Vrtni put 1, 10000 Zagreb</item>
      <item>Triglav osiguranje d.d., OIB 29743547503, Antuna Heinza 4, 10000 Zagreb</item>
      <item>Hrvatski telekom d.d., OIB 81793146560, Roberta Frangeša Mihanovića 9, 10000 Zagreb</item>
      <item>FINA, OIB 85821130368, Ulica grada Vukovara 70, 10000 Zagreb</item>
      <item>Hrvoje Čipčić Brigadin, OIB 54664943330, Laginjina 5, 10000 Zagreb</item>
      <item>Grad Zaprešić, OIB 92840587889, Nova ulica 10, 10290 Zaprešić</item>
    </derivirana_varijabla>
  </DomainObject.Predmet.OstaliListFormatedWithAdressOIB>
  <DomainObject.Predmet.OstaliListNazivFormated>
    <izvorni_sadrzaj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izvorni_sadrzaj>
    <derivirana_varijabla naziv="DomainObject.Predmet.OstaliListNazivFormated_1"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derivirana_varijabla>
  </DomainObject.Predmet.OstaliListNazivFormated>
  <DomainObject.Predmet.OstaliListNazivFormatedOIB>
    <izvorni_sadrzaj>
      <item>Hrvatska radiotelevizija, OIB 68419124305</item>
      <item>Tele 2 d.o.o., OIB 70133616033</item>
      <item>Zagrebački holding d.o.o., OIB 85584865987</item>
      <item>VIP net d.o.o., OIB 29524210204</item>
      <item>Triglav osiguranje d.d., OIB 29743547503</item>
      <item>Hrvatski telekom d.d., OIB 81793146560</item>
      <item>FINA, OIB 85821130368</item>
      <item>Hrvoje Čipčić Brigadin, OIB 54664943330</item>
      <item>Grad Zaprešić, OIB 92840587889</item>
    </izvorni_sadrzaj>
    <derivirana_varijabla naziv="DomainObject.Predmet.OstaliListNazivFormatedOIB_1">
      <item>Hrvatska radiotelevizija, OIB 68419124305</item>
      <item>Tele 2 d.o.o., OIB 70133616033</item>
      <item>Zagrebački holding d.o.o., OIB 85584865987</item>
      <item>VIP net d.o.o., OIB 29524210204</item>
      <item>Triglav osiguranje d.d., OIB 29743547503</item>
      <item>Hrvatski telekom d.d., OIB 81793146560</item>
      <item>FINA, OIB 85821130368</item>
      <item>Hrvoje Čipčić Brigadin, OIB 54664943330</item>
      <item>Grad Zaprešić, OIB 92840587889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Ernečić</izvorni_sadrzaj>
    <derivirana_varijabla naziv="DomainObject.Predmet.StrankaIDrugi_1">Snježana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Ernečić, OIB 12851749223, Balokovićeva 25, 10000 Zagreb</izvorni_sadrzaj>
    <derivirana_varijabla naziv="DomainObject.Predmet.StrankaIDrugiAdressOIB_1">Snježana Ernečić, OIB 12851749223,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Ernečić</item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izvorni_sadrzaj>
    <derivirana_varijabla naziv="DomainObject.Predmet.SudioniciListNaziv_1">
      <item>Snježana Ernečić</item>
      <item>Hrvatska radiotelevizija</item>
      <item>Tele 2 d.o.o.</item>
      <item>Zagrebački holding d.o.o.</item>
      <item>VIP net d.o.o.</item>
      <item>Triglav osiguranje d.d.</item>
      <item>Hrvatski telekom d.d.</item>
      <item>FINA</item>
      <item>Hrvoje Čipčić Brigadin</item>
      <item>Grad Zaprešić</item>
    </derivirana_varijabla>
  </DomainObject.Predmet.SudioniciListNaziv>
  <DomainObject.Predmet.SudioniciListAdressOIB>
    <izvorni_sadrzaj>
      <item>Snježana Ernečić, OIB 12851749223, Balokovićeva 25,10000 Zagreb</item>
      <item>Hrvatska radiotelevizija, OIB 68419124305, Prisavlje 3,10000 Zagreb</item>
      <item>Tele 2 d.o.o., OIB 70133616033, Ulica grada Vukovara 269,10000 Zagreb</item>
      <item>Zagrebački holding d.o.o., OIB 85584865987, Ulica grada Vukovara 41,10000 Zagreb</item>
      <item>VIP net d.o.o., OIB 29524210204, Vrtni put 1,10000 Zagreb</item>
      <item>Triglav osiguranje d.d., OIB 29743547503, Antuna Heinza 4,10000 Zagreb</item>
      <item>Hrvatski telekom d.d., OIB 81793146560, Roberta Frangeša Mihanovića 9,10000 Zagreb</item>
      <item>FINA, OIB 85821130368, Ulica grada Vukovara 70,10000 Zagreb</item>
      <item>Hrvoje Čipčić Brigadin, OIB 54664943330, Laginjina 5,10000 Zagreb</item>
      <item>Grad Zaprešić, OIB 92840587889, Nova ulica 10,10290 Zaprešić</item>
    </izvorni_sadrzaj>
    <derivirana_varijabla naziv="DomainObject.Predmet.SudioniciListAdressOIB_1">
      <item>Snježana Ernečić, OIB 12851749223, Balokovićeva 25,10000 Zagreb</item>
      <item>Hrvatska radiotelevizija, OIB 68419124305, Prisavlje 3,10000 Zagreb</item>
      <item>Tele 2 d.o.o., OIB 70133616033, Ulica grada Vukovara 269,10000 Zagreb</item>
      <item>Zagrebački holding d.o.o., OIB 85584865987, Ulica grada Vukovara 41,10000 Zagreb</item>
      <item>VIP net d.o.o., OIB 29524210204, Vrtni put 1,10000 Zagreb</item>
      <item>Triglav osiguranje d.d., OIB 29743547503, Antuna Heinza 4,10000 Zagreb</item>
      <item>Hrvatski telekom d.d., OIB 81793146560, Roberta Frangeša Mihanovića 9,10000 Zagreb</item>
      <item>FINA, OIB 85821130368, Ulica grada Vukovara 70,10000 Zagreb</item>
      <item>Hrvoje Čipčić Brigadin, OIB 54664943330, Laginjina 5,10000 Zagreb</item>
      <item>Grad Zaprešić, OIB 92840587889, Nova ulica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12851749223</item>
      <item>, OIB 68419124305</item>
      <item>, OIB 70133616033</item>
      <item>, OIB 85584865987</item>
      <item>, OIB 29524210204</item>
      <item>, OIB 29743547503</item>
      <item>, OIB 81793146560</item>
      <item>, OIB 85821130368</item>
      <item>, OIB 54664943330</item>
      <item>, OIB 92840587889</item>
    </izvorni_sadrzaj>
    <derivirana_varijabla naziv="DomainObject.Predmet.SudioniciListNazivOIB_1">
      <item>, OIB 12851749223</item>
      <item>, OIB 68419124305</item>
      <item>, OIB 70133616033</item>
      <item>, OIB 85584865987</item>
      <item>, OIB 29524210204</item>
      <item>, OIB 29743547503</item>
      <item>, OIB 81793146560</item>
      <item>, OIB 85821130368</item>
      <item>, OIB 54664943330</item>
      <item>, OIB 92840587889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1518</properties:Characters>
  <properties:Lines>54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2017-11-27T08:44:00Z</dcterms:created>
  <dc:creator>Boris Ljubić</dc:creator>
  <cp:lastModifiedBy>Gordana Milek</cp:lastModifiedBy>
  <cp:lastPrinted>2017-11-27T09:48:00Z</cp:lastPrinted>
  <dcterms:modified xmlns:xsi="http://www.w3.org/2001/XMLSchema-instance" xsi:type="dcterms:W3CDTF">2017-11-27T12:42:00Z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