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ae2f" w14:paraId="bc6ae2f" w:rsidRDefault="00AE649C" w:rsidP="00FA5B5E" w:rsidR="00AE649C">
      <w:pPr>
        <w:pStyle w:val="Naslov3"/>
        <w15:collapsed w:val="false"/>
      </w:pPr>
    </w:p>
    <w:p w:rsidRDefault="001E2E6F" w:rsidP="001E2E6F" w:rsidR="001E2E6F">
      <w:pPr>
        <w:spacing w:after="0"/>
      </w:pPr>
      <w:r>
        <w:t>REPUBLIKA HRVATSKA</w:t>
      </w:r>
    </w:p>
    <w:p w:rsidRDefault="001E2E6F" w:rsidP="001E2E6F" w:rsidR="001E2E6F">
      <w:pPr>
        <w:spacing w:after="0"/>
      </w:pPr>
      <w:r>
        <w:t>Trgovački sud u Varaždinu</w:t>
      </w:r>
    </w:p>
    <w:p w:rsidRDefault="001E2E6F" w:rsidP="001E2E6F" w:rsidR="001E2E6F">
      <w:pPr>
        <w:spacing w:after="0"/>
      </w:pPr>
      <w:r>
        <w:t>Varaždin, Braće Radić br. 2.</w:t>
      </w:r>
    </w:p>
    <w:p w:rsidRDefault="001E2E6F" w:rsidP="001E2E6F" w:rsidR="001E2E6F" w:rsidRPr="001E2E6F">
      <w:pPr>
        <w:spacing w:after="0"/>
      </w:pPr>
    </w:p>
    <w:p w:rsidRDefault="00AA54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2E6F" w:rsidP="001E2E6F" w:rsidR="001E2E6F">
      <w:pPr>
        <w:spacing w:after="0"/>
        <w:jc w:val="center"/>
      </w:pPr>
      <w:r>
        <w:t xml:space="preserve">   R E P U B L I K A    H R V A T S K A</w:t>
      </w:r>
    </w:p>
    <w:p w:rsidRDefault="001E2E6F" w:rsidP="001E2E6F" w:rsidR="001E2E6F">
      <w:pPr>
        <w:spacing w:after="0"/>
        <w:jc w:val="both"/>
        <w:rPr>
          <w:b/>
        </w:rPr>
      </w:pPr>
    </w:p>
    <w:p w:rsidRDefault="001E2E6F" w:rsidP="001E2E6F" w:rsidR="001E2E6F">
      <w:pPr>
        <w:spacing w:after="0"/>
        <w:jc w:val="center"/>
      </w:pPr>
      <w:r>
        <w:t>R   J    E    Š    E    N    J    E</w:t>
      </w:r>
    </w:p>
    <w:p w:rsidRDefault="001E2E6F" w:rsidP="001E2E6F" w:rsidR="001E2E6F">
      <w:pPr>
        <w:spacing w:after="0"/>
        <w:jc w:val="both"/>
        <w:rPr>
          <w:b/>
        </w:rPr>
      </w:pPr>
    </w:p>
    <w:p w:rsidRDefault="001E2E6F" w:rsidP="001E2E6F" w:rsidR="001E2E6F">
      <w:pPr>
        <w:spacing w:after="0"/>
        <w:jc w:val="both"/>
        <w:rPr>
          <w:b/>
        </w:rPr>
      </w:pPr>
    </w:p>
    <w:p w:rsidRDefault="001E2E6F" w:rsidP="001E2E6F" w:rsidR="001E2E6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Pr="001E2E6F">
        <w:t>TRGOING d.o.o. za trgovinu i inženjering,</w:t>
      </w:r>
      <w:r w:rsidR="00E60BD9">
        <w:t xml:space="preserve"> „u stečaju“,</w:t>
      </w:r>
      <w:r w:rsidRPr="001E2E6F">
        <w:t xml:space="preserve"> iz Varaždina, Zagrebačka br. 53/a, OIB: 53714337220, MBS: 070059371</w:t>
      </w:r>
      <w:r w:rsidR="00444726">
        <w:t>, kojeg zastupa stečajni</w:t>
      </w:r>
      <w:r>
        <w:t xml:space="preserve"> upr</w:t>
      </w:r>
      <w:r w:rsidR="00444726">
        <w:t>avitelj Stanko Makar, dipl. oec. iz Ludbrega, Petra Zrinskog br. 3</w:t>
      </w:r>
      <w:r w:rsidR="00906996">
        <w:t>, izvan ročišta 3. rujna</w:t>
      </w:r>
      <w:r>
        <w:t xml:space="preserve"> 2015. godine,</w:t>
      </w: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center"/>
      </w:pPr>
      <w:r>
        <w:t>r  i  j  e  š  i  o         j   e</w:t>
      </w:r>
    </w:p>
    <w:p w:rsidRDefault="001E2E6F" w:rsidP="001E2E6F" w:rsidR="001E2E6F">
      <w:pPr>
        <w:spacing w:after="0"/>
        <w:jc w:val="both"/>
        <w:rPr>
          <w:b/>
        </w:rPr>
      </w:pPr>
    </w:p>
    <w:p w:rsidRDefault="001E2E6F" w:rsidP="001E2E6F" w:rsidR="001E2E6F">
      <w:pPr>
        <w:spacing w:after="0"/>
        <w:jc w:val="both"/>
      </w:pPr>
      <w:r>
        <w:rPr>
          <w:b/>
        </w:rPr>
        <w:tab/>
        <w:t xml:space="preserve"> </w:t>
      </w:r>
      <w:r>
        <w:t>I/ O b u s t a v l j a     s e    i    z a k l j u č u j e</w:t>
      </w:r>
      <w:r>
        <w:rPr>
          <w:b/>
        </w:rPr>
        <w:t xml:space="preserve">     </w:t>
      </w:r>
      <w:r>
        <w:t xml:space="preserve">stečajni postupak nad stečajnim dužnikom </w:t>
      </w:r>
      <w:r w:rsidRPr="001E2E6F">
        <w:t xml:space="preserve">TRGOING d.o.o. za trgovinu i inženjering, </w:t>
      </w:r>
      <w:r w:rsidR="00E60BD9">
        <w:t xml:space="preserve">„u stečaju“, </w:t>
      </w:r>
      <w:r w:rsidRPr="001E2E6F">
        <w:t>iz Varaždina, Zagrebačka br. 53/a, OIB: 53714337220, MBS: 070059371</w:t>
      </w:r>
      <w:r>
        <w:t>.</w:t>
      </w:r>
    </w:p>
    <w:p w:rsidRDefault="001E2E6F" w:rsidP="001E2E6F" w:rsidR="001E2E6F">
      <w:pPr>
        <w:spacing w:after="0"/>
        <w:jc w:val="both"/>
      </w:pPr>
      <w:r>
        <w:tab/>
        <w:t>II/ Ovo rješenje objaviti će se u Narodnim novinama</w:t>
      </w:r>
      <w:r w:rsidR="00444726">
        <w:t xml:space="preserve"> </w:t>
      </w:r>
      <w:r>
        <w:t>-</w:t>
      </w:r>
      <w:r w:rsidR="00444726">
        <w:t xml:space="preserve"> </w:t>
      </w:r>
      <w:r>
        <w:t>službenom glasilu Republike Hrvatske i na e-oglasnoj ploči suda, te će se dostaviti sudskom registru radi brisanja stečajnog dužnika iz sudskog registra po pravomoćnosti ovog rješenja.</w:t>
      </w:r>
    </w:p>
    <w:p w:rsidRDefault="001E2E6F" w:rsidP="001E2E6F" w:rsidR="001E2E6F">
      <w:pPr>
        <w:spacing w:after="0"/>
        <w:jc w:val="both"/>
        <w:rPr>
          <w:b/>
        </w:rPr>
      </w:pPr>
    </w:p>
    <w:p w:rsidRDefault="001E2E6F" w:rsidP="001E2E6F" w:rsidR="001E2E6F">
      <w:pPr>
        <w:spacing w:after="0"/>
        <w:jc w:val="center"/>
      </w:pPr>
      <w:r>
        <w:t xml:space="preserve">Obrazloženje  </w:t>
      </w:r>
    </w:p>
    <w:p w:rsidRDefault="001E2E6F" w:rsidP="001E2E6F" w:rsidR="001E2E6F">
      <w:pPr>
        <w:spacing w:after="0"/>
        <w:jc w:val="center"/>
        <w:rPr>
          <w:b/>
        </w:rPr>
      </w:pPr>
    </w:p>
    <w:p w:rsidRDefault="001E2E6F" w:rsidP="001E2E6F" w:rsidR="001E2E6F">
      <w:pPr>
        <w:spacing w:after="0"/>
        <w:jc w:val="both"/>
      </w:pPr>
      <w:r>
        <w:tab/>
      </w:r>
    </w:p>
    <w:p w:rsidRDefault="001E2E6F" w:rsidP="001E2E6F" w:rsidR="001E2E6F">
      <w:pPr>
        <w:spacing w:after="0"/>
        <w:jc w:val="both"/>
      </w:pPr>
      <w:r>
        <w:tab/>
        <w:t xml:space="preserve">Rješenjem ovoga suda poslovni broj 6 St-523/11-10 od 13. prosinca 2013. godine  otvoren je stečajni postupak nad stečajnim dužnikom </w:t>
      </w:r>
      <w:r w:rsidRPr="001E2E6F">
        <w:t>TRGOING d.o.o. za trgovinu i inženjering, iz</w:t>
      </w:r>
      <w:r w:rsidR="00E60BD9">
        <w:t xml:space="preserve"> Varaždina, Zagrebačka br. 53/a</w:t>
      </w:r>
      <w:r>
        <w:t>, te je za</w:t>
      </w:r>
      <w:r w:rsidR="00444726">
        <w:t xml:space="preserve"> stečajnog upravitelja imenovan je Stanko Makar, dipl. oec., iz Ludbrega, Petra Zrinskog br. 3</w:t>
      </w:r>
      <w:r>
        <w:t xml:space="preserve">. </w:t>
      </w:r>
    </w:p>
    <w:p w:rsidRDefault="00E60BD9" w:rsidP="001E2E6F" w:rsidR="001E2E6F">
      <w:pPr>
        <w:spacing w:after="0"/>
        <w:jc w:val="both"/>
      </w:pPr>
      <w:r>
        <w:tab/>
        <w:t>Stečajni upravitelj je 6. listopada</w:t>
      </w:r>
      <w:r w:rsidR="001E2E6F">
        <w:t xml:space="preserve"> 2014. godine podnio </w:t>
      </w:r>
      <w:r>
        <w:t xml:space="preserve">završno </w:t>
      </w:r>
      <w:r w:rsidR="001E2E6F">
        <w:t xml:space="preserve">izvješće o tijeku stečajnog postupka, te je predložio da se, između ostalog, zbog nedostatnosti stečajne mase ovaj postupak u smislu odredbe čl. 203. st. 1. Stečajnog zakona obustavi i zaključi. </w:t>
      </w:r>
    </w:p>
    <w:p w:rsidRDefault="001E2E6F" w:rsidP="001E2E6F" w:rsidR="001E2E6F">
      <w:pPr>
        <w:spacing w:after="0"/>
        <w:jc w:val="both"/>
      </w:pPr>
      <w:r>
        <w:t xml:space="preserve"> </w:t>
      </w:r>
      <w:r>
        <w:tab/>
        <w:t xml:space="preserve">Sud je zbog iznijetog sukladno odredbi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Stečajnog zakona (Narodne novine br. 44/96., 29/99., 129/00., 123/03., 197/03., 187/04. i 82/06., 116/10., 25/12. i 133/12. dalje : SZ-a) na skupštini vjerovnika održanoj </w:t>
      </w:r>
      <w:r w:rsidR="00E60BD9">
        <w:t>8. svibnja</w:t>
      </w:r>
      <w:r>
        <w:t xml:space="preserve"> 201</w:t>
      </w:r>
      <w:r w:rsidR="00E60BD9">
        <w:t>5</w:t>
      </w:r>
      <w:r>
        <w:t>. godine pribavio mišljenje vjerovnika stečajne mase, stečajnog upravitelja i skupštine vjerovnika.</w:t>
      </w:r>
      <w:r w:rsidR="007F234D">
        <w:t>0</w:t>
      </w:r>
      <w:r>
        <w:t xml:space="preserve"> </w:t>
      </w:r>
    </w:p>
    <w:p w:rsidRDefault="001E2E6F" w:rsidP="001E2E6F" w:rsidR="001E2E6F">
      <w:pPr>
        <w:spacing w:after="0"/>
        <w:ind w:firstLine="708"/>
        <w:jc w:val="both"/>
      </w:pPr>
      <w:r>
        <w:t>Na navedenom ročištu svi prisutni vjerovnici usuglasili su se s prijedlogom stečajnog upravitelja da se predmetni postupak zbog nedostatnosti stečajne mase obustavi i zaključi.</w:t>
      </w:r>
      <w:r>
        <w:tab/>
        <w:t xml:space="preserve">Zbog iznijetog, a budući da je nakon otvaranja stečajnog postupka utvrđeno da stečajna masa nije dostatna ni za pokriće troškova stečajnog postupka, te kako su ispunjene </w:t>
      </w:r>
      <w:r>
        <w:lastRenderedPageBreak/>
        <w:t xml:space="preserve">pretpostavke za donošenje ovoga rješenja iz odredbe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SZ-a, sud je temeljem odredbe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1. SZ-a, a u svezi sa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SZ-a, odlučio kao u izreci ovog rješenja.</w:t>
      </w:r>
    </w:p>
    <w:p w:rsidRDefault="001E2E6F" w:rsidP="001E2E6F" w:rsidR="001E2E6F">
      <w:pPr>
        <w:spacing w:after="0"/>
        <w:jc w:val="both"/>
      </w:pPr>
      <w:r>
        <w:tab/>
      </w:r>
      <w:r>
        <w:tab/>
      </w:r>
    </w:p>
    <w:p w:rsidRDefault="001E2E6F" w:rsidP="001E2E6F" w:rsidR="001E2E6F">
      <w:pPr>
        <w:spacing w:after="0"/>
        <w:jc w:val="both"/>
      </w:pPr>
    </w:p>
    <w:p w:rsidRDefault="00906996" w:rsidP="001E2E6F" w:rsidR="001E2E6F">
      <w:pPr>
        <w:spacing w:after="0"/>
        <w:jc w:val="center"/>
      </w:pPr>
      <w:r>
        <w:t>U Varaždinu, 3. rujna</w:t>
      </w:r>
      <w:r w:rsidR="001E2E6F">
        <w:t xml:space="preserve"> 2015. godine.</w:t>
      </w: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both"/>
      </w:pPr>
      <w:r>
        <w:tab/>
        <w:t xml:space="preserve"> </w:t>
      </w:r>
    </w:p>
    <w:p w:rsidRDefault="001E2E6F" w:rsidP="001E2E6F" w:rsidR="001E2E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STEČAJNI  SUDAC :</w:t>
      </w:r>
    </w:p>
    <w:p w:rsidRDefault="001E2E6F" w:rsidP="001E2E6F" w:rsidR="001E2E6F">
      <w:pPr>
        <w:spacing w:after="0"/>
        <w:jc w:val="both"/>
      </w:pPr>
    </w:p>
    <w:p w:rsidRDefault="001E2E6F" w:rsidP="007F234D" w:rsidR="007F234D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F234D">
        <w:t xml:space="preserve">   </w:t>
      </w:r>
      <w:bookmarkStart w:name="_GoBack" w:id="0"/>
      <w:bookmarkEnd w:id="0"/>
      <w:r w:rsidR="0049298C">
        <w:t xml:space="preserve"> </w:t>
      </w:r>
      <w:r>
        <w:t xml:space="preserve">Hugo </w:t>
      </w:r>
      <w:proofErr w:type="spellStart"/>
      <w:r>
        <w:t>Wedemeyer</w:t>
      </w:r>
      <w:proofErr w:type="spellEnd"/>
    </w:p>
    <w:p w:rsidRDefault="001E2E6F" w:rsidP="001E2E6F" w:rsidR="001E2E6F">
      <w:pPr>
        <w:spacing w:after="0"/>
        <w:jc w:val="both"/>
        <w:rPr>
          <w:b/>
          <w:u w:val="single"/>
        </w:rPr>
      </w:pPr>
    </w:p>
    <w:p w:rsidRDefault="001E2E6F" w:rsidP="001E2E6F" w:rsidR="001E2E6F">
      <w:pPr>
        <w:spacing w:after="0"/>
        <w:jc w:val="both"/>
        <w:rPr>
          <w:b/>
          <w:u w:val="single"/>
        </w:rPr>
      </w:pPr>
    </w:p>
    <w:p w:rsidRDefault="001E2E6F" w:rsidP="001E2E6F" w:rsidR="001E2E6F">
      <w:pPr>
        <w:spacing w:after="0"/>
        <w:jc w:val="both"/>
        <w:rPr>
          <w:b/>
          <w:u w:val="single"/>
        </w:rPr>
      </w:pPr>
    </w:p>
    <w:p w:rsidRDefault="001E2E6F" w:rsidP="001E2E6F" w:rsidR="001E2E6F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1E2E6F" w:rsidP="001E2E6F" w:rsidR="001E2E6F">
      <w:pPr>
        <w:spacing w:after="0"/>
        <w:jc w:val="both"/>
        <w:rPr>
          <w:u w:val="single"/>
        </w:rPr>
      </w:pPr>
    </w:p>
    <w:p w:rsidRDefault="001E2E6F" w:rsidP="001E2E6F" w:rsidR="001E2E6F">
      <w:pPr>
        <w:spacing w:after="0"/>
        <w:jc w:val="both"/>
      </w:pPr>
      <w:r>
        <w:tab/>
        <w:t>Protiv ovog rješenja svaki stečajni vjerovnik i stečajni dužnik mogu podnijeti žalbu u roku od osam (8) dana o</w:t>
      </w:r>
      <w:r w:rsidR="00840AA3">
        <w:t xml:space="preserve">d njegovog javnog priopćenja, </w:t>
      </w:r>
      <w:r>
        <w:t>pisano u tri (3) primjerka, putem ovoga suda na Visoki trgovački sud Republike Hrvatske u Zagrebu.</w:t>
      </w: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both"/>
      </w:pPr>
      <w:r>
        <w:t>DNA :</w:t>
      </w:r>
    </w:p>
    <w:p w:rsidRDefault="001E2E6F" w:rsidP="001E2E6F" w:rsidR="001E2E6F">
      <w:pPr>
        <w:spacing w:after="0"/>
      </w:pPr>
    </w:p>
    <w:p w:rsidRDefault="001E2E6F" w:rsidP="00444726" w:rsidR="00444726">
      <w:pPr>
        <w:spacing w:after="0"/>
        <w:jc w:val="both"/>
      </w:pPr>
      <w:r>
        <w:t xml:space="preserve">Stečajni upravitelj </w:t>
      </w:r>
      <w:r w:rsidR="00444726">
        <w:t xml:space="preserve">Stanko Makar, dipl. oec., iz Ludbrega, Petra Zrinskog br. 3. </w:t>
      </w:r>
    </w:p>
    <w:p w:rsidRDefault="001E2E6F" w:rsidP="001E2E6F" w:rsidR="001E2E6F">
      <w:pPr>
        <w:spacing w:after="0"/>
      </w:pPr>
    </w:p>
    <w:p w:rsidRDefault="00E60BD9" w:rsidP="001E2E6F" w:rsidR="00E60BD9">
      <w:pPr>
        <w:spacing w:after="0"/>
      </w:pPr>
      <w:r>
        <w:t>Republika Hrvatska, Ministarstvo financija, Porezna uprava, Područni ured</w:t>
      </w:r>
    </w:p>
    <w:p w:rsidRDefault="00E60BD9" w:rsidP="001E2E6F" w:rsidR="00E60BD9">
      <w:pPr>
        <w:spacing w:after="0"/>
      </w:pPr>
      <w:r>
        <w:t>Varaždin, zastupana po Županijskom državnom odvjetništvu u Varaždinu,</w:t>
      </w:r>
    </w:p>
    <w:p w:rsidRDefault="00E60BD9" w:rsidP="001E2E6F" w:rsidR="00E60BD9">
      <w:pPr>
        <w:spacing w:after="0"/>
      </w:pPr>
    </w:p>
    <w:p w:rsidRDefault="001E2E6F" w:rsidP="001E2E6F" w:rsidR="001E2E6F">
      <w:pPr>
        <w:spacing w:after="0"/>
      </w:pPr>
      <w:r>
        <w:t xml:space="preserve">Financijska agencija, Regionalni centar Zagreb, Vrtni put br. 3, </w:t>
      </w:r>
    </w:p>
    <w:p w:rsidRDefault="001E2E6F" w:rsidP="001E2E6F" w:rsidR="001E2E6F">
      <w:pPr>
        <w:spacing w:after="0"/>
      </w:pPr>
      <w:r>
        <w:t xml:space="preserve"> </w:t>
      </w:r>
    </w:p>
    <w:p w:rsidRDefault="00E60BD9" w:rsidP="001E2E6F" w:rsidR="001E2E6F">
      <w:pPr>
        <w:spacing w:after="0"/>
      </w:pPr>
      <w:r>
        <w:t>e-</w:t>
      </w:r>
      <w:r w:rsidR="001E2E6F">
        <w:t>oglasna ploča ovoga suda,</w:t>
      </w:r>
      <w:r w:rsidR="001E2E6F">
        <w:tab/>
      </w:r>
    </w:p>
    <w:p w:rsidRDefault="001E2E6F" w:rsidP="001E2E6F" w:rsidR="001E2E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1E2E6F" w:rsidP="001E2E6F" w:rsidR="001E2E6F">
      <w:pPr>
        <w:spacing w:after="0"/>
        <w:jc w:val="both"/>
      </w:pPr>
      <w:r>
        <w:t>Sudski registar ovoga suda (nakon pravomoćnosti),</w:t>
      </w: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</w:t>
      </w:r>
    </w:p>
    <w:p w:rsidRDefault="001E2E6F" w:rsidP="001E2E6F" w:rsidR="001E2E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1E2E6F" w:rsidP="001E2E6F" w:rsidR="001E2E6F">
      <w:pPr>
        <w:spacing w:after="0"/>
        <w:jc w:val="both"/>
      </w:pPr>
      <w:r>
        <w:t>Pisarnica - kal. pravomoćnosti – 8 dana,</w:t>
      </w:r>
    </w:p>
    <w:p w:rsidRDefault="001E2E6F" w:rsidP="001E2E6F" w:rsidR="001E2E6F">
      <w:pPr>
        <w:spacing w:after="0"/>
        <w:jc w:val="both"/>
      </w:pPr>
    </w:p>
    <w:p w:rsidRDefault="001E2E6F" w:rsidP="001E2E6F" w:rsidR="001E2E6F">
      <w:pPr>
        <w:spacing w:after="0"/>
        <w:jc w:val="both"/>
      </w:pPr>
    </w:p>
    <w:p w:rsidRDefault="00906996" w:rsidP="00E60BD9" w:rsidR="001E2E6F">
      <w:pPr>
        <w:spacing w:after="0"/>
        <w:jc w:val="center"/>
      </w:pPr>
      <w:r>
        <w:t xml:space="preserve">U Varaždinu, 3. rujna </w:t>
      </w:r>
      <w:r w:rsidR="001E2E6F">
        <w:t>2015. godine.</w:t>
      </w:r>
    </w:p>
    <w:p w:rsidRDefault="001E2E6F" w:rsidP="00E60BD9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498" w:rsidP="00537B78" w:rsidR="00AA5498">
      <w:r>
        <w:separator/>
      </w:r>
    </w:p>
  </w:endnote>
  <w:endnote w:id="0" w:type="continuationSeparator">
    <w:p w:rsidRDefault="00AA5498" w:rsidP="00537B78" w:rsidR="00AA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941451"/>
      <w:docPartObj>
        <w:docPartGallery w:val="Page Numbers (Bottom of Page)"/>
        <w:docPartUnique/>
      </w:docPartObj>
    </w:sdtPr>
    <w:sdtEndPr/>
    <w:sdtContent>
      <w:p w:rsidRDefault="001E2E6F" w:rsidR="001E2E6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34D">
          <w:t>2</w:t>
        </w:r>
        <w:r>
          <w:fldChar w:fldCharType="end"/>
        </w:r>
      </w:p>
    </w:sdtContent>
  </w:sdt>
  <w:p w:rsidRDefault="001E2E6F" w:rsidR="001E2E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498" w:rsidP="00537B78" w:rsidR="00AA5498">
      <w:r>
        <w:separator/>
      </w:r>
    </w:p>
  </w:footnote>
  <w:footnote w:id="0" w:type="continuationSeparator">
    <w:p w:rsidRDefault="00AA5498" w:rsidP="00537B78" w:rsidR="00AA5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E6F" w:rsidR="008333A9">
    <w:pPr>
      <w:pStyle w:val="Zaglavlje"/>
    </w:pPr>
    <w:r>
      <w:rPr>
        <w:rStyle w:val="PozadinaSvijetloCrvena"/>
        <w:shd w:fill="auto" w:color="auto" w:val="clear"/>
      </w:rPr>
      <w:tab/>
      <w:t>POSL. BROJ : 6 St-523/11-35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961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2C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E6F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72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98C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AFC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71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34D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AA3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E99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996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AFB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74F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498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BD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St-523/2011-35</izvorni_sadrzaj>
    <derivirana_varijabla naziv="DomainObject.Oznaka_1">St-523/2011-35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rujna 2015.</izvorni_sadrzaj>
    <derivirana_varijabla naziv="DomainObject.Predmet.DatumRjesavanja_1">3.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St-523/2011</izvorni_sadrzaj>
    <derivirana_varijabla naziv="DomainObject.Predmet.OznakaBroj_1">St-523/2011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TRGOING društvo s ograničenom odgovornošću za trgovinu i inženjering</izvorni_sadrzaj>
    <derivirana_varijabla naziv="DomainObject.Predmet.ProtustrankaFormated_1">  TRGOING društvo s ograničenom odgovornošću za trgovinu i inženjering</derivirana_varijabla>
  </DomainObject.Predmet.ProtustrankaFormated>
  <DomainObject.Predmet.ProtustrankaFormatedOIB>
    <izvorni_sadrzaj>  TRGOING društvo s ograničenom odgovornošću za trgovinu i inženjering, OIB 53714337220</izvorni_sadrzaj>
    <derivirana_varijabla naziv="DomainObject.Predmet.ProtustrankaFormatedOIB_1">  TRGOING društvo s ograničenom odgovornošću za trgovinu i inženjering, OIB 53714337220</derivirana_varijabla>
  </DomainObject.Predmet.ProtustrankaFormatedOIB>
  <DomainObject.Predmet.ProtustrankaFormatedWithAdress>
    <izvorni_sadrzaj> TRGOING društvo s ograničenom odgovornošću za trgovinu i inženjering, Zagrebačka 53/a, Varaždin</izvorni_sadrzaj>
    <derivirana_varijabla naziv="DomainObject.Predmet.ProtustrankaFormatedWithAdress_1"> TRGOING društvo s ograničenom odgovornošću za trgovinu i inženjering, Zagrebačka 53/a, Varaždin</derivirana_varijabla>
  </DomainObject.Predmet.ProtustrankaFormatedWithAdress>
  <DomainObject.Predmet.ProtustrankaFormatedWithAdressOIB>
    <izvorni_sadrzaj> TRGOING društvo s ograničenom odgovornošću za trgovinu i inženjering, OIB 53714337220, Zagrebačka 53/a, Varaždin</izvorni_sadrzaj>
    <derivirana_varijabla naziv="DomainObject.Predmet.ProtustrankaFormatedWithAdressOIB_1"> TRGOING društvo s ograničenom odgovornošću za trgovinu i inženjering, OIB 53714337220, Zagrebačka 53/a, Varaždin</derivirana_varijabla>
  </DomainObject.Predmet.ProtustrankaFormatedWithAdressOIB>
  <DomainObject.Predmet.ProtustrankaWithAdress>
    <izvorni_sadrzaj>TRGOING društvo s ograničenom odgovornošću za trgovinu i inženjering Zagrebačka 53/a, Varaždin</izvorni_sadrzaj>
    <derivirana_varijabla naziv="DomainObject.Predmet.ProtustrankaWithAdress_1">TRGOING društvo s ograničenom odgovornošću za trgovinu i inženjering Zagrebačka 53/a, Varaždin</derivirana_varijabla>
  </DomainObject.Predmet.ProtustrankaWithAdress>
  <DomainObject.Predmet.ProtustrankaWithAdressOIB>
    <izvorni_sadrzaj>TRGOING društvo s ograničenom odgovornošću za trgovinu i inženjering, OIB 53714337220, Zagrebačka 53/a, Varaždin</izvorni_sadrzaj>
    <derivirana_varijabla naziv="DomainObject.Predmet.ProtustrankaWithAdressOIB_1">TRGOING društvo s ograničenom odgovornošću za trgovinu i inženjering, OIB 53714337220, Zagrebačka 53/a, Varaždin</derivirana_varijabla>
  </DomainObject.Predmet.ProtustrankaWithAdressOIB>
  <DomainObject.Predmet.ProtustrankaNazivFormated>
    <izvorni_sadrzaj>TRGOING društvo s ograničenom odgovornošću za trgovinu i inženjering</izvorni_sadrzaj>
    <derivirana_varijabla naziv="DomainObject.Predmet.ProtustrankaNazivFormated_1">TRGOING društvo s ograničenom odgovornošću za trgovinu i inženjering</derivirana_varijabla>
  </DomainObject.Predmet.ProtustrankaNazivFormated>
  <DomainObject.Predmet.ProtustrankaNazivFormatedOIB>
    <izvorni_sadrzaj>TRGOING društvo s ograničenom odgovornošću za trgovinu i inženjering, OIB 53714337220</izvorni_sadrzaj>
    <derivirana_varijabla naziv="DomainObject.Predmet.ProtustrankaNazivFormatedOIB_1">TRGOING društvo s ograničenom odgovornošću za trgovinu i inženjering, OIB 53714337220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ŽDO U VARAŽDINU</izvorni_sadrzaj>
    <derivirana_varijabla naziv="DomainObject.Predmet.StrankaFormated_1">  Porezna uprava Varaždin zastupanog po punomoćniku ŽDO U VARAŽDINU</derivirana_varijabla>
  </DomainObject.Predmet.StrankaFormated>
  <DomainObject.Predmet.StrankaFormatedOIB>
    <izvorni_sadrzaj>  Porezna uprava Varaždin zastupanog po punomoćniku ŽDO U VARAŽDINU</izvorni_sadrzaj>
    <derivirana_varijabla naziv="DomainObject.Predmet.StrankaFormatedOIB_1">  Porezna uprava Varaždin zastupanog po punomoćniku ŽDO U VARAŽDINU</derivirana_varijabla>
  </DomainObject.Predmet.StrankaFormatedOIB>
  <DomainObject.Predmet.StrankaFormatedWithAdress>
    <izvorni_sadrzaj> Porezna uprava Varaždin, Graberje 1, 42000 Varaždin zastupanog po punomoćniku ŽDO U VARAŽDINU</izvorni_sadrzaj>
    <derivirana_varijabla naziv="DomainObject.Predmet.StrankaFormatedWithAdress_1"> Porezna uprava Varaždin, Graberje 1, 42000 Varaždin zastupanog po punomoćniku ŽDO U VARAŽDINU</derivirana_varijabla>
  </DomainObject.Predmet.StrankaFormatedWithAdress>
  <DomainObject.Predmet.StrankaFormatedWithAdressOIB>
    <izvorni_sadrzaj> Porezna uprava Varaždin, Graberje 1, 42000 Varaždin zastupanog po punomoćniku ŽDO U VARAŽDINU</izvorni_sadrzaj>
    <derivirana_varijabla naziv="DomainObject.Predmet.StrankaFormatedWithAdressOIB_1"> Porezna uprava Varaždin, Graberje 1, 42000 Varaždin zastupanog po punomoćniku ŽDO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ŽDO U VARAŽDINU</item>
    </izvorni_sadrzaj>
    <derivirana_varijabla naziv="DomainObject.Predmet.StrankaListFormated_1">
      <item>Porezna uprava Varaždin zastupanog po punomoćniku ŽDO U VARAŽDINU</item>
    </derivirana_varijabla>
  </DomainObject.Predmet.StrankaListFormated>
  <DomainObject.Predmet.StrankaListFormatedOIB>
    <izvorni_sadrzaj>
      <item>Porezna uprava Varaždin zastupanog po punomoćniku ŽDO U VARAŽDINU</item>
    </izvorni_sadrzaj>
    <derivirana_varijabla naziv="DomainObject.Predmet.StrankaListFormatedOIB_1">
      <item>Porezna uprava Varaždin zastupanog po punomoćniku ŽDO U VARAŽDINU</item>
    </derivirana_varijabla>
  </DomainObject.Predmet.StrankaListFormatedOIB>
  <DomainObject.Predmet.StrankaListFormatedWithAdress>
    <izvorni_sadrzaj>
      <item>Porezna uprava Varaždin, Graberje 1, 42000 Varaždin zastupanog po punomoćniku ŽDO U VARAŽDINU</item>
    </izvorni_sadrzaj>
    <derivirana_varijabla naziv="DomainObject.Predmet.StrankaListFormatedWithAdress_1">
      <item>Porezna uprava Varaždin, Graberje 1, 42000 Varaždin zastupanog po punomoćniku ŽDO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ŽDO U VARAŽDINU</item>
    </izvorni_sadrzaj>
    <derivirana_varijabla naziv="DomainObject.Predmet.StrankaListFormatedWithAdressOIB_1">
      <item>Porezna uprava Varaždin, Graberje 1, 42000 Varaždin zastupanog po punomoćniku ŽDO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TRGOING društvo s ograničenom odgovornošću za trgovinu i inženjering</item>
    </izvorni_sadrzaj>
    <derivirana_varijabla naziv="DomainObject.Predmet.ProtuStrankaListFormated_1">
      <item>TRGOING društvo s ograničenom odgovornošću za trgovinu i inženjering</item>
    </derivirana_varijabla>
  </DomainObject.Predmet.ProtuStrankaListFormated>
  <DomainObject.Predmet.ProtuStrankaListFormatedOIB>
    <izvorni_sadrzaj>
      <item>TRGOING društvo s ograničenom odgovornošću za trgovinu i inženjering, OIB 53714337220</item>
    </izvorni_sadrzaj>
    <derivirana_varijabla naziv="DomainObject.Predmet.ProtuStrankaListFormatedOIB_1">
      <item>TRGOING društvo s ograničenom odgovornošću za trgovinu i inženjering, OIB 53714337220</item>
    </derivirana_varijabla>
  </DomainObject.Predmet.ProtuStrankaListFormatedOIB>
  <DomainObject.Predmet.ProtuStrankaListFormatedWithAdress>
    <izvorni_sadrzaj>
      <item>TRGOING društvo s ograničenom odgovornošću za trgovinu i inženjering, Zagrebačka 53/a, Varaždin</item>
    </izvorni_sadrzaj>
    <derivirana_varijabla naziv="DomainObject.Predmet.ProtuStrankaListFormatedWithAdress_1">
      <item>TRGOING društvo s ograničenom odgovornošću za trgovinu i inženjering, Zagrebačka 53/a, Varaždin</item>
    </derivirana_varijabla>
  </DomainObject.Predmet.ProtuStrankaListFormatedWithAdress>
  <DomainObject.Predmet.ProtuStrankaListFormatedWithAdressOIB>
    <izvorni_sadrzaj>
      <item>TRGOING društvo s ograničenom odgovornošću za trgovinu i inženjering, OIB 53714337220, Zagrebačka 53/a, Varaždin</item>
    </izvorni_sadrzaj>
    <derivirana_varijabla naziv="DomainObject.Predmet.ProtuStrankaListFormatedWithAdressOIB_1">
      <item>TRGOING društvo s ograničenom odgovornošću za trgovinu i inženjering, OIB 53714337220, Zagrebačka 53/a, Varaždin</item>
    </derivirana_varijabla>
  </DomainObject.Predmet.ProtuStrankaListFormatedWithAdressOIB>
  <DomainObject.Predmet.ProtuStrankaListNazivFormated>
    <izvorni_sadrzaj>
      <item>TRGOING društvo s ograničenom odgovornošću za trgovinu i inženjering</item>
    </izvorni_sadrzaj>
    <derivirana_varijabla naziv="DomainObject.Predmet.ProtuStrankaListNazivFormated_1">
      <item>TRGOING društvo s ograničenom odgovornošću za trgovinu i inženjering</item>
    </derivirana_varijabla>
  </DomainObject.Predmet.ProtuStrankaListNazivFormated>
  <DomainObject.Predmet.ProtuStrankaListNazivFormatedOIB>
    <izvorni_sadrzaj>
      <item>TRGOING društvo s ograničenom odgovornošću za trgovinu i inženjering, OIB 53714337220</item>
    </izvorni_sadrzaj>
    <derivirana_varijabla naziv="DomainObject.Predmet.ProtuStrankaListNazivFormatedOIB_1">
      <item>TRGOING društvo s ograničenom odgovornošću za trgovinu i inženjering, OIB 53714337220</item>
    </derivirana_varijabla>
  </DomainObject.Predmet.ProtuStrankaListNazivFormatedOIB>
  <DomainObject.Predmet.OstaliListFormated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izvorni_sadrzaj>
    <derivirana_varijabla naziv="DomainObject.Predmet.OstaliListFormated_1">
      <item>ŽDO U VARAŽDINU punomoćnik sudionika u postupku 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derivirana_varijabla>
  </DomainObject.Predmet.OstaliListFormated>
  <DomainObject.Predmet.OstaliListFormatedOIB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</item>
    </izvorni_sadrzaj>
    <derivirana_varijabla naziv="DomainObject.Predmet.OstaliListFormatedOIB_1">
      <item>ŽDO U VARAŽDINU punomoćnik sudionika u postupku 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</item>
    </derivirana_varijabla>
  </DomainObject.Predmet.OstaliListFormatedOIB>
  <DomainObject.Predmet.OstaliListFormatedWithAdress>
    <izvorni_sadrzaj>
      <item>ŽDO U VARAŽDINU, 42000 Varaždin punomoćnik sudionika u postupku Porezna uprava Varaždin</item>
      <item>Direktor STJEPAN IGREC, Ive Režeka br. 6/C, 42000 Varaždin</item>
      <item>FINA, Regionalni centar Zagreb, Vrtni put br. 3., 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Ulica Augusta Šenoe 6, 42230 Sigetec Ludbreški</item>
    </izvorni_sadrzaj>
    <derivirana_varijabla naziv="DomainObject.Predmet.OstaliListFormatedWithAdress_1">
      <item>ŽDO U VARAŽDINU, 42000 Varaždin punomoćnik sudionika u postupku Porezna uprava Varaždin</item>
      <item>Direktor STJEPAN IGREC, Ive Režeka br. 6/C, 42000 Varaždin</item>
      <item>FINA, Regionalni centar Zagreb, Vrtni put br. 3., 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Ulica Augusta Šenoe 6, 42230 Sigetec Ludbreški</item>
    </derivirana_varijabla>
  </DomainObject.Predmet.OstaliListFormatedWithAdress>
  <DomainObject.Predmet.OstaliListFormatedWithAdressOIB>
    <izvorni_sadrzaj>
      <item>ŽDO U VARAŽDINU, 42000 Varaždin punomoćnik sudionika u postupku Porezna uprava Varaždin</item>
      <item>Direktor STJEPAN IGREC, Ive Režeka br. 6/C, 42000 Varaždin</item>
      <item>FINA, Regionalni centar Zagreb, Vrtni put br. 3., 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49218337993, Ulica Augusta Šenoe 6, 42230 Sigetec Ludbreški</item>
    </izvorni_sadrzaj>
    <derivirana_varijabla naziv="DomainObject.Predmet.OstaliListFormatedWithAdressOIB_1">
      <item>ŽDO U VARAŽDINU, 42000 Varaždin punomoćnik sudionika u postupku Porezna uprava Varaždin</item>
      <item>Direktor STJEPAN IGREC, Ive Režeka br. 6/C, 42000 Varaždin</item>
      <item>FINA, Regionalni centar Zagreb, Vrtni put br. 3., 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49218337993, Ulica Augusta Šenoe 6, 42230 Sigetec Ludbreški</item>
    </derivirana_varijabla>
  </DomainObject.Predmet.OstaliListFormatedWithAdressOIB>
  <DomainObject.Predmet.OstaliListNazivFormated>
    <izvorni_sadrzaj>
      <item>ŽDO U VARAŽDINU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izvorni_sadrzaj>
    <derivirana_varijabla naziv="DomainObject.Predmet.OstaliListNazivFormated_1">
      <item>ŽDO U VARAŽDINU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derivirana_varijabla>
  </DomainObject.Predmet.OstaliListNazivFormated>
  <DomainObject.Predmet.OstaliListNazivFormatedOIB>
    <izvorni_sadrzaj>
      <item>ŽDO U VARAŽDINU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</item>
    </izvorni_sadrzaj>
    <derivirana_varijabla naziv="DomainObject.Predmet.OstaliListNazivFormatedOIB_1">
      <item>ŽDO U VARAŽDINU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St-523/2011-35</izvorni_sadrzaj>
    <derivirana_varijabla naziv="DomainObject.PoslovniBrojDokumenta_1">St-523/2011-35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TRGOING društvo s ograničenom odgovornošću za trgovinu i inženjering</izvorni_sadrzaj>
    <derivirana_varijabla naziv="DomainObject.Predmet.ProtustrankaIDrugi_1">TRGOING društvo s ograničenom odgovornošću za trgovinu i inženjering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TRGOING društvo s ograničenom odgovornošću za trgovinu i inženjering, OIB 53714337220, Zagrebačka 53/a, Varaždin</izvorni_sadrzaj>
    <derivirana_varijabla naziv="DomainObject.Predmet.ProtustrankaIDrugiAdressOIB_1">TRGOING društvo s ograničenom odgovornošću za trgovinu i inženjering, OIB 53714337220, Zagrebačka 53/a,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2015.</izvorni_sadrzaj>
    <derivirana_varijabla naziv="DomainObject.Predmet.OdlukaRjesenje.DatumDonosenjaOdluke_1">3.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St-523/2011-35</izvorni_sadrzaj>
    <derivirana_varijabla naziv="DomainObject.Predmet.OdlukaRjesenje.Oznaka_1">St-523/2011-35</derivirana_varijabla>
  </DomainObject.Predmet.OdlukaRjesenje.Oznaka>
  <DomainObject.Predmet.SudioniciListNaziv>
    <izvorni_sadrzaj>
      <item>TRGOING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izvorni_sadrzaj>
    <derivirana_varijabla naziv="DomainObject.Predmet.SudioniciListNaziv_1">
      <item>TRGOING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</item>
    </derivirana_varijabla>
  </DomainObject.Predmet.SudioniciListNaziv>
  <DomainObject.Predmet.SudioniciListAdressOIB>
    <izvorni_sadrzaj>
      <item>TRGOING društvo s ograničenom odgovornošću za trgovinu i inženjering, OIB 53714337220, Zagrebačka 53/a,Varaždin</item>
      <item>ŽDO U VARAŽDINU, 42000 Varaždin</item>
      <item>Porezna uprava Varaždin, Graberje 1,42000 Varaždin</item>
      <item>Direktor STJEPAN IGREC, Ive Režeka br. 6/C,42000 Varaždin</item>
      <item>FINA, Regionalni centar Zagreb, Vrtni put br. 3.,10000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49218337993, Ulica Augusta Šenoe 6,42230 Sigetec Ludbreški</item>
    </izvorni_sadrzaj>
    <derivirana_varijabla naziv="DomainObject.Predmet.SudioniciListAdressOIB_1">
      <item>TRGOING društvo s ograničenom odgovornošću za trgovinu i inženjering, OIB 53714337220, Zagrebačka 53/a,Varaždin</item>
      <item>ŽDO U VARAŽDINU, 42000 Varaždin</item>
      <item>Porezna uprava Varaždin, Graberje 1,42000 Varaždin</item>
      <item>Direktor STJEPAN IGREC, Ive Režeka br. 6/C,42000 Varaždin</item>
      <item>FINA, Regionalni centar Zagreb, Vrtni put br. 3.,10000 Zagreb</item>
      <item>TANJA PURIĆ STAMENKOVIĆ, zamjenik ŽDO</item>
      <item>Dubravka Zebec punomoć. Croatia osig. d.d. Filijala Varaždin</item>
      <item>Vlatka Pavlinić Bezak punomoćnica Hrvatske poštanske banke d.d.</item>
      <item>Biber Redžić direktor FE METALA d.o.o.</item>
      <item>TOMO BOŽIĆ zamjenik ŽDO</item>
      <item>Stanko Makar,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F527C-B7B2-4221-880B-78D27AAB6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2700</properties:Characters>
  <properties:Lines>85</properties:Lines>
  <properties:Paragraphs>29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2015-09-03T08:31:00Z</cp:lastPrinted>
  <dcterms:modified xmlns:xsi="http://www.w3.org/2001/XMLSchema-instance" xsi:type="dcterms:W3CDTF">2015-09-03T08:31:00Z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St-523/2011-35 / Odluka - Rješenje - obustava i zaključenju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