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c5ec8" w14:paraId="33c5ec8" w:rsidRDefault="00ED340D" w:rsidP="00E26901" w:rsidR="00E2690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C0600D">
        <w:rPr>
          <w:sz w:val="24"/>
        </w:rPr>
        <w:t xml:space="preserve"> OSIJEKU</w:t>
      </w:r>
    </w:p>
    <w:p w:rsidRDefault="00C0600D" w:rsidR="0088195B">
      <w:pPr>
        <w:rPr>
          <w:sz w:val="24"/>
        </w:rPr>
      </w:pPr>
      <w:r>
        <w:rPr>
          <w:sz w:val="24"/>
        </w:rPr>
        <w:t xml:space="preserve">STALNA SLUŽBA </w:t>
      </w:r>
      <w:r w:rsidR="007F1E7E">
        <w:rPr>
          <w:sz w:val="24"/>
        </w:rPr>
        <w:t>U SLAVONSKOM BRODU</w:t>
      </w:r>
      <w:r w:rsidR="004E6CEA"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B608A3" w:rsidRPr="00E26901">
      <w:pPr>
        <w:rPr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 </w:t>
      </w:r>
      <w:r w:rsidR="004E6CEA">
        <w:rPr>
          <w:sz w:val="24"/>
        </w:rPr>
        <w:t xml:space="preserve"> </w:t>
      </w:r>
      <w:r w:rsidR="004E6CEA" w:rsidRPr="00E26901">
        <w:rPr>
          <w:sz w:val="24"/>
        </w:rPr>
        <w:t>Broj: St-</w:t>
      </w:r>
      <w:r w:rsidR="00B71015">
        <w:rPr>
          <w:sz w:val="24"/>
        </w:rPr>
        <w:t>567/2016-32</w:t>
      </w:r>
    </w:p>
    <w:p w:rsidRDefault="00E26901" w:rsidR="00E26901">
      <w:pPr>
        <w:rPr>
          <w:sz w:val="24"/>
        </w:rPr>
      </w:pPr>
    </w:p>
    <w:p w:rsidRDefault="00E26901" w:rsidP="00E26901" w:rsidR="004E6CEA">
      <w:pPr>
        <w:jc w:val="center"/>
        <w:rPr>
          <w:sz w:val="24"/>
        </w:rPr>
      </w:pPr>
      <w:r>
        <w:rPr>
          <w:sz w:val="24"/>
        </w:rPr>
        <w:t>U   I M E    R E P U B L I K E    H R V A T S K E</w:t>
      </w:r>
    </w:p>
    <w:p w:rsidRDefault="004E6CEA" w:rsidR="004E6CEA" w:rsidRPr="00E26901">
      <w:pPr>
        <w:jc w:val="center"/>
        <w:rPr>
          <w:sz w:val="24"/>
        </w:rPr>
      </w:pPr>
      <w:r w:rsidRPr="00E26901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846F69" w:rsidR="00C75100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C0600D">
        <w:rPr>
          <w:sz w:val="24"/>
        </w:rPr>
        <w:t xml:space="preserve">OSIJEKU STALNA SLUŽBA </w:t>
      </w:r>
      <w:r w:rsidR="007F1E7E">
        <w:rPr>
          <w:sz w:val="24"/>
        </w:rPr>
        <w:t>U SLAVONSKOM BRODU</w:t>
      </w:r>
      <w:r>
        <w:rPr>
          <w:sz w:val="24"/>
        </w:rPr>
        <w:t xml:space="preserve">, po stečajnom sucu Vesni Vukelić, u </w:t>
      </w:r>
      <w:r w:rsidR="007F3A34">
        <w:rPr>
          <w:sz w:val="24"/>
        </w:rPr>
        <w:t>postupku stečaja</w:t>
      </w:r>
      <w:r>
        <w:rPr>
          <w:sz w:val="24"/>
        </w:rPr>
        <w:t xml:space="preserve"> nad dužnikom </w:t>
      </w:r>
      <w:r w:rsidR="00B71015">
        <w:rPr>
          <w:sz w:val="24"/>
        </w:rPr>
        <w:t>BTS TRANSPOSRT &amp; LOGISTIK d.o.o, u stečaju Slavonski Brod</w:t>
      </w:r>
      <w:r w:rsidR="007F3A34">
        <w:rPr>
          <w:sz w:val="24"/>
        </w:rPr>
        <w:t xml:space="preserve">, dana </w:t>
      </w:r>
      <w:r w:rsidR="001514EB">
        <w:rPr>
          <w:sz w:val="24"/>
        </w:rPr>
        <w:t>27</w:t>
      </w:r>
      <w:r w:rsidR="00B71015">
        <w:rPr>
          <w:sz w:val="24"/>
        </w:rPr>
        <w:t>.ožujka 2017.</w:t>
      </w:r>
    </w:p>
    <w:p w:rsidRDefault="00C81B14" w:rsidP="00846F69" w:rsidR="00C81B14">
      <w:pPr>
        <w:jc w:val="both"/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P="00846F69" w:rsidR="00B608A3" w:rsidRPr="00E26901">
      <w:pPr>
        <w:jc w:val="center"/>
        <w:rPr>
          <w:sz w:val="24"/>
        </w:rPr>
      </w:pPr>
      <w:r w:rsidRPr="00E26901">
        <w:rPr>
          <w:sz w:val="24"/>
        </w:rPr>
        <w:t>r i j e š i o   j e</w:t>
      </w:r>
    </w:p>
    <w:p w:rsidRDefault="004E6CEA" w:rsidR="004E6CEA">
      <w:pPr>
        <w:rPr>
          <w:sz w:val="24"/>
        </w:rPr>
      </w:pPr>
    </w:p>
    <w:p w:rsidRDefault="004E6CEA" w:rsidR="008F1DFC" w:rsidRPr="00806F05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 </w:t>
      </w:r>
      <w:r w:rsidR="007F3A34">
        <w:rPr>
          <w:b/>
          <w:sz w:val="24"/>
        </w:rPr>
        <w:t>–</w:t>
      </w:r>
      <w:r>
        <w:rPr>
          <w:sz w:val="24"/>
        </w:rPr>
        <w:t xml:space="preserve"> </w:t>
      </w:r>
      <w:r w:rsidR="007F3A34">
        <w:rPr>
          <w:sz w:val="24"/>
        </w:rPr>
        <w:t>Obustavlja se i zaključuje stečajni</w:t>
      </w:r>
      <w:r>
        <w:rPr>
          <w:sz w:val="24"/>
        </w:rPr>
        <w:t xml:space="preserve"> postupak nad </w:t>
      </w:r>
      <w:r w:rsidR="00C75100">
        <w:rPr>
          <w:sz w:val="24"/>
        </w:rPr>
        <w:t>dužnikom</w:t>
      </w:r>
      <w:r w:rsidR="005D3C71">
        <w:rPr>
          <w:sz w:val="24"/>
        </w:rPr>
        <w:t xml:space="preserve"> </w:t>
      </w:r>
      <w:r w:rsidR="00B71015">
        <w:rPr>
          <w:sz w:val="24"/>
        </w:rPr>
        <w:t>BTS TRANSPORT &amp; LOGISTIK d.o.o za trgovinu i prijevoz, u stečaju Slavonski Brod, Ivana Antunovića 2, OIB 19781574662</w:t>
      </w:r>
      <w:r w:rsidR="0086403C">
        <w:rPr>
          <w:sz w:val="24"/>
        </w:rPr>
        <w:t xml:space="preserve">, zbog nedostatnosti </w:t>
      </w:r>
      <w:r w:rsidR="00B71015">
        <w:rPr>
          <w:sz w:val="24"/>
        </w:rPr>
        <w:t xml:space="preserve">stečajne </w:t>
      </w:r>
      <w:r w:rsidR="0086403C">
        <w:rPr>
          <w:sz w:val="24"/>
        </w:rPr>
        <w:t>mase za namirenje troškova stečajnog postupka</w:t>
      </w:r>
      <w:r w:rsidR="007F3A34" w:rsidRPr="00806F05">
        <w:rPr>
          <w:sz w:val="24"/>
        </w:rPr>
        <w:t>.</w:t>
      </w:r>
    </w:p>
    <w:p w:rsidRDefault="00516AF6" w:rsidR="00516AF6">
      <w:pPr>
        <w:jc w:val="both"/>
        <w:rPr>
          <w:sz w:val="24"/>
        </w:rPr>
      </w:pPr>
    </w:p>
    <w:p w:rsidRDefault="00516AF6" w:rsidP="0086403C" w:rsidR="0086403C">
      <w:pPr>
        <w:jc w:val="both"/>
        <w:rPr>
          <w:sz w:val="24"/>
        </w:rPr>
      </w:pPr>
      <w:r>
        <w:rPr>
          <w:sz w:val="24"/>
        </w:rPr>
        <w:tab/>
      </w:r>
      <w:r w:rsidRPr="00516AF6">
        <w:rPr>
          <w:b/>
          <w:sz w:val="24"/>
        </w:rPr>
        <w:t>II –</w:t>
      </w:r>
      <w:r w:rsidR="00B71015">
        <w:rPr>
          <w:sz w:val="24"/>
        </w:rPr>
        <w:t xml:space="preserve"> Stečajni</w:t>
      </w:r>
      <w:r w:rsidR="00C81B14">
        <w:rPr>
          <w:sz w:val="24"/>
        </w:rPr>
        <w:t xml:space="preserve"> upravitelj</w:t>
      </w:r>
      <w:r w:rsidR="00B71015">
        <w:rPr>
          <w:sz w:val="24"/>
        </w:rPr>
        <w:t xml:space="preserve"> može i nakon</w:t>
      </w:r>
      <w:r>
        <w:rPr>
          <w:sz w:val="24"/>
        </w:rPr>
        <w:t xml:space="preserve"> zaključenja stečajnog postupka u ime </w:t>
      </w:r>
      <w:r w:rsidR="005D3C71">
        <w:rPr>
          <w:sz w:val="24"/>
        </w:rPr>
        <w:t xml:space="preserve">i za račun stečajne mase unovčiti imovinu dužnika i prikupljenim sredstvima namiriti nastale troškove stečajnog postupka, a </w:t>
      </w:r>
      <w:r w:rsidR="00C81B14">
        <w:rPr>
          <w:sz w:val="24"/>
        </w:rPr>
        <w:t>neiskorišteni iznos</w:t>
      </w:r>
      <w:r w:rsidR="005E2311">
        <w:rPr>
          <w:sz w:val="24"/>
        </w:rPr>
        <w:t xml:space="preserve"> uplatiti u Fond za pokriće troškova stečajnog postupka. </w:t>
      </w:r>
      <w:r w:rsidR="00344E1D">
        <w:rPr>
          <w:sz w:val="24"/>
        </w:rPr>
        <w:tab/>
      </w:r>
    </w:p>
    <w:p w:rsidRDefault="007C1CCB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86403C" w:rsidR="00344E1D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86403C">
        <w:rPr>
          <w:b/>
          <w:sz w:val="24"/>
        </w:rPr>
        <w:t>II</w:t>
      </w:r>
      <w:r w:rsidR="004E6CEA" w:rsidRPr="002C4BBD">
        <w:rPr>
          <w:b/>
          <w:sz w:val="24"/>
        </w:rPr>
        <w:t xml:space="preserve"> </w:t>
      </w:r>
      <w:r w:rsidR="00102349">
        <w:rPr>
          <w:b/>
          <w:sz w:val="24"/>
        </w:rPr>
        <w:t>–</w:t>
      </w:r>
      <w:r w:rsidR="004E6CEA">
        <w:rPr>
          <w:sz w:val="24"/>
        </w:rPr>
        <w:t xml:space="preserve"> </w:t>
      </w:r>
      <w:r w:rsidR="00102349">
        <w:rPr>
          <w:sz w:val="24"/>
        </w:rPr>
        <w:t xml:space="preserve">Ovo rješenje objavljuje </w:t>
      </w:r>
      <w:r w:rsidR="00C81B14">
        <w:rPr>
          <w:sz w:val="24"/>
        </w:rPr>
        <w:t xml:space="preserve"> se na mrežnoj stanici e-Oglasna ploča sudova</w:t>
      </w:r>
      <w:r w:rsidR="00102349">
        <w:rPr>
          <w:sz w:val="24"/>
        </w:rPr>
        <w:t>, a po pravomoćnosti  dostavlja sudskom registru radi brisanja dužnika.</w:t>
      </w:r>
      <w:r w:rsidR="00857C62">
        <w:rPr>
          <w:sz w:val="24"/>
        </w:rPr>
        <w:tab/>
      </w:r>
      <w:r w:rsidR="00857C62">
        <w:rPr>
          <w:sz w:val="24"/>
        </w:rPr>
        <w:tab/>
      </w:r>
      <w:r w:rsidR="00857C62">
        <w:rPr>
          <w:sz w:val="24"/>
        </w:rPr>
        <w:tab/>
      </w:r>
      <w:r w:rsidR="00857C62">
        <w:rPr>
          <w:sz w:val="24"/>
        </w:rPr>
        <w:tab/>
      </w:r>
    </w:p>
    <w:p w:rsidRDefault="00C81B14" w:rsidP="008C3C44" w:rsidR="00C81B14">
      <w:pPr>
        <w:ind w:firstLine="720"/>
        <w:jc w:val="both"/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P="008C3C44" w:rsidR="00B608A3">
      <w:pPr>
        <w:jc w:val="center"/>
        <w:rPr>
          <w:sz w:val="24"/>
        </w:rPr>
      </w:pPr>
      <w:r w:rsidRPr="00C81B14">
        <w:rPr>
          <w:sz w:val="24"/>
        </w:rPr>
        <w:t>Obrazloženje</w:t>
      </w:r>
      <w:r w:rsidRPr="00C81B14">
        <w:rPr>
          <w:sz w:val="24"/>
        </w:rPr>
        <w:tab/>
      </w:r>
    </w:p>
    <w:p w:rsidRDefault="00CC2CAF" w:rsidP="008C3C44" w:rsidR="00CC2CAF" w:rsidRPr="00C81B14">
      <w:pPr>
        <w:jc w:val="center"/>
        <w:rPr>
          <w:sz w:val="24"/>
        </w:rPr>
      </w:pPr>
    </w:p>
    <w:p w:rsidRDefault="00FA36EA" w:rsidP="008C3C44" w:rsidR="00FA36EA">
      <w:pPr>
        <w:jc w:val="center"/>
        <w:rPr>
          <w:sz w:val="24"/>
        </w:rPr>
      </w:pPr>
    </w:p>
    <w:p w:rsidRDefault="004E6CEA" w:rsidP="00347B63" w:rsidR="00CC2CAF">
      <w:pPr>
        <w:jc w:val="both"/>
        <w:rPr>
          <w:sz w:val="24"/>
        </w:rPr>
      </w:pPr>
      <w:r>
        <w:rPr>
          <w:sz w:val="24"/>
        </w:rPr>
        <w:tab/>
      </w:r>
      <w:r w:rsidR="00C81B14">
        <w:rPr>
          <w:sz w:val="24"/>
        </w:rPr>
        <w:t>Rješenjem ovog s</w:t>
      </w:r>
      <w:r w:rsidR="00E1633E">
        <w:rPr>
          <w:sz w:val="24"/>
        </w:rPr>
        <w:t>uda br. St-</w:t>
      </w:r>
      <w:r w:rsidR="00B71015">
        <w:rPr>
          <w:sz w:val="24"/>
        </w:rPr>
        <w:t>567/2016-19 od 18.listopada 2016</w:t>
      </w:r>
      <w:r w:rsidR="00C81B14">
        <w:rPr>
          <w:sz w:val="24"/>
        </w:rPr>
        <w:t>. o</w:t>
      </w:r>
      <w:r w:rsidR="001826B2">
        <w:rPr>
          <w:sz w:val="24"/>
        </w:rPr>
        <w:t>tvoren je stečajni postupak nad dužnikom</w:t>
      </w:r>
      <w:r w:rsidR="00C81B14">
        <w:rPr>
          <w:sz w:val="24"/>
        </w:rPr>
        <w:t xml:space="preserve"> </w:t>
      </w:r>
      <w:r w:rsidR="00B71015">
        <w:rPr>
          <w:sz w:val="24"/>
        </w:rPr>
        <w:t>BTS TRANSPORT &amp; LOGISTIK d.o.o Slav.Brod</w:t>
      </w:r>
      <w:r w:rsidR="001826B2">
        <w:rPr>
          <w:sz w:val="24"/>
        </w:rPr>
        <w:t>.</w:t>
      </w:r>
    </w:p>
    <w:p w:rsidRDefault="001826B2" w:rsidP="00347B63" w:rsidR="00B608A3">
      <w:pPr>
        <w:jc w:val="both"/>
        <w:rPr>
          <w:sz w:val="24"/>
        </w:rPr>
      </w:pPr>
      <w:r>
        <w:rPr>
          <w:sz w:val="24"/>
        </w:rPr>
        <w:tab/>
        <w:t>Istim rješenjem</w:t>
      </w:r>
      <w:r w:rsidR="00411F58">
        <w:rPr>
          <w:sz w:val="24"/>
        </w:rPr>
        <w:t>,</w:t>
      </w:r>
      <w:r w:rsidR="005D3C71">
        <w:rPr>
          <w:sz w:val="24"/>
        </w:rPr>
        <w:t xml:space="preserve"> za st</w:t>
      </w:r>
      <w:r w:rsidR="009B43FA">
        <w:rPr>
          <w:sz w:val="24"/>
        </w:rPr>
        <w:t>ečajnog</w:t>
      </w:r>
      <w:r w:rsidR="00C81B14">
        <w:rPr>
          <w:sz w:val="24"/>
        </w:rPr>
        <w:t xml:space="preserve"> upravitelj</w:t>
      </w:r>
      <w:r w:rsidR="009B43FA">
        <w:rPr>
          <w:sz w:val="24"/>
        </w:rPr>
        <w:t>a</w:t>
      </w:r>
      <w:r w:rsidR="00C81B14">
        <w:rPr>
          <w:sz w:val="24"/>
        </w:rPr>
        <w:t xml:space="preserve"> imenovan</w:t>
      </w:r>
      <w:r>
        <w:rPr>
          <w:sz w:val="24"/>
        </w:rPr>
        <w:t xml:space="preserve"> je </w:t>
      </w:r>
      <w:r w:rsidR="00BB4819">
        <w:rPr>
          <w:sz w:val="24"/>
        </w:rPr>
        <w:t>Filip Babić, dipl.oec.iz Osijeka.</w:t>
      </w:r>
    </w:p>
    <w:p w:rsidRDefault="00C81B14" w:rsidP="00347B63" w:rsidR="00A76BEC">
      <w:pPr>
        <w:jc w:val="both"/>
        <w:rPr>
          <w:sz w:val="24"/>
        </w:rPr>
      </w:pPr>
      <w:r>
        <w:rPr>
          <w:sz w:val="24"/>
        </w:rPr>
        <w:tab/>
        <w:t xml:space="preserve">Tijekom </w:t>
      </w:r>
      <w:r w:rsidR="00A76BEC">
        <w:rPr>
          <w:sz w:val="24"/>
        </w:rPr>
        <w:t xml:space="preserve">ovog </w:t>
      </w:r>
      <w:r>
        <w:rPr>
          <w:sz w:val="24"/>
        </w:rPr>
        <w:t>stečajnog postupka ispitane su sve prijavljene tražbine stečajnih vjerovnika</w:t>
      </w:r>
      <w:r w:rsidR="002E2346">
        <w:rPr>
          <w:sz w:val="24"/>
        </w:rPr>
        <w:t xml:space="preserve"> na općem ispitnom ročištu </w:t>
      </w:r>
      <w:r w:rsidR="005D3C71">
        <w:rPr>
          <w:sz w:val="24"/>
        </w:rPr>
        <w:t xml:space="preserve">održanom dana  </w:t>
      </w:r>
      <w:r w:rsidR="00BB4819">
        <w:rPr>
          <w:sz w:val="24"/>
        </w:rPr>
        <w:t>12.siječnja 2017</w:t>
      </w:r>
      <w:r w:rsidR="005D3C71">
        <w:rPr>
          <w:sz w:val="24"/>
        </w:rPr>
        <w:t xml:space="preserve">. </w:t>
      </w:r>
      <w:r>
        <w:rPr>
          <w:sz w:val="24"/>
        </w:rPr>
        <w:t xml:space="preserve">te </w:t>
      </w:r>
      <w:r w:rsidR="002E2346">
        <w:rPr>
          <w:sz w:val="24"/>
        </w:rPr>
        <w:t xml:space="preserve">je </w:t>
      </w:r>
      <w:r w:rsidR="006E19A1">
        <w:rPr>
          <w:sz w:val="24"/>
        </w:rPr>
        <w:t xml:space="preserve">na taj način </w:t>
      </w:r>
      <w:r w:rsidR="002E2346">
        <w:rPr>
          <w:sz w:val="24"/>
        </w:rPr>
        <w:t xml:space="preserve"> priznato </w:t>
      </w:r>
      <w:r w:rsidR="006E19A1">
        <w:rPr>
          <w:sz w:val="24"/>
        </w:rPr>
        <w:t xml:space="preserve">i utvrđeno </w:t>
      </w:r>
      <w:r w:rsidR="002E2346">
        <w:rPr>
          <w:sz w:val="24"/>
        </w:rPr>
        <w:t xml:space="preserve">tražbina prvog višeg isplatnog reda u </w:t>
      </w:r>
      <w:r w:rsidR="006E19A1">
        <w:rPr>
          <w:sz w:val="24"/>
        </w:rPr>
        <w:t xml:space="preserve">ukupnom </w:t>
      </w:r>
      <w:r w:rsidR="002E2346">
        <w:rPr>
          <w:sz w:val="24"/>
        </w:rPr>
        <w:t xml:space="preserve">iznosu </w:t>
      </w:r>
      <w:r w:rsidR="00BB4819">
        <w:rPr>
          <w:sz w:val="24"/>
        </w:rPr>
        <w:t>21.151,20</w:t>
      </w:r>
      <w:r w:rsidR="002E2346">
        <w:rPr>
          <w:sz w:val="24"/>
        </w:rPr>
        <w:t xml:space="preserve"> kn, a tražbina drugog višeg isplatnog reda u iznosu </w:t>
      </w:r>
      <w:r w:rsidR="00BB4819">
        <w:rPr>
          <w:sz w:val="24"/>
        </w:rPr>
        <w:t>158.282,40</w:t>
      </w:r>
      <w:r w:rsidR="00A76BEC">
        <w:rPr>
          <w:sz w:val="24"/>
        </w:rPr>
        <w:t xml:space="preserve"> kn.</w:t>
      </w:r>
    </w:p>
    <w:p w:rsidRDefault="00503A14" w:rsidP="00347B63" w:rsidR="00503A14">
      <w:pPr>
        <w:jc w:val="both"/>
        <w:rPr>
          <w:sz w:val="24"/>
        </w:rPr>
      </w:pPr>
    </w:p>
    <w:p w:rsidRDefault="0086403C" w:rsidP="00347B63" w:rsidR="0086403C">
      <w:pPr>
        <w:jc w:val="both"/>
        <w:rPr>
          <w:sz w:val="24"/>
        </w:rPr>
      </w:pPr>
    </w:p>
    <w:p w:rsidRDefault="0086403C" w:rsidP="00347B63" w:rsidR="0086403C">
      <w:pPr>
        <w:jc w:val="both"/>
        <w:rPr>
          <w:sz w:val="24"/>
        </w:rPr>
      </w:pPr>
    </w:p>
    <w:p w:rsidRDefault="0086403C" w:rsidP="00347B63" w:rsidR="0086403C">
      <w:pPr>
        <w:jc w:val="both"/>
        <w:rPr>
          <w:sz w:val="24"/>
        </w:rPr>
      </w:pPr>
    </w:p>
    <w:p w:rsidRDefault="0086403C" w:rsidP="00347B63" w:rsidR="0086403C">
      <w:pPr>
        <w:jc w:val="both"/>
        <w:rPr>
          <w:sz w:val="24"/>
        </w:rPr>
      </w:pPr>
    </w:p>
    <w:p w:rsidRDefault="009F505C" w:rsidP="00347B63" w:rsidR="009F505C">
      <w:pPr>
        <w:jc w:val="both"/>
        <w:rPr>
          <w:sz w:val="24"/>
        </w:rPr>
      </w:pPr>
    </w:p>
    <w:p w:rsidRDefault="0086403C" w:rsidP="00347B63" w:rsidR="0086403C">
      <w:pPr>
        <w:jc w:val="both"/>
        <w:rPr>
          <w:sz w:val="24"/>
        </w:rPr>
      </w:pPr>
    </w:p>
    <w:p w:rsidRDefault="009F505C" w:rsidP="009F505C" w:rsidR="009F505C" w:rsidRPr="00E2690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</w:t>
      </w:r>
    </w:p>
    <w:p w:rsidRDefault="0086403C" w:rsidP="00347B63" w:rsidR="0086403C">
      <w:pPr>
        <w:jc w:val="both"/>
        <w:rPr>
          <w:sz w:val="24"/>
        </w:rPr>
      </w:pPr>
    </w:p>
    <w:p w:rsidRDefault="0086403C" w:rsidP="00347B63" w:rsidR="0086403C">
      <w:pPr>
        <w:jc w:val="both"/>
        <w:rPr>
          <w:sz w:val="24"/>
        </w:rPr>
      </w:pPr>
    </w:p>
    <w:p w:rsidRDefault="005D3C71" w:rsidP="00347B63" w:rsidR="00BB4819">
      <w:pPr>
        <w:jc w:val="both"/>
        <w:rPr>
          <w:sz w:val="24"/>
        </w:rPr>
      </w:pPr>
      <w:r>
        <w:rPr>
          <w:sz w:val="24"/>
        </w:rPr>
        <w:tab/>
      </w:r>
      <w:r w:rsidR="00BB4819">
        <w:rPr>
          <w:sz w:val="24"/>
        </w:rPr>
        <w:t xml:space="preserve">Na izvještajnom ročištu </w:t>
      </w:r>
      <w:r w:rsidR="008C4F3F">
        <w:rPr>
          <w:sz w:val="24"/>
        </w:rPr>
        <w:t>od</w:t>
      </w:r>
      <w:r w:rsidR="00BB4819">
        <w:rPr>
          <w:sz w:val="24"/>
        </w:rPr>
        <w:t xml:space="preserve"> 12.siječnja 2017.stečajni upravitelj Filip Babić podnio je svoje izvješće o gospodarskom položaju dužnika i njegovim uzrocima u kojem između ostalog navodi da prema uvjerenju MUP-a Policijske</w:t>
      </w:r>
      <w:r w:rsidR="00D64666">
        <w:rPr>
          <w:sz w:val="24"/>
        </w:rPr>
        <w:t xml:space="preserve"> uprave Brodsko-posavske proizlazi da je dužnik evidentiran kao vlasnik 7 motornih vozila, god.proizvodnje 2006.i 2007., da su sva vozila odjavljena tijekom 2015., a na svima je evidentirana zabrana otuđenja, te da prema obavijesti iste Policijske uprave ne postoje podaci o tome gdje se navedena vozila nalaze, dok je zastupnik po zakonu dužnika odselio u inozemstvo i prebiva na nepoznatoj adresi, a prema neslužbenim podacima navodno se nalazi na izdržavanju kazne zatvora u Njemačkoj. Analizom podataka dostupnog financijskog izvješća za posljednju poslovnu 2013.g., zaključio je kako postoji mogućnost da su navedena vozila u međuvremenu prodana, a potraživanja za isplatu kupovnine evidentirana su kao vrijednost dugotrajne imovine iskazane u iznosu 684.245,00 kn, a obzirom da se radi o potraživanju iz 2013.steč.upravitelj je ocijenio da je isto u zastari i nije utuživo. Obzirom da dužnik druge imovine nema predložio je steč.sucu postupiti u skladu s odredbom čl. 293 Stečajnog zakona. Ovakvo izvješće steč.upravitelja na izvještajnom  ročištu vjerovnici su prihvatili u cijelosti.</w:t>
      </w:r>
    </w:p>
    <w:p w:rsidRDefault="00D64666" w:rsidP="00347B63" w:rsidR="00D64666">
      <w:pPr>
        <w:jc w:val="both"/>
        <w:rPr>
          <w:sz w:val="24"/>
        </w:rPr>
      </w:pPr>
      <w:r>
        <w:rPr>
          <w:sz w:val="24"/>
        </w:rPr>
        <w:tab/>
        <w:t>Odredbom čl. 293 st. 1 Stečajnog zakona (NN br. 71/15, dalje SZ) propisano je da ako se nakon otvaranja stečajnog postupka pokaže da stečajna masa nije dostatna ni za namirenje troškova postupka, sud će rješenjem obustaviti i zaključiti postupak.</w:t>
      </w:r>
    </w:p>
    <w:p w:rsidRDefault="00D64666" w:rsidP="00347B63" w:rsidR="00D64666">
      <w:pPr>
        <w:jc w:val="both"/>
        <w:rPr>
          <w:sz w:val="24"/>
        </w:rPr>
      </w:pPr>
      <w:r>
        <w:rPr>
          <w:sz w:val="24"/>
        </w:rPr>
        <w:tab/>
        <w:t>Prema st. 2 istog članka, sud će prije donošenja rješenja iz st. 1 ovog članka pozvati na očitovanje vjerovnike stečajne mase, stečajnog upravitelja i Skupštinu vjerovnika, a poziv na očitovanje objavit će se na mrežnoj stanici e-Oglasna ploča sudova.</w:t>
      </w:r>
    </w:p>
    <w:p w:rsidRDefault="00D64666" w:rsidP="00347B63" w:rsidR="00D64666">
      <w:pPr>
        <w:jc w:val="both"/>
        <w:rPr>
          <w:sz w:val="24"/>
        </w:rPr>
      </w:pPr>
      <w:r>
        <w:rPr>
          <w:sz w:val="24"/>
        </w:rPr>
        <w:tab/>
        <w:t>Stavkom 3 također je propisano da se stečajni postupak neće obustaviti i zaključiti ako vjerovnici koji su se protivili obustavi postupka solidarno predujme dostatan iznos novca za namirenje troškova postupka u roku koji im je sud odredio rješenjem.</w:t>
      </w:r>
    </w:p>
    <w:p w:rsidRDefault="00D64666" w:rsidP="00347B63" w:rsidR="00471286">
      <w:pPr>
        <w:jc w:val="both"/>
        <w:rPr>
          <w:sz w:val="24"/>
        </w:rPr>
      </w:pPr>
      <w:r>
        <w:rPr>
          <w:sz w:val="24"/>
        </w:rPr>
        <w:tab/>
        <w:t>Kako iz izvješća steč.upravitelja nedvojbeno proizlazi da dužnik nema imovine koja bi mogla ući u stečajnu masu jer u poslovnim knjigama evidentira samo potraživanja  koja su u zastari, a vozila na kojima se evidentira kao vlasnik, ne postoje, to proizlazi da nema niti sredstava za podmirenje troškova stečajnog postupka</w:t>
      </w:r>
      <w:r w:rsidR="00911BF7">
        <w:rPr>
          <w:sz w:val="24"/>
        </w:rPr>
        <w:t xml:space="preserve"> </w:t>
      </w:r>
      <w:r w:rsidR="00C531B2">
        <w:rPr>
          <w:sz w:val="24"/>
        </w:rPr>
        <w:t>u koje ulazi</w:t>
      </w:r>
      <w:r w:rsidR="00471286">
        <w:rPr>
          <w:sz w:val="24"/>
        </w:rPr>
        <w:t xml:space="preserve"> </w:t>
      </w:r>
      <w:r w:rsidR="00911BF7">
        <w:rPr>
          <w:sz w:val="24"/>
        </w:rPr>
        <w:t>bruto nagrada privremenom teč.upravitelju u iznosu</w:t>
      </w:r>
      <w:r>
        <w:rPr>
          <w:sz w:val="24"/>
        </w:rPr>
        <w:t xml:space="preserve"> 3.000,00 kn  </w:t>
      </w:r>
      <w:r w:rsidR="00911BF7">
        <w:rPr>
          <w:sz w:val="24"/>
        </w:rPr>
        <w:t>koja je isplaćena na teret troškova Fonda za pokriće troškova stečajnog postupka</w:t>
      </w:r>
      <w:r>
        <w:rPr>
          <w:sz w:val="24"/>
        </w:rPr>
        <w:t xml:space="preserve">, materijalni troškovi steč.upravitelja </w:t>
      </w:r>
      <w:r w:rsidR="00FC3EC3">
        <w:rPr>
          <w:sz w:val="24"/>
        </w:rPr>
        <w:t>koje čine</w:t>
      </w:r>
      <w:r>
        <w:rPr>
          <w:sz w:val="24"/>
        </w:rPr>
        <w:t xml:space="preserve"> troškovi prijevoza na relaciji od mjesta prebivališta steč.upravitelja do sjedišta dužnika (Osijek-Slav.Brod-Osijek) koji prosječno mogu iznositi </w:t>
      </w:r>
      <w:r w:rsidR="00A35251">
        <w:rPr>
          <w:sz w:val="24"/>
        </w:rPr>
        <w:t>360,00 kn za jedan dolazak na ročište,</w:t>
      </w:r>
      <w:r w:rsidR="00471286">
        <w:rPr>
          <w:sz w:val="24"/>
        </w:rPr>
        <w:t xml:space="preserve"> bruto nagrada stečajnog upravitelja koja se obračunava s obzirom na vrijednost unovčene stečajne mase,a u skladu s Uredbom</w:t>
      </w:r>
      <w:r w:rsidR="00A35251">
        <w:rPr>
          <w:sz w:val="24"/>
        </w:rPr>
        <w:t xml:space="preserve"> </w:t>
      </w:r>
      <w:r w:rsidR="00471286">
        <w:rPr>
          <w:sz w:val="24"/>
        </w:rPr>
        <w:t xml:space="preserve">o kriterijima i načinu obračuna i plaćanja nagrade stečajnim upraviteljima (NN br. 105/15), </w:t>
      </w:r>
      <w:r w:rsidR="00A35251">
        <w:rPr>
          <w:sz w:val="24"/>
        </w:rPr>
        <w:t>zatim materijalni troškovi poštarine, pristojbi, izrade službenog pečata te vođenja poslovnog računa kao i sudski troškovi radi eventualne naplate novčane tražbine evidentirane u poslovnim knjigama</w:t>
      </w:r>
      <w:r w:rsidR="00471286">
        <w:rPr>
          <w:sz w:val="24"/>
        </w:rPr>
        <w:t xml:space="preserve"> dužnika</w:t>
      </w:r>
      <w:r w:rsidR="00A35251">
        <w:rPr>
          <w:sz w:val="24"/>
        </w:rPr>
        <w:t xml:space="preserve">, te troškovi </w:t>
      </w:r>
      <w:r w:rsidR="00503A14">
        <w:rPr>
          <w:sz w:val="24"/>
        </w:rPr>
        <w:t>naknade za knjigovodstvene usluge koji prosječno s PDV-om iznose 750,00 kn mjesečno</w:t>
      </w:r>
      <w:r w:rsidR="00471286">
        <w:rPr>
          <w:sz w:val="24"/>
        </w:rPr>
        <w:t xml:space="preserve">. </w:t>
      </w:r>
    </w:p>
    <w:p w:rsidRDefault="00471286" w:rsidP="00347B63" w:rsidR="00471286">
      <w:pPr>
        <w:jc w:val="both"/>
        <w:rPr>
          <w:sz w:val="24"/>
        </w:rPr>
      </w:pPr>
    </w:p>
    <w:p w:rsidRDefault="00503A14" w:rsidP="00347B63" w:rsidR="00503A14">
      <w:pPr>
        <w:jc w:val="both"/>
        <w:rPr>
          <w:sz w:val="24"/>
        </w:rPr>
      </w:pPr>
    </w:p>
    <w:p w:rsidRDefault="00503A14" w:rsidP="00347B63" w:rsidR="00503A14">
      <w:pPr>
        <w:jc w:val="both"/>
        <w:rPr>
          <w:sz w:val="24"/>
        </w:rPr>
      </w:pPr>
    </w:p>
    <w:p w:rsidRDefault="00503A14" w:rsidP="00347B63" w:rsidR="00503A14">
      <w:pPr>
        <w:jc w:val="both"/>
        <w:rPr>
          <w:sz w:val="24"/>
        </w:rPr>
      </w:pPr>
    </w:p>
    <w:p w:rsidRDefault="00503A14" w:rsidP="00347B63" w:rsidR="00503A14">
      <w:pPr>
        <w:jc w:val="both"/>
        <w:rPr>
          <w:sz w:val="24"/>
        </w:rPr>
      </w:pPr>
    </w:p>
    <w:p w:rsidRDefault="00503A14" w:rsidP="00347B63" w:rsidR="00503A14">
      <w:pPr>
        <w:jc w:val="both"/>
        <w:rPr>
          <w:sz w:val="24"/>
        </w:rPr>
      </w:pPr>
    </w:p>
    <w:p w:rsidRDefault="00503A14" w:rsidP="00347B63" w:rsidR="00503A14">
      <w:pPr>
        <w:jc w:val="both"/>
        <w:rPr>
          <w:sz w:val="24"/>
        </w:rPr>
      </w:pPr>
    </w:p>
    <w:p w:rsidRDefault="00503A14" w:rsidP="00347B63" w:rsidR="00503A14">
      <w:pPr>
        <w:jc w:val="both"/>
        <w:rPr>
          <w:sz w:val="24"/>
        </w:rPr>
      </w:pPr>
    </w:p>
    <w:p w:rsidRDefault="00503A14" w:rsidP="00347B63" w:rsidR="00503A14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-3-</w:t>
      </w:r>
    </w:p>
    <w:p w:rsidRDefault="00503A14" w:rsidP="00347B63" w:rsidR="00503A14">
      <w:pPr>
        <w:jc w:val="both"/>
        <w:rPr>
          <w:sz w:val="24"/>
        </w:rPr>
      </w:pPr>
    </w:p>
    <w:p w:rsidRDefault="00503A14" w:rsidP="00347B63" w:rsidR="00503A14">
      <w:pPr>
        <w:jc w:val="both"/>
        <w:rPr>
          <w:sz w:val="24"/>
        </w:rPr>
      </w:pPr>
    </w:p>
    <w:p w:rsidRDefault="00503A14" w:rsidP="00347B63" w:rsidR="00D64666">
      <w:pPr>
        <w:jc w:val="both"/>
        <w:rPr>
          <w:sz w:val="24"/>
        </w:rPr>
      </w:pPr>
      <w:r>
        <w:rPr>
          <w:sz w:val="24"/>
        </w:rPr>
        <w:tab/>
        <w:t xml:space="preserve"> Iz </w:t>
      </w:r>
      <w:r w:rsidR="00911BF7">
        <w:rPr>
          <w:sz w:val="24"/>
        </w:rPr>
        <w:t>navedenih</w:t>
      </w:r>
      <w:r>
        <w:rPr>
          <w:sz w:val="24"/>
        </w:rPr>
        <w:t xml:space="preserve"> razloga  stečajni sudac je primjenom odredbe čl. 293 st. 2 SZ-a rješenjem posl.br. St-567/2016-30 od 8.veljače 2017.pozvao steč.upravitelja i sve vjerovnike na očitovanje o obustavi i zaključenju stečajnog postupka zbog nedostatnosti stečajne mase. To rješenje objavljeno je na mrežnoj stanici e-Oglasna ploča suda, a u ostavljenom roku od 15 dana  vjerovnici nisu dostavili očitovanje kojim bi se protivili obustavi postupka. </w:t>
      </w:r>
    </w:p>
    <w:p w:rsidRDefault="00503A14" w:rsidP="00503A14" w:rsidR="00FC1A5E" w:rsidRPr="000E7951">
      <w:pPr>
        <w:jc w:val="both"/>
        <w:rPr>
          <w:sz w:val="24"/>
        </w:rPr>
      </w:pPr>
      <w:r>
        <w:rPr>
          <w:sz w:val="24"/>
        </w:rPr>
        <w:tab/>
        <w:t>Stoga je nedvojbeno utvrđeno da su se stekle sve zakonske pretpostavke za obustavu i zaključenje stečajnog postupka nad dužnikom zbog čega je valjalo odlučiti kao u izreci ovog r</w:t>
      </w:r>
      <w:r w:rsidR="00E13462">
        <w:rPr>
          <w:sz w:val="24"/>
        </w:rPr>
        <w:t>ješenja na temelju odredbe čl. 2</w:t>
      </w:r>
      <w:r>
        <w:rPr>
          <w:sz w:val="24"/>
        </w:rPr>
        <w:t>93 st. 1 i st. 4, te čl. 133 st. 1 SZ-a.</w:t>
      </w:r>
      <w:r w:rsidR="00C26053">
        <w:rPr>
          <w:sz w:val="24"/>
        </w:rPr>
        <w:tab/>
      </w:r>
      <w:r w:rsidR="00500221" w:rsidRPr="000E7951">
        <w:rPr>
          <w:sz w:val="24"/>
        </w:rPr>
        <w:t xml:space="preserve"> </w:t>
      </w:r>
    </w:p>
    <w:p w:rsidRDefault="002508D4" w:rsidP="003B6DB7" w:rsidR="0062771E">
      <w:pPr>
        <w:jc w:val="both"/>
        <w:rPr>
          <w:sz w:val="24"/>
        </w:rPr>
      </w:pPr>
      <w:r>
        <w:rPr>
          <w:sz w:val="24"/>
        </w:rPr>
        <w:tab/>
      </w:r>
    </w:p>
    <w:p w:rsidRDefault="0026585E" w:rsidR="004E6CE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414710">
        <w:rPr>
          <w:sz w:val="24"/>
        </w:rPr>
        <w:t xml:space="preserve">   </w:t>
      </w:r>
      <w:r w:rsidR="00516AF6">
        <w:rPr>
          <w:sz w:val="24"/>
        </w:rPr>
        <w:tab/>
      </w:r>
      <w:r w:rsidR="004E6CEA">
        <w:rPr>
          <w:sz w:val="24"/>
        </w:rPr>
        <w:t xml:space="preserve">U Slav.Brodu, </w:t>
      </w:r>
      <w:r w:rsidR="00503A14">
        <w:rPr>
          <w:sz w:val="24"/>
        </w:rPr>
        <w:t>27</w:t>
      </w:r>
      <w:r w:rsidR="00BB4819">
        <w:rPr>
          <w:sz w:val="24"/>
        </w:rPr>
        <w:t>.ožujka 2017</w:t>
      </w:r>
      <w:r w:rsidR="00474476">
        <w:rPr>
          <w:sz w:val="24"/>
        </w:rPr>
        <w:t>.</w:t>
      </w:r>
    </w:p>
    <w:p w:rsidRDefault="0026585E" w:rsidR="0026585E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</w:t>
      </w:r>
      <w:r w:rsidR="00474476">
        <w:rPr>
          <w:sz w:val="24"/>
        </w:rPr>
        <w:tab/>
      </w:r>
      <w:r w:rsidR="00474476">
        <w:rPr>
          <w:sz w:val="24"/>
        </w:rPr>
        <w:tab/>
      </w:r>
      <w:r>
        <w:rPr>
          <w:sz w:val="24"/>
        </w:rPr>
        <w:t>STEČAJNI SUDAC:</w:t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474476">
        <w:rPr>
          <w:sz w:val="24"/>
        </w:rPr>
        <w:tab/>
      </w:r>
      <w:r w:rsidR="00474476">
        <w:rPr>
          <w:sz w:val="24"/>
        </w:rPr>
        <w:tab/>
        <w:t xml:space="preserve">   </w:t>
      </w:r>
      <w:r>
        <w:rPr>
          <w:sz w:val="24"/>
        </w:rPr>
        <w:t>Vesna Vukelić v.r.</w:t>
      </w:r>
    </w:p>
    <w:p w:rsidRDefault="00203672" w:rsidR="00203672">
      <w:pPr>
        <w:rPr>
          <w:sz w:val="24"/>
        </w:rPr>
      </w:pPr>
    </w:p>
    <w:p w:rsidRDefault="00203672" w:rsidR="0020367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</w:t>
      </w:r>
    </w:p>
    <w:p w:rsidRDefault="00203672" w:rsidR="0020367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ovlašteni službenik:</w:t>
      </w:r>
    </w:p>
    <w:p w:rsidRDefault="00203672" w:rsidR="0020367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FF6FA5" w:rsidR="00FF6FA5">
      <w:pPr>
        <w:rPr>
          <w:sz w:val="24"/>
        </w:rPr>
      </w:pPr>
    </w:p>
    <w:p w:rsidRDefault="00FF6FA5" w:rsidP="00512502" w:rsidR="00FF6FA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4E6CEA" w:rsidR="004E6CEA">
      <w:pPr>
        <w:rPr>
          <w:b/>
        </w:rPr>
      </w:pPr>
      <w:r>
        <w:rPr>
          <w:b/>
        </w:rPr>
        <w:t>NAPUTAK O PRAVNOM LIJEKU</w:t>
      </w:r>
    </w:p>
    <w:p w:rsidRDefault="004E6CEA" w:rsidR="004E6CEA">
      <w:r>
        <w:t>Protiv ovog rješenja osoba koja ima pravni</w:t>
      </w:r>
    </w:p>
    <w:p w:rsidRDefault="004E6CEA" w:rsidR="004E6CEA">
      <w:r>
        <w:t>interes može uložiti žalbu u roku od 8 dana</w:t>
      </w:r>
    </w:p>
    <w:p w:rsidRDefault="004E6CEA" w:rsidR="00FA73DF">
      <w:r>
        <w:t xml:space="preserve">od dana </w:t>
      </w:r>
      <w:r w:rsidR="00FA73DF">
        <w:t xml:space="preserve">dostave rješenja, a dostava se smatra </w:t>
      </w:r>
    </w:p>
    <w:p w:rsidRDefault="00FA73DF" w:rsidR="00FA73DF">
      <w:r>
        <w:t>obavljenom istekom osmog dana od dana objave</w:t>
      </w:r>
    </w:p>
    <w:p w:rsidRDefault="00FA73DF" w:rsidP="00FA73DF" w:rsidR="00885939">
      <w:r>
        <w:t xml:space="preserve"> pismena na mrežnoj stanici e-Oglasna ploča.</w:t>
      </w:r>
      <w:r w:rsidR="004E6CEA">
        <w:t xml:space="preserve"> </w:t>
      </w:r>
    </w:p>
    <w:p w:rsidRDefault="00FA73DF" w:rsidP="00FA73DF" w:rsidR="00FA73DF">
      <w:r>
        <w:t>Žalba se podnosi ovom sudu, a o žalbi odlučuje</w:t>
      </w:r>
    </w:p>
    <w:p w:rsidRDefault="00FA73DF" w:rsidR="00B804A0">
      <w:r>
        <w:t>Visoki trgovački sud RH.</w:t>
      </w:r>
    </w:p>
    <w:p w:rsidRDefault="006842D1" w:rsidR="006842D1"/>
    <w:p w:rsidRDefault="006842D1" w:rsidR="006842D1"/>
    <w:p w:rsidRDefault="001D0ECB" w:rsidR="004E6CEA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62771E" w:rsidR="0062771E">
      <w:pPr>
        <w:rPr>
          <w:sz w:val="24"/>
        </w:rPr>
      </w:pPr>
      <w:r>
        <w:rPr>
          <w:sz w:val="24"/>
        </w:rPr>
        <w:t xml:space="preserve">1. </w:t>
      </w:r>
      <w:r w:rsidR="00BB4819">
        <w:rPr>
          <w:sz w:val="24"/>
        </w:rPr>
        <w:t xml:space="preserve"> steč.upravitelj</w:t>
      </w:r>
    </w:p>
    <w:p w:rsidRDefault="00885939" w:rsidR="004E6CEA">
      <w:pPr>
        <w:rPr>
          <w:sz w:val="24"/>
        </w:rPr>
      </w:pPr>
      <w:r>
        <w:rPr>
          <w:sz w:val="24"/>
        </w:rPr>
        <w:t>2</w:t>
      </w:r>
      <w:r w:rsidR="004E6CEA">
        <w:rPr>
          <w:sz w:val="24"/>
        </w:rPr>
        <w:t>. registru</w:t>
      </w:r>
      <w:r w:rsidR="00905CEA">
        <w:rPr>
          <w:sz w:val="24"/>
        </w:rPr>
        <w:t xml:space="preserve">, </w:t>
      </w:r>
      <w:r w:rsidR="00B5157F">
        <w:rPr>
          <w:sz w:val="24"/>
        </w:rPr>
        <w:t>nakon pravomoćnosti</w:t>
      </w:r>
      <w:r w:rsidR="00710E01">
        <w:rPr>
          <w:sz w:val="24"/>
        </w:rPr>
        <w:t xml:space="preserve"> </w:t>
      </w:r>
    </w:p>
    <w:p w:rsidRDefault="00885939" w:rsidR="00885939">
      <w:pPr>
        <w:rPr>
          <w:sz w:val="24"/>
        </w:rPr>
      </w:pPr>
      <w:r>
        <w:rPr>
          <w:sz w:val="24"/>
        </w:rPr>
        <w:t>3</w:t>
      </w:r>
      <w:r w:rsidR="0062771E">
        <w:rPr>
          <w:sz w:val="24"/>
        </w:rPr>
        <w:t xml:space="preserve">. </w:t>
      </w:r>
      <w:r w:rsidR="00C4554F">
        <w:rPr>
          <w:sz w:val="24"/>
        </w:rPr>
        <w:t xml:space="preserve">Porezna uprava </w:t>
      </w:r>
      <w:r w:rsidR="001D0ECB">
        <w:rPr>
          <w:sz w:val="24"/>
        </w:rPr>
        <w:t>Slav.Brod</w:t>
      </w:r>
    </w:p>
    <w:p w:rsidRDefault="00503A14" w:rsidR="00BB6B8D">
      <w:pPr>
        <w:rPr>
          <w:sz w:val="24"/>
        </w:rPr>
      </w:pPr>
      <w:r>
        <w:rPr>
          <w:sz w:val="24"/>
        </w:rPr>
        <w:t>4</w:t>
      </w:r>
      <w:r w:rsidR="00BB6B8D">
        <w:rPr>
          <w:sz w:val="24"/>
        </w:rPr>
        <w:t xml:space="preserve">. FINA </w:t>
      </w:r>
      <w:r w:rsidR="00885939">
        <w:rPr>
          <w:sz w:val="24"/>
        </w:rPr>
        <w:t>Osijek, nakon pravomoćnosti</w:t>
      </w:r>
    </w:p>
    <w:p w:rsidRDefault="009C505C" w:rsidR="009C505C">
      <w:pPr>
        <w:rPr>
          <w:sz w:val="24"/>
        </w:rPr>
      </w:pPr>
    </w:p>
    <w:sectPr w:rsidR="009C505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360B"/>
    <w:rsid w:val="00015669"/>
    <w:rsid w:val="00023946"/>
    <w:rsid w:val="00032323"/>
    <w:rsid w:val="00034E55"/>
    <w:rsid w:val="0004719A"/>
    <w:rsid w:val="00051049"/>
    <w:rsid w:val="00052F0B"/>
    <w:rsid w:val="00053CEE"/>
    <w:rsid w:val="00071571"/>
    <w:rsid w:val="000758C9"/>
    <w:rsid w:val="00083180"/>
    <w:rsid w:val="000A3D7C"/>
    <w:rsid w:val="000D42C0"/>
    <w:rsid w:val="000D5DB6"/>
    <w:rsid w:val="000E7951"/>
    <w:rsid w:val="000F4D4E"/>
    <w:rsid w:val="00100FD8"/>
    <w:rsid w:val="00101F2E"/>
    <w:rsid w:val="00102349"/>
    <w:rsid w:val="00130909"/>
    <w:rsid w:val="001339EC"/>
    <w:rsid w:val="001342F1"/>
    <w:rsid w:val="00146DD3"/>
    <w:rsid w:val="001514EB"/>
    <w:rsid w:val="00152335"/>
    <w:rsid w:val="00156B39"/>
    <w:rsid w:val="001701C0"/>
    <w:rsid w:val="00170C5F"/>
    <w:rsid w:val="001743D8"/>
    <w:rsid w:val="00176E36"/>
    <w:rsid w:val="001826B2"/>
    <w:rsid w:val="00185F8E"/>
    <w:rsid w:val="001A6BED"/>
    <w:rsid w:val="001A77C2"/>
    <w:rsid w:val="001B5D8D"/>
    <w:rsid w:val="001B6A15"/>
    <w:rsid w:val="001D0ECB"/>
    <w:rsid w:val="00203672"/>
    <w:rsid w:val="0022308A"/>
    <w:rsid w:val="002233CF"/>
    <w:rsid w:val="0022778A"/>
    <w:rsid w:val="00232FE1"/>
    <w:rsid w:val="00233457"/>
    <w:rsid w:val="00233ACC"/>
    <w:rsid w:val="00234008"/>
    <w:rsid w:val="002508D4"/>
    <w:rsid w:val="00250D57"/>
    <w:rsid w:val="00251F5F"/>
    <w:rsid w:val="002532F0"/>
    <w:rsid w:val="00255B9D"/>
    <w:rsid w:val="0026585E"/>
    <w:rsid w:val="00282A48"/>
    <w:rsid w:val="00286A2F"/>
    <w:rsid w:val="002959F1"/>
    <w:rsid w:val="00297333"/>
    <w:rsid w:val="002A12FC"/>
    <w:rsid w:val="002B0FED"/>
    <w:rsid w:val="002B2A06"/>
    <w:rsid w:val="002B4087"/>
    <w:rsid w:val="002B48D5"/>
    <w:rsid w:val="002C1103"/>
    <w:rsid w:val="002C4BBD"/>
    <w:rsid w:val="002D3B9A"/>
    <w:rsid w:val="002E2346"/>
    <w:rsid w:val="002E7053"/>
    <w:rsid w:val="002F2078"/>
    <w:rsid w:val="002F26FB"/>
    <w:rsid w:val="003151EF"/>
    <w:rsid w:val="00321D35"/>
    <w:rsid w:val="003306EF"/>
    <w:rsid w:val="00331C27"/>
    <w:rsid w:val="00333AF3"/>
    <w:rsid w:val="00344E1D"/>
    <w:rsid w:val="0034541D"/>
    <w:rsid w:val="00346C94"/>
    <w:rsid w:val="00347B63"/>
    <w:rsid w:val="00373E91"/>
    <w:rsid w:val="00391412"/>
    <w:rsid w:val="003975AF"/>
    <w:rsid w:val="003B6DB7"/>
    <w:rsid w:val="003E517A"/>
    <w:rsid w:val="003E5587"/>
    <w:rsid w:val="003E642D"/>
    <w:rsid w:val="003F1FEF"/>
    <w:rsid w:val="00401053"/>
    <w:rsid w:val="00407F7D"/>
    <w:rsid w:val="00411F58"/>
    <w:rsid w:val="00414710"/>
    <w:rsid w:val="0041531F"/>
    <w:rsid w:val="00425654"/>
    <w:rsid w:val="00441C03"/>
    <w:rsid w:val="00446C85"/>
    <w:rsid w:val="004644F8"/>
    <w:rsid w:val="00471286"/>
    <w:rsid w:val="00474476"/>
    <w:rsid w:val="00495F52"/>
    <w:rsid w:val="004C3063"/>
    <w:rsid w:val="004C7FE7"/>
    <w:rsid w:val="004D1F91"/>
    <w:rsid w:val="004E0BE8"/>
    <w:rsid w:val="004E69F7"/>
    <w:rsid w:val="004E6CEA"/>
    <w:rsid w:val="004F05AA"/>
    <w:rsid w:val="004F7546"/>
    <w:rsid w:val="00500221"/>
    <w:rsid w:val="00503849"/>
    <w:rsid w:val="00503A14"/>
    <w:rsid w:val="005053C6"/>
    <w:rsid w:val="00512502"/>
    <w:rsid w:val="005135D5"/>
    <w:rsid w:val="00516AF6"/>
    <w:rsid w:val="00517609"/>
    <w:rsid w:val="00540633"/>
    <w:rsid w:val="00540842"/>
    <w:rsid w:val="00542640"/>
    <w:rsid w:val="005565D9"/>
    <w:rsid w:val="00574E85"/>
    <w:rsid w:val="00582280"/>
    <w:rsid w:val="00585805"/>
    <w:rsid w:val="005861B2"/>
    <w:rsid w:val="00594F8A"/>
    <w:rsid w:val="005A30FB"/>
    <w:rsid w:val="005A5D2C"/>
    <w:rsid w:val="005B757B"/>
    <w:rsid w:val="005C0809"/>
    <w:rsid w:val="005D27C0"/>
    <w:rsid w:val="005D3C71"/>
    <w:rsid w:val="005D3E21"/>
    <w:rsid w:val="005D49B4"/>
    <w:rsid w:val="005D7896"/>
    <w:rsid w:val="005E2311"/>
    <w:rsid w:val="00610778"/>
    <w:rsid w:val="0062771E"/>
    <w:rsid w:val="00627C47"/>
    <w:rsid w:val="006316CA"/>
    <w:rsid w:val="00640980"/>
    <w:rsid w:val="00654945"/>
    <w:rsid w:val="006842D1"/>
    <w:rsid w:val="0069191F"/>
    <w:rsid w:val="00693D92"/>
    <w:rsid w:val="006A6DE9"/>
    <w:rsid w:val="006B270F"/>
    <w:rsid w:val="006E19A1"/>
    <w:rsid w:val="006E68B5"/>
    <w:rsid w:val="006F2157"/>
    <w:rsid w:val="00710E01"/>
    <w:rsid w:val="007233F9"/>
    <w:rsid w:val="00730EB4"/>
    <w:rsid w:val="007701D9"/>
    <w:rsid w:val="00771360"/>
    <w:rsid w:val="0077706D"/>
    <w:rsid w:val="00795203"/>
    <w:rsid w:val="00797970"/>
    <w:rsid w:val="007C1CCB"/>
    <w:rsid w:val="007C1D50"/>
    <w:rsid w:val="007E0234"/>
    <w:rsid w:val="007E73CA"/>
    <w:rsid w:val="007F1E7E"/>
    <w:rsid w:val="007F3A34"/>
    <w:rsid w:val="00806F05"/>
    <w:rsid w:val="008204F0"/>
    <w:rsid w:val="00822E7C"/>
    <w:rsid w:val="00824528"/>
    <w:rsid w:val="00826EBB"/>
    <w:rsid w:val="008357DC"/>
    <w:rsid w:val="0084317F"/>
    <w:rsid w:val="00846F69"/>
    <w:rsid w:val="00857C62"/>
    <w:rsid w:val="0086403C"/>
    <w:rsid w:val="0088195B"/>
    <w:rsid w:val="00883E58"/>
    <w:rsid w:val="00885939"/>
    <w:rsid w:val="0089118A"/>
    <w:rsid w:val="00891E5F"/>
    <w:rsid w:val="008A6B78"/>
    <w:rsid w:val="008B0A99"/>
    <w:rsid w:val="008B2871"/>
    <w:rsid w:val="008B362B"/>
    <w:rsid w:val="008B5068"/>
    <w:rsid w:val="008C1B23"/>
    <w:rsid w:val="008C3C44"/>
    <w:rsid w:val="008C4819"/>
    <w:rsid w:val="008C4F3F"/>
    <w:rsid w:val="008D172F"/>
    <w:rsid w:val="008F1DFC"/>
    <w:rsid w:val="00905CEA"/>
    <w:rsid w:val="00907D46"/>
    <w:rsid w:val="009103EE"/>
    <w:rsid w:val="00911BF7"/>
    <w:rsid w:val="009174B2"/>
    <w:rsid w:val="00926E0B"/>
    <w:rsid w:val="009373D4"/>
    <w:rsid w:val="00941882"/>
    <w:rsid w:val="00951FD0"/>
    <w:rsid w:val="00985EDA"/>
    <w:rsid w:val="00992D22"/>
    <w:rsid w:val="009A2EE9"/>
    <w:rsid w:val="009A3158"/>
    <w:rsid w:val="009A6663"/>
    <w:rsid w:val="009B43FA"/>
    <w:rsid w:val="009B548D"/>
    <w:rsid w:val="009B7329"/>
    <w:rsid w:val="009B75A6"/>
    <w:rsid w:val="009C4F65"/>
    <w:rsid w:val="009C505C"/>
    <w:rsid w:val="009E0E47"/>
    <w:rsid w:val="009F5049"/>
    <w:rsid w:val="009F505C"/>
    <w:rsid w:val="009F59E5"/>
    <w:rsid w:val="00A35251"/>
    <w:rsid w:val="00A50367"/>
    <w:rsid w:val="00A51050"/>
    <w:rsid w:val="00A61F4C"/>
    <w:rsid w:val="00A62023"/>
    <w:rsid w:val="00A76BEC"/>
    <w:rsid w:val="00A76ED4"/>
    <w:rsid w:val="00A802EB"/>
    <w:rsid w:val="00A84C1C"/>
    <w:rsid w:val="00A91DD8"/>
    <w:rsid w:val="00A95A5C"/>
    <w:rsid w:val="00AA02C0"/>
    <w:rsid w:val="00AA46FB"/>
    <w:rsid w:val="00AC4020"/>
    <w:rsid w:val="00AE2256"/>
    <w:rsid w:val="00AF0EC8"/>
    <w:rsid w:val="00AF70DC"/>
    <w:rsid w:val="00B31CE9"/>
    <w:rsid w:val="00B33DFD"/>
    <w:rsid w:val="00B425FC"/>
    <w:rsid w:val="00B45C4F"/>
    <w:rsid w:val="00B5157F"/>
    <w:rsid w:val="00B608A3"/>
    <w:rsid w:val="00B70571"/>
    <w:rsid w:val="00B71015"/>
    <w:rsid w:val="00B72939"/>
    <w:rsid w:val="00B73D25"/>
    <w:rsid w:val="00B804A0"/>
    <w:rsid w:val="00B820C6"/>
    <w:rsid w:val="00B84970"/>
    <w:rsid w:val="00B87F43"/>
    <w:rsid w:val="00B934CF"/>
    <w:rsid w:val="00B94512"/>
    <w:rsid w:val="00BB4819"/>
    <w:rsid w:val="00BB6921"/>
    <w:rsid w:val="00BB6B8D"/>
    <w:rsid w:val="00BE3015"/>
    <w:rsid w:val="00BE4B29"/>
    <w:rsid w:val="00BE6738"/>
    <w:rsid w:val="00BF414D"/>
    <w:rsid w:val="00C0600D"/>
    <w:rsid w:val="00C1451A"/>
    <w:rsid w:val="00C16F35"/>
    <w:rsid w:val="00C205D3"/>
    <w:rsid w:val="00C26053"/>
    <w:rsid w:val="00C30C9C"/>
    <w:rsid w:val="00C32986"/>
    <w:rsid w:val="00C3309D"/>
    <w:rsid w:val="00C424B5"/>
    <w:rsid w:val="00C4554F"/>
    <w:rsid w:val="00C45E50"/>
    <w:rsid w:val="00C531B2"/>
    <w:rsid w:val="00C75100"/>
    <w:rsid w:val="00C81B14"/>
    <w:rsid w:val="00C97171"/>
    <w:rsid w:val="00CA16E5"/>
    <w:rsid w:val="00CB071E"/>
    <w:rsid w:val="00CB3C69"/>
    <w:rsid w:val="00CB4563"/>
    <w:rsid w:val="00CB72A7"/>
    <w:rsid w:val="00CC2CAF"/>
    <w:rsid w:val="00CC797E"/>
    <w:rsid w:val="00CE3E86"/>
    <w:rsid w:val="00CE5AD1"/>
    <w:rsid w:val="00CF1B1D"/>
    <w:rsid w:val="00CF70A7"/>
    <w:rsid w:val="00D03A85"/>
    <w:rsid w:val="00D2142F"/>
    <w:rsid w:val="00D21DE0"/>
    <w:rsid w:val="00D2248B"/>
    <w:rsid w:val="00D36DD9"/>
    <w:rsid w:val="00D51863"/>
    <w:rsid w:val="00D538FF"/>
    <w:rsid w:val="00D5552E"/>
    <w:rsid w:val="00D55DBF"/>
    <w:rsid w:val="00D60784"/>
    <w:rsid w:val="00D64666"/>
    <w:rsid w:val="00D82701"/>
    <w:rsid w:val="00D93C9E"/>
    <w:rsid w:val="00DB1A21"/>
    <w:rsid w:val="00DC1BF3"/>
    <w:rsid w:val="00DC33A1"/>
    <w:rsid w:val="00DD35EA"/>
    <w:rsid w:val="00DE0161"/>
    <w:rsid w:val="00DE08F3"/>
    <w:rsid w:val="00DF74FE"/>
    <w:rsid w:val="00E110A2"/>
    <w:rsid w:val="00E116B5"/>
    <w:rsid w:val="00E13462"/>
    <w:rsid w:val="00E1633E"/>
    <w:rsid w:val="00E21C87"/>
    <w:rsid w:val="00E26901"/>
    <w:rsid w:val="00E449FB"/>
    <w:rsid w:val="00E45A76"/>
    <w:rsid w:val="00E54050"/>
    <w:rsid w:val="00E611E9"/>
    <w:rsid w:val="00E62FD0"/>
    <w:rsid w:val="00E72359"/>
    <w:rsid w:val="00E73573"/>
    <w:rsid w:val="00E96E3D"/>
    <w:rsid w:val="00E97C73"/>
    <w:rsid w:val="00EA3E4A"/>
    <w:rsid w:val="00EC05C2"/>
    <w:rsid w:val="00ED340D"/>
    <w:rsid w:val="00EE4AEE"/>
    <w:rsid w:val="00F02D1E"/>
    <w:rsid w:val="00F02F14"/>
    <w:rsid w:val="00F05331"/>
    <w:rsid w:val="00F15480"/>
    <w:rsid w:val="00F168B7"/>
    <w:rsid w:val="00F2118B"/>
    <w:rsid w:val="00F21C81"/>
    <w:rsid w:val="00F45C44"/>
    <w:rsid w:val="00F600F0"/>
    <w:rsid w:val="00F72758"/>
    <w:rsid w:val="00F823FF"/>
    <w:rsid w:val="00F847A1"/>
    <w:rsid w:val="00F92B5F"/>
    <w:rsid w:val="00F9667C"/>
    <w:rsid w:val="00FA36EA"/>
    <w:rsid w:val="00FA73DF"/>
    <w:rsid w:val="00FB0BF6"/>
    <w:rsid w:val="00FC1A5E"/>
    <w:rsid w:val="00FC3EC3"/>
    <w:rsid w:val="00FD71EB"/>
    <w:rsid w:val="00FF417D"/>
    <w:rsid w:val="00FF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5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735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5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5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5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5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735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5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5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5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St-567/2016</izvorni_sadrzaj>
    <derivirana_varijabla naziv="DomainObject.Predmet.OznakaBroj_1">St-567/2016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BTS TRANSPORT&amp;LOGISTIK d.o.o. za trgovinu i prijevoz</izvorni_sadrzaj>
    <derivirana_varijabla naziv="DomainObject.Predmet.ProtustrankaFormated_1">  BTS TRANSPORT&amp;LOGISTIK d.o.o. za trgovinu i prijevoz</derivirana_varijabla>
  </DomainObject.Predmet.ProtustrankaFormated>
  <DomainObject.Predmet.ProtustrankaFormatedOIB>
    <izvorni_sadrzaj>  BTS TRANSPORT&amp;LOGISTIK d.o.o. za trgovinu i prijevoz, OIB 19781574662</izvorni_sadrzaj>
    <derivirana_varijabla naziv="DomainObject.Predmet.ProtustrankaFormatedOIB_1">  BTS TRANSPORT&amp;LOGISTIK d.o.o. za trgovinu i prijevoz, OIB 19781574662</derivirana_varijabla>
  </DomainObject.Predmet.ProtustrankaFormatedOIB>
  <DomainObject.Predmet.ProtustrankaFormatedWithAdress>
    <izvorni_sadrzaj> BTS TRANSPORT&amp;LOGISTIK d.o.o. za trgovinu i prijevoz, Ivana Antunovića 2, 35000 Slavonski Brod</izvorni_sadrzaj>
    <derivirana_varijabla naziv="DomainObject.Predmet.ProtustrankaFormatedWithAdress_1"> BTS TRANSPORT&amp;LOGISTIK d.o.o. za trgovinu i prijevoz, Ivana Antunovića 2, 35000 Slavonski Brod</derivirana_varijabla>
  </DomainObject.Predmet.ProtustrankaFormatedWithAdress>
  <DomainObject.Predmet.ProtustrankaFormatedWithAdressOIB>
    <izvorni_sadrzaj> BTS TRANSPORT&amp;LOGISTIK d.o.o. za trgovinu i prijevoz, OIB 19781574662, Ivana Antunovića 2, 35000 Slavonski Brod</izvorni_sadrzaj>
    <derivirana_varijabla naziv="DomainObject.Predmet.ProtustrankaFormatedWithAdressOIB_1"> BTS TRANSPORT&amp;LOGISTIK d.o.o. za trgovinu i prijevoz, OIB 19781574662, Ivana Antunovića 2, 35000 Slavonski Brod</derivirana_varijabla>
  </DomainObject.Predmet.ProtustrankaFormatedWithAdressOIB>
  <DomainObject.Predmet.ProtustrankaWithAdress>
    <izvorni_sadrzaj>BTS TRANSPORT&amp;LOGISTIK d.o.o. za trgovinu i prijevoz Ivana Antunovića 2, 35000 Slavonski Brod</izvorni_sadrzaj>
    <derivirana_varijabla naziv="DomainObject.Predmet.ProtustrankaWithAdress_1">BTS TRANSPORT&amp;LOGISTIK d.o.o. za trgovinu i prijevoz Ivana Antunovića 2, 35000 Slavonski Brod</derivirana_varijabla>
  </DomainObject.Predmet.ProtustrankaWithAdress>
  <DomainObject.Predmet.ProtustrankaWithAdressOIB>
    <izvorni_sadrzaj>BTS TRANSPORT&amp;LOGISTIK d.o.o. za trgovinu i prijevoz, OIB 19781574662, Ivana Antunovića 2, 35000 Slavonski Brod</izvorni_sadrzaj>
    <derivirana_varijabla naziv="DomainObject.Predmet.ProtustrankaWithAdressOIB_1">BTS TRANSPORT&amp;LOGISTIK d.o.o. za trgovinu i prijevoz, OIB 19781574662, Ivana Antunovića 2, 35000 Slavonski Brod</derivirana_varijabla>
  </DomainObject.Predmet.ProtustrankaWithAdressOIB>
  <DomainObject.Predmet.ProtustrankaNazivFormated>
    <izvorni_sadrzaj>BTS TRANSPORT&amp;LOGISTIK d.o.o. za trgovinu i prijevoz</izvorni_sadrzaj>
    <derivirana_varijabla naziv="DomainObject.Predmet.ProtustrankaNazivFormated_1">BTS TRANSPORT&amp;LOGISTIK d.o.o. za trgovinu i prijevoz</derivirana_varijabla>
  </DomainObject.Predmet.ProtustrankaNazivFormated>
  <DomainObject.Predmet.ProtustrankaNazivFormatedOIB>
    <izvorni_sadrzaj>BTS TRANSPORT&amp;LOGISTIK d.o.o. za trgovinu i prijevoz, OIB 19781574662</izvorni_sadrzaj>
    <derivirana_varijabla naziv="DomainObject.Predmet.ProtustrankaNazivFormatedOIB_1">BTS TRANSPORT&amp;LOGISTIK d.o.o. za trgovinu i prijevoz, OIB 19781574662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180147.08</izvorni_sadrzaj>
    <derivirana_varijabla naziv="DomainObject.Predmet.TrenutnaVrijednost_1">180147.08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BTS TRANSPORT&amp;LOGISTIK d.o.o. za trgovinu i prijevoz</item>
    </izvorni_sadrzaj>
    <derivirana_varijabla naziv="DomainObject.Predmet.ProtuStrankaListFormated_1">
      <item>BTS TRANSPORT&amp;LOGISTIK d.o.o. za trgovinu i prijevoz</item>
    </derivirana_varijabla>
  </DomainObject.Predmet.ProtuStrankaListFormated>
  <DomainObject.Predmet.ProtuStrankaListFormatedOIB>
    <izvorni_sadrzaj>
      <item>BTS TRANSPORT&amp;LOGISTIK d.o.o. za trgovinu i prijevoz, OIB 19781574662</item>
    </izvorni_sadrzaj>
    <derivirana_varijabla naziv="DomainObject.Predmet.ProtuStrankaListFormatedOIB_1">
      <item>BTS TRANSPORT&amp;LOGISTIK d.o.o. za trgovinu i prijevoz, OIB 19781574662</item>
    </derivirana_varijabla>
  </DomainObject.Predmet.ProtuStrankaListFormatedOIB>
  <DomainObject.Predmet.ProtuStrankaListFormatedWithAdress>
    <izvorni_sadrzaj>
      <item>BTS TRANSPORT&amp;LOGISTIK d.o.o. za trgovinu i prijevoz, Ivana Antunovića 2, 35000 Slavonski Brod</item>
    </izvorni_sadrzaj>
    <derivirana_varijabla naziv="DomainObject.Predmet.ProtuStrankaListFormatedWithAdress_1">
      <item>BTS TRANSPORT&amp;LOGISTIK d.o.o. za trgovinu i prijevoz, Ivana Antunovića 2, 35000 Slavonski Brod</item>
    </derivirana_varijabla>
  </DomainObject.Predmet.ProtuStrankaListFormatedWithAdress>
  <DomainObject.Predmet.ProtuStrankaListFormatedWithAdressOIB>
    <izvorni_sadrzaj>
      <item>BTS TRANSPORT&amp;LOGISTIK d.o.o. za trgovinu i prijevoz, OIB 19781574662, Ivana Antunovića 2, 35000 Slavonski Brod</item>
    </izvorni_sadrzaj>
    <derivirana_varijabla naziv="DomainObject.Predmet.ProtuStrankaListFormatedWithAdressOIB_1">
      <item>BTS TRANSPORT&amp;LOGISTIK d.o.o. za trgovinu i prijevoz, OIB 19781574662, Ivana Antunovića 2, 35000 Slavonski Brod</item>
    </derivirana_varijabla>
  </DomainObject.Predmet.ProtuStrankaListFormatedWithAdressOIB>
  <DomainObject.Predmet.ProtuStrankaListNazivFormated>
    <izvorni_sadrzaj>
      <item>BTS TRANSPORT&amp;LOGISTIK d.o.o. za trgovinu i prijevoz</item>
    </izvorni_sadrzaj>
    <derivirana_varijabla naziv="DomainObject.Predmet.ProtuStrankaListNazivFormated_1">
      <item>BTS TRANSPORT&amp;LOGISTIK d.o.o. za trgovinu i prijevoz</item>
    </derivirana_varijabla>
  </DomainObject.Predmet.ProtuStrankaListNazivFormated>
  <DomainObject.Predmet.ProtuStrankaListNazivFormatedOIB>
    <izvorni_sadrzaj>
      <item>BTS TRANSPORT&amp;LOGISTIK d.o.o. za trgovinu i prijevoz, OIB 19781574662</item>
    </izvorni_sadrzaj>
    <derivirana_varijabla naziv="DomainObject.Predmet.ProtuStrankaListNazivFormatedOIB_1">
      <item>BTS TRANSPORT&amp;LOGISTIK d.o.o. za trgovinu i prijevoz, OIB 19781574662</item>
    </derivirana_varijabla>
  </DomainObject.Predmet.ProtuStrankaListNazivFormatedOIB>
  <DomainObject.Predmet.OstaliListFormated>
    <izvorni_sadrzaj>
      <item>Mirko Gaić</item>
      <item>Filip Babić</item>
      <item>Vesna Lazarić</item>
    </izvorni_sadrzaj>
    <derivirana_varijabla naziv="DomainObject.Predmet.OstaliListFormated_1">
      <item>Mirko Gaić</item>
      <item>Filip Babić</item>
      <item>Vesna Lazarić</item>
    </derivirana_varijabla>
  </DomainObject.Predmet.OstaliListFormated>
  <DomainObject.Predmet.OstaliListFormatedOIB>
    <izvorni_sadrzaj>
      <item>Mirko Gaić, OIB 26978413921</item>
      <item>Filip Babić, OIB 57093086582</item>
      <item>Vesna Lazarić</item>
    </izvorni_sadrzaj>
    <derivirana_varijabla naziv="DomainObject.Predmet.OstaliListFormatedOIB_1">
      <item>Mirko Gaić, OIB 26978413921</item>
      <item>Filip Babić, OIB 57093086582</item>
      <item>Vesna Lazarić</item>
    </derivirana_varijabla>
  </DomainObject.Predmet.OstaliListFormatedOIB>
  <DomainObject.Predmet.OstaliListFormatedWithAdress>
    <izvorni_sadrzaj>
      <item>Mirko Gaić, Ivana Antunovića 2, 35000 Slavonski Brod</item>
      <item>Filip Babić, Trg bana Jelačića 18, 31000 Osijek</item>
      <item>Vesna Lazarić</item>
    </izvorni_sadrzaj>
    <derivirana_varijabla naziv="DomainObject.Predmet.OstaliListFormatedWithAdress_1">
      <item>Mirko Gaić, Ivana Antunovića 2, 35000 Slavonski Brod</item>
      <item>Filip Babić, Trg bana Jelačića 18, 31000 Osijek</item>
      <item>Vesna Lazarić</item>
    </derivirana_varijabla>
  </DomainObject.Predmet.OstaliListFormatedWithAdress>
  <DomainObject.Predmet.OstaliListFormatedWithAdressOIB>
    <izvorni_sadrzaj>
      <item>Mirko Gaić, OIB 26978413921, Ivana Antunovića 2, 35000 Slavonski Brod</item>
      <item>Filip Babić, OIB 57093086582, Trg bana Jelačića 18, 31000 Osijek</item>
      <item>Vesna Lazarić</item>
    </izvorni_sadrzaj>
    <derivirana_varijabla naziv="DomainObject.Predmet.OstaliListFormatedWithAdressOIB_1">
      <item>Mirko Gaić, OIB 26978413921, Ivana Antunovića 2, 35000 Slavonski Brod</item>
      <item>Filip Babić, OIB 57093086582, Trg bana Jelačića 18, 31000 Osijek</item>
      <item>Vesna Lazarić</item>
    </derivirana_varijabla>
  </DomainObject.Predmet.OstaliListFormatedWithAdressOIB>
  <DomainObject.Predmet.OstaliListNazivFormated>
    <izvorni_sadrzaj>
      <item>Mirko Gaić</item>
      <item>Filip Babić</item>
      <item>Vesna Lazarić</item>
    </izvorni_sadrzaj>
    <derivirana_varijabla naziv="DomainObject.Predmet.OstaliListNazivFormated_1">
      <item>Mirko Gaić</item>
      <item>Filip Babić</item>
      <item>Vesna Lazarić</item>
    </derivirana_varijabla>
  </DomainObject.Predmet.OstaliListNazivFormated>
  <DomainObject.Predmet.OstaliListNazivFormatedOIB>
    <izvorni_sadrzaj>
      <item>Mirko Gaić, OIB 26978413921</item>
      <item>Filip Babić, OIB 57093086582</item>
      <item>Vesna Lazarić</item>
    </izvorni_sadrzaj>
    <derivirana_varijabla naziv="DomainObject.Predmet.OstaliListNazivFormatedOIB_1">
      <item>Mirko Gaić, OIB 26978413921</item>
      <item>Filip Babić, OIB 57093086582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BTS TRANSPORT&amp;LOGISTIK d.o.o. za trgovinu i prijevoz</izvorni_sadrzaj>
    <derivirana_varijabla naziv="DomainObject.Predmet.ProtustrankaIDrugi_1">BTS TRANSPORT&amp;LOGISTIK d.o.o. za trgovinu i prijevoz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BTS TRANSPORT&amp;LOGISTIK d.o.o. za trgovinu i prijevoz, OIB 19781574662, Ivana Antunovića 2, 35000 Slavonski Brod</izvorni_sadrzaj>
    <derivirana_varijabla naziv="DomainObject.Predmet.ProtustrankaIDrugiAdressOIB_1">BTS TRANSPORT&amp;LOGISTIK d.o.o. za trgovinu i prijevoz, OIB 19781574662, Ivana Antunovića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BTS TRANSPORT&amp;LOGISTIK d.o.o. za trgovinu i prijevoz</item>
      <item>Mirko Gaić</item>
      <item>Filip Babić</item>
      <item>Vesna Lazarić</item>
    </izvorni_sadrzaj>
    <derivirana_varijabla naziv="DomainObject.Predmet.SudioniciListNaziv_1">
      <item>Financijska agencija</item>
      <item>BTS TRANSPORT&amp;LOGISTIK d.o.o. za trgovinu i prijevoz</item>
      <item>Mirko Gaić</item>
      <item>Filip Babić</item>
      <item>Vesna Lazarić</item>
    </derivirana_varijabla>
  </DomainObject.Predmet.SudioniciListNaziv>
  <DomainObject.Predmet.SudioniciListAdressOIB>
    <izvorni_sadrzaj>
      <item>Financijska agencija, OIB 85821130368, Ulica grada Vukovara 70,10000 Zagreb</item>
      <item>BTS TRANSPORT&amp;LOGISTIK d.o.o. za trgovinu i prijevoz, OIB 19781574662, Ivana Antunovića 2,35000 Slavonski Brod</item>
      <item>Mirko Gaić, OIB 26978413921, Ivana Antunovića 2,35000 Slavonski Brod</item>
      <item>Filip Babić, OIB 57093086582, Trg bana Jelačića 18,31000 Osijek</item>
      <item>Vesna Lazarić</item>
    </izvorni_sadrzaj>
    <derivirana_varijabla naziv="DomainObject.Predmet.SudioniciListAdressOIB_1">
      <item>Financijska agencija, OIB 85821130368, Ulica grada Vukovara 70,10000 Zagreb</item>
      <item>BTS TRANSPORT&amp;LOGISTIK d.o.o. za trgovinu i prijevoz, OIB 19781574662, Ivana Antunovića 2,35000 Slavonski Brod</item>
      <item>Mirko Gaić, OIB 26978413921, Ivana Antunovića 2,35000 Slavonski Brod</item>
      <item>Filip Babić, OIB 57093086582, Trg bana Jelačića 18,31000 Osijek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19781574662</item>
      <item>, OIB 26978413921</item>
      <item>, OIB 57093086582</item>
      <item>, OIB null</item>
    </izvorni_sadrzaj>
    <derivirana_varijabla naziv="DomainObject.Predmet.SudioniciListNazivOIB_1">
      <item>, OIB 85821130368</item>
      <item>, OIB 19781574662</item>
      <item>, OIB 26978413921</item>
      <item>, OIB 57093086582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936</properties:Words>
  <properties:Characters>5301</properties:Characters>
  <properties:Lines>136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2017-03-27T06:29:00Z</dcterms:created>
  <dc:creator>Trgovacki sud</dc:creator>
  <cp:lastModifiedBy>wsadmin</cp:lastModifiedBy>
  <cp:lastPrinted>2017-03-27T06:28:00Z</cp:lastPrinted>
  <dcterms:modified xmlns:xsi="http://www.w3.org/2001/XMLSchema-instance" xsi:type="dcterms:W3CDTF">2017-03-27T06:29:00Z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