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7ebad7" w14:paraId="c7ebad7" w:rsidRDefault="00CE22F5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3 </w:t>
      </w:r>
      <w:r w:rsidR="00521AAE">
        <w:rPr>
          <w:rFonts w:hAnsi="Times New Roman" w:ascii="Times New Roman"/>
          <w:sz w:val="24"/>
        </w:rPr>
        <w:t>St-6651/16</w:t>
      </w:r>
      <w:r w:rsidR="00980CB0">
        <w:rPr>
          <w:rFonts w:hAnsi="Times New Roman" w:ascii="Times New Roman"/>
          <w:sz w:val="24"/>
        </w:rPr>
        <w:t>-45</w:t>
      </w: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 xml:space="preserve">cu Mihaelu Kovačiću, </w:t>
      </w:r>
      <w:r w:rsidR="005F3D03" w:rsidRPr="005F3D03">
        <w:rPr>
          <w:rFonts w:hAnsi="Times New Roman" w:ascii="Times New Roman"/>
          <w:sz w:val="24"/>
        </w:rPr>
        <w:t xml:space="preserve">u </w:t>
      </w:r>
      <w:r w:rsidR="00521AAE" w:rsidRPr="00521AAE">
        <w:rPr>
          <w:rFonts w:hAnsi="Times New Roman" w:ascii="Times New Roman"/>
          <w:sz w:val="24"/>
        </w:rPr>
        <w:t xml:space="preserve">stečajnom postupku nad dužnikom  KOLA TRGOVINA d.o.o. u stečaju, Zagreb, Kopernikova 3, </w:t>
      </w:r>
      <w:r w:rsidR="0095449E">
        <w:rPr>
          <w:rFonts w:hAnsi="Times New Roman" w:ascii="Times New Roman"/>
          <w:sz w:val="24"/>
        </w:rPr>
        <w:t xml:space="preserve">temeljem članka </w:t>
      </w:r>
      <w:r w:rsidR="00396D45">
        <w:rPr>
          <w:rFonts w:hAnsi="Times New Roman" w:ascii="Times New Roman"/>
          <w:sz w:val="24"/>
        </w:rPr>
        <w:t xml:space="preserve">342. </w:t>
      </w:r>
      <w:r w:rsidR="00396D45" w:rsidRPr="00396D45">
        <w:rPr>
          <w:rFonts w:hAnsi="Times New Roman" w:ascii="Times New Roman"/>
          <w:sz w:val="24"/>
        </w:rPr>
        <w:t xml:space="preserve">Zakona o parničnom postupku (Narodne novine, broj </w:t>
      </w:r>
      <w:r w:rsidR="00396D45" w:rsidRPr="00396D45">
        <w:rPr>
          <w:rFonts w:hAnsi="Times New Roman" w:ascii="Times New Roman"/>
          <w:bCs/>
          <w:sz w:val="24"/>
        </w:rPr>
        <w:t>53/91 do 89/14 – odlu</w:t>
      </w:r>
      <w:r w:rsidR="00396D45">
        <w:rPr>
          <w:rFonts w:hAnsi="Times New Roman" w:ascii="Times New Roman"/>
          <w:bCs/>
          <w:sz w:val="24"/>
        </w:rPr>
        <w:t xml:space="preserve">ka Ustavnog suda) u svezi s člankom </w:t>
      </w:r>
      <w:r w:rsidR="00D86991">
        <w:rPr>
          <w:rFonts w:hAnsi="Times New Roman" w:ascii="Times New Roman"/>
          <w:bCs/>
          <w:sz w:val="24"/>
        </w:rPr>
        <w:t xml:space="preserve">21. stavak 1. </w:t>
      </w:r>
      <w:r w:rsidR="0095449E" w:rsidRPr="0095449E">
        <w:rPr>
          <w:rFonts w:hAnsi="Times New Roman" w:ascii="Times New Roman"/>
          <w:bCs/>
          <w:sz w:val="24"/>
        </w:rPr>
        <w:t xml:space="preserve">Ovršnog zakona ("Narodne novine" broj </w:t>
      </w:r>
      <w:hyperlink r:id="rId11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95449E" w:rsidRPr="0095449E">
        <w:rPr>
          <w:rFonts w:hAnsi="Times New Roman" w:ascii="Times New Roman"/>
          <w:bCs/>
          <w:sz w:val="24"/>
        </w:rPr>
        <w:t xml:space="preserve"> – čl. 101. ZiD ZPP, </w:t>
      </w:r>
      <w:hyperlink r:id="rId13" w:history="true">
        <w:r w:rsidR="0095449E" w:rsidRPr="0095449E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95449E" w:rsidRPr="0095449E">
        <w:rPr>
          <w:rFonts w:hAnsi="Times New Roman" w:ascii="Times New Roman"/>
          <w:sz w:val="24"/>
        </w:rPr>
        <w:t xml:space="preserve">, </w:t>
      </w:r>
      <w:r w:rsidR="0095449E" w:rsidRPr="0095449E">
        <w:rPr>
          <w:rFonts w:hAnsi="Times New Roman" w:ascii="Times New Roman"/>
          <w:bCs/>
          <w:sz w:val="24"/>
        </w:rPr>
        <w:t>55/16 – odluka Ustavnog suda i 73/17)</w:t>
      </w:r>
      <w:r w:rsidR="0095449E">
        <w:rPr>
          <w:rFonts w:hAnsi="Times New Roman" w:ascii="Times New Roman"/>
          <w:bCs/>
          <w:sz w:val="24"/>
        </w:rPr>
        <w:t>,</w:t>
      </w:r>
      <w:r w:rsidR="0095449E" w:rsidRPr="0095449E">
        <w:rPr>
          <w:rFonts w:hAnsi="Times New Roman" w:ascii="Times New Roman"/>
          <w:bCs/>
          <w:sz w:val="24"/>
        </w:rPr>
        <w:t xml:space="preserve"> </w:t>
      </w:r>
      <w:r w:rsidR="00E22B55">
        <w:rPr>
          <w:rFonts w:hAnsi="Times New Roman" w:ascii="Times New Roman"/>
          <w:bCs/>
          <w:sz w:val="24"/>
        </w:rPr>
        <w:t>1. listopada</w:t>
      </w:r>
      <w:r w:rsidR="00612CEB">
        <w:rPr>
          <w:rFonts w:hAnsi="Times New Roman" w:ascii="Times New Roman"/>
          <w:sz w:val="24"/>
        </w:rPr>
        <w:t xml:space="preserve"> 2</w:t>
      </w:r>
      <w:r w:rsidR="00662475">
        <w:rPr>
          <w:rFonts w:hAnsi="Times New Roman" w:ascii="Times New Roman"/>
          <w:bCs/>
          <w:sz w:val="24"/>
        </w:rPr>
        <w:t>018.</w:t>
      </w:r>
      <w:r w:rsidR="00EA59CE">
        <w:rPr>
          <w:rFonts w:hAnsi="Times New Roman" w:ascii="Times New Roman"/>
          <w:bCs/>
          <w:sz w:val="24"/>
        </w:rPr>
        <w:t xml:space="preserve"> 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E22B55" w:rsidP="008D75FB" w:rsidR="00F8602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Ispravlja se zaključak ovoga suda posl. broj St-6651/16-</w:t>
      </w:r>
      <w:r w:rsidR="00F8602D">
        <w:rPr>
          <w:rFonts w:cs="Tahoma" w:hAnsi="Times New Roman" w:ascii="Times New Roman"/>
          <w:sz w:val="24"/>
        </w:rPr>
        <w:t>44 od 26. rujna 2018. u stavku II. izreke, na način da ista u cijelosti glasi:</w:t>
      </w:r>
    </w:p>
    <w:p w:rsidRDefault="00F8602D" w:rsidP="00F8602D" w:rsidR="000A39EB">
      <w:pPr>
        <w:spacing w:after="240"/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„II. Nekre</w:t>
      </w:r>
      <w:r w:rsidR="0095449E">
        <w:rPr>
          <w:rFonts w:cs="Tahoma" w:hAnsi="Times New Roman" w:ascii="Times New Roman"/>
          <w:sz w:val="24"/>
        </w:rPr>
        <w:t>tnin</w:t>
      </w:r>
      <w:r w:rsidR="000A39EB">
        <w:rPr>
          <w:rFonts w:cs="Tahoma" w:hAnsi="Times New Roman" w:ascii="Times New Roman"/>
          <w:sz w:val="24"/>
        </w:rPr>
        <w:t>e</w:t>
      </w:r>
      <w:r w:rsidR="0095449E">
        <w:rPr>
          <w:rFonts w:cs="Tahoma" w:hAnsi="Times New Roman" w:ascii="Times New Roman"/>
          <w:sz w:val="24"/>
        </w:rPr>
        <w:t xml:space="preserve"> stečajnog dužnika</w:t>
      </w:r>
      <w:r w:rsidR="000A39EB">
        <w:rPr>
          <w:rFonts w:cs="Tahoma" w:hAnsi="Times New Roman" w:ascii="Times New Roman"/>
          <w:sz w:val="24"/>
        </w:rPr>
        <w:t xml:space="preserve"> upisane u: </w:t>
      </w:r>
    </w:p>
    <w:p w:rsidRDefault="00E22B55" w:rsidP="00E22B55" w:rsidR="00E22B55" w:rsidRPr="00E22B55">
      <w:pPr>
        <w:ind w:left="567"/>
        <w:rPr>
          <w:rFonts w:cs="Tahoma" w:hAnsi="Times New Roman" w:ascii="Times New Roman"/>
          <w:sz w:val="24"/>
        </w:rPr>
      </w:pPr>
      <w:r w:rsidRPr="00E22B55">
        <w:rPr>
          <w:rFonts w:cs="Tahoma" w:hAnsi="Times New Roman" w:ascii="Times New Roman"/>
          <w:sz w:val="24"/>
        </w:rPr>
        <w:t>- k.o. Kotoriba, zk. ul. 397, čkbr. 1435/1, Proizvodne hale, kotlovnica, dva skladišta,        trafostanica, industrijsko dvorište, od 12543 m2</w:t>
      </w:r>
    </w:p>
    <w:p w:rsidRDefault="00E22B55" w:rsidP="000A39EB" w:rsidR="00E22B55">
      <w:pPr>
        <w:ind w:left="567"/>
        <w:rPr>
          <w:rFonts w:cs="Tahoma" w:hAnsi="Times New Roman" w:ascii="Times New Roman"/>
          <w:sz w:val="24"/>
        </w:rPr>
      </w:pPr>
    </w:p>
    <w:p w:rsidRDefault="000A39EB" w:rsidP="003454E7" w:rsidR="000A39EB">
      <w:pPr>
        <w:ind w:left="567"/>
        <w:rPr>
          <w:rFonts w:cs="Tahoma" w:hAnsi="Times New Roman" w:ascii="Times New Roman"/>
          <w:sz w:val="24"/>
        </w:rPr>
      </w:pPr>
      <w:r w:rsidRPr="000A39EB">
        <w:rPr>
          <w:rFonts w:cs="Tahoma" w:hAnsi="Times New Roman" w:ascii="Times New Roman"/>
          <w:b/>
          <w:sz w:val="24"/>
        </w:rPr>
        <w:t>predaju se u posjed kupcu</w:t>
      </w:r>
      <w:r>
        <w:rPr>
          <w:rFonts w:cs="Tahoma" w:hAnsi="Times New Roman" w:ascii="Times New Roman"/>
          <w:sz w:val="24"/>
        </w:rPr>
        <w:t xml:space="preserve"> </w:t>
      </w:r>
      <w:r w:rsidRPr="00612CEB">
        <w:rPr>
          <w:rFonts w:cs="Tahoma" w:hAnsi="Times New Roman" w:ascii="Times New Roman"/>
          <w:sz w:val="24"/>
        </w:rPr>
        <w:t>MURA-METAL d.o.o. Kotoriba, Sajmišna 1, OIB: 82354020143</w:t>
      </w:r>
      <w:r>
        <w:rPr>
          <w:rFonts w:cs="Tahoma" w:hAnsi="Times New Roman" w:ascii="Times New Roman"/>
          <w:sz w:val="24"/>
        </w:rPr>
        <w:t>.</w:t>
      </w:r>
      <w:r w:rsidR="00973642">
        <w:rPr>
          <w:rFonts w:cs="Tahoma" w:hAnsi="Times New Roman" w:ascii="Times New Roman"/>
          <w:sz w:val="24"/>
        </w:rPr>
        <w:t>“</w:t>
      </w:r>
    </w:p>
    <w:p w:rsidRDefault="003454E7" w:rsidP="003454E7" w:rsidR="003454E7">
      <w:pPr>
        <w:ind w:left="567"/>
        <w:rPr>
          <w:rFonts w:cs="Tahoma" w:hAnsi="Times New Roman" w:ascii="Times New Roman"/>
          <w:sz w:val="24"/>
        </w:rPr>
      </w:pPr>
    </w:p>
    <w:p w:rsidRDefault="00507F27" w:rsidP="008D75FB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ostalom dijelu zaključak ostaje neizmijenjen. </w:t>
      </w:r>
    </w:p>
    <w:p w:rsidRDefault="00310AAD" w:rsidP="001747C6" w:rsidR="00310AAD" w:rsidRPr="00514E94">
      <w:pPr>
        <w:spacing w:after="120" w:before="120"/>
        <w:ind w:left="567"/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973642">
        <w:rPr>
          <w:rFonts w:cs="Tahoma" w:hAnsi="Times New Roman" w:ascii="Times New Roman"/>
          <w:sz w:val="24"/>
        </w:rPr>
        <w:t>1. listopada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C55AD8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</w:t>
      </w:r>
      <w:r w:rsidR="001747C6">
        <w:rPr>
          <w:rFonts w:cs="Tahoma" w:hAnsi="Times New Roman" w:ascii="Times New Roman"/>
          <w:sz w:val="24"/>
        </w:rPr>
        <w:t xml:space="preserve">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980CB0">
        <w:rPr>
          <w:rFonts w:cs="Tahoma" w:hAnsi="Times New Roman" w:ascii="Times New Roman"/>
          <w:sz w:val="24"/>
        </w:rPr>
        <w:t>, v.r.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980CB0" w:rsidP="00970A43" w:rsidR="00980CB0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980CB0" w:rsidP="00970A43" w:rsidR="00980CB0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C55AD8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B46832" w:rsidRPr="00980CB0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B46832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 xml:space="preserve">2. Stečajna upraviteljica, osobno </w:t>
      </w:r>
    </w:p>
    <w:p w:rsidRDefault="005B229B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>3</w:t>
      </w:r>
      <w:r w:rsidR="00B46832" w:rsidRPr="00980CB0">
        <w:rPr>
          <w:rFonts w:cs="Tahoma" w:hAnsi="Times New Roman" w:ascii="Times New Roman"/>
          <w:color w:themeColor="background1" w:val="FFFFFF"/>
          <w:sz w:val="24"/>
        </w:rPr>
        <w:t>. RH MF Porezna uprava u Čakovcu</w:t>
      </w:r>
    </w:p>
    <w:p w:rsidRDefault="005B229B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>4</w:t>
      </w:r>
      <w:r w:rsidR="00B46832" w:rsidRPr="00980CB0">
        <w:rPr>
          <w:rFonts w:cs="Tahoma" w:hAnsi="Times New Roman" w:ascii="Times New Roman"/>
          <w:color w:themeColor="background1" w:val="FFFFFF"/>
          <w:sz w:val="24"/>
        </w:rPr>
        <w:t>. Mura-metal d.o.o. Kotoriba, Sajmišna 1</w:t>
      </w:r>
    </w:p>
    <w:p w:rsidRDefault="00B46832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>5. B2 kapital d.o.o. Zagreb, Radnička cesta 41</w:t>
      </w:r>
    </w:p>
    <w:p w:rsidRDefault="00B46832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>6. H-ABDUCO d.o.o. Zagreb, Slavonska avenija 6A</w:t>
      </w:r>
    </w:p>
    <w:p w:rsidRDefault="00B46832" w:rsidP="00B46832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lastRenderedPageBreak/>
        <w:t>7. J&amp;T banka d.d. Varaždin, Aleja Kralja Zvonimira 1</w:t>
      </w:r>
    </w:p>
    <w:p w:rsidRDefault="005B229B" w:rsidP="00C55AD8" w:rsidR="00B46832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 xml:space="preserve">8. Općinski sud u Čakovcu </w:t>
      </w:r>
      <w:r w:rsidR="00EB5EE6" w:rsidRPr="00980CB0">
        <w:rPr>
          <w:rFonts w:cs="Tahoma" w:hAnsi="Times New Roman" w:ascii="Times New Roman"/>
          <w:color w:themeColor="background1" w:val="FFFFFF"/>
          <w:sz w:val="24"/>
        </w:rPr>
        <w:t>– Zemljišnoknjižni odjel</w:t>
      </w:r>
    </w:p>
    <w:p w:rsidRDefault="00C55AD8" w:rsidP="00310AAD" w:rsidR="00C55AD8" w:rsidRPr="00980CB0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9322D" w:rsidP="00310AAD" w:rsidR="0099322D" w:rsidRPr="00980CB0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9322D" w:rsidP="00310AAD" w:rsidR="0099322D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99322D" w:rsidP="00310AAD" w:rsidR="0099322D" w:rsidRPr="00980CB0">
      <w:pPr>
        <w:rPr>
          <w:rFonts w:cs="Tahoma" w:hAnsi="Times New Roman" w:ascii="Times New Roman"/>
          <w:color w:themeColor="background1" w:val="FFFFFF"/>
          <w:sz w:val="24"/>
        </w:rPr>
      </w:pPr>
      <w:r w:rsidRPr="00980CB0">
        <w:rPr>
          <w:rFonts w:cs="Tahoma" w:hAnsi="Times New Roman" w:ascii="Times New Roman"/>
          <w:color w:themeColor="background1" w:val="FFFFFF"/>
          <w:sz w:val="24"/>
        </w:rPr>
        <w:t xml:space="preserve">- kal. </w:t>
      </w:r>
      <w:r w:rsidR="00EB5EE6" w:rsidRPr="00980CB0">
        <w:rPr>
          <w:rFonts w:cs="Tahoma" w:hAnsi="Times New Roman" w:ascii="Times New Roman"/>
          <w:color w:themeColor="background1" w:val="FFFFFF"/>
          <w:sz w:val="24"/>
        </w:rPr>
        <w:t>30</w:t>
      </w:r>
      <w:r w:rsidRPr="00980CB0">
        <w:rPr>
          <w:rFonts w:cs="Tahoma" w:hAnsi="Times New Roman" w:ascii="Times New Roman"/>
          <w:color w:themeColor="background1" w:val="FFFFFF"/>
          <w:sz w:val="24"/>
        </w:rPr>
        <w:t xml:space="preserve"> d.</w:t>
      </w:r>
    </w:p>
    <w:sectPr w:rsidSect="00EA52A1" w:rsidR="0099322D" w:rsidRPr="00980CB0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E9F" w:rsidR="00274E9F">
      <w:r>
        <w:separator/>
      </w:r>
    </w:p>
  </w:endnote>
  <w:endnote w:id="0" w:type="continuationSeparator">
    <w:p w:rsidRDefault="00274E9F" w:rsidR="00274E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E9F" w:rsidR="00274E9F">
      <w:r>
        <w:separator/>
      </w:r>
    </w:p>
  </w:footnote>
  <w:footnote w:id="0" w:type="continuationSeparator">
    <w:p w:rsidRDefault="00274E9F" w:rsidR="00274E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657C89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C55AD8" w:rsidR="004B2E31">
    <w:pPr>
      <w:jc w:val="right"/>
    </w:pPr>
    <w:r w:rsidRPr="003B519F">
      <w:rPr>
        <w:rFonts w:hAnsi="Times New Roman" w:ascii="Times New Roman"/>
        <w:szCs w:val="22"/>
      </w:rPr>
      <w:t xml:space="preserve">3 </w:t>
    </w:r>
    <w:r w:rsidR="00B46832">
      <w:rPr>
        <w:rFonts w:hAnsi="Times New Roman" w:ascii="Times New Roman"/>
        <w:szCs w:val="22"/>
      </w:rPr>
      <w:t>St-6651/16</w:t>
    </w:r>
    <w:r w:rsidR="00980CB0">
      <w:rPr>
        <w:rFonts w:hAnsi="Times New Roman" w:ascii="Times New Roman"/>
        <w:szCs w:val="22"/>
      </w:rPr>
      <w:t>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2F5"/>
    <w:rsid w:val="00001B5A"/>
    <w:rsid w:val="0000739F"/>
    <w:rsid w:val="0001639B"/>
    <w:rsid w:val="00027480"/>
    <w:rsid w:val="0003508D"/>
    <w:rsid w:val="00037791"/>
    <w:rsid w:val="00062DD1"/>
    <w:rsid w:val="00070CB4"/>
    <w:rsid w:val="000764D8"/>
    <w:rsid w:val="00082124"/>
    <w:rsid w:val="00085E0B"/>
    <w:rsid w:val="000A046A"/>
    <w:rsid w:val="000A39EB"/>
    <w:rsid w:val="000A5A68"/>
    <w:rsid w:val="000D010B"/>
    <w:rsid w:val="000D24BB"/>
    <w:rsid w:val="0010635B"/>
    <w:rsid w:val="0011454F"/>
    <w:rsid w:val="001165B7"/>
    <w:rsid w:val="00121B10"/>
    <w:rsid w:val="001241C1"/>
    <w:rsid w:val="00124BB0"/>
    <w:rsid w:val="00153260"/>
    <w:rsid w:val="00164FDA"/>
    <w:rsid w:val="0017159D"/>
    <w:rsid w:val="001747C6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4E9F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54E7"/>
    <w:rsid w:val="00346A90"/>
    <w:rsid w:val="00360318"/>
    <w:rsid w:val="003652A3"/>
    <w:rsid w:val="0036625F"/>
    <w:rsid w:val="00385A16"/>
    <w:rsid w:val="00396D45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839A0"/>
    <w:rsid w:val="004B2E31"/>
    <w:rsid w:val="004B38AD"/>
    <w:rsid w:val="004F4D02"/>
    <w:rsid w:val="0050163A"/>
    <w:rsid w:val="005054F0"/>
    <w:rsid w:val="00507F27"/>
    <w:rsid w:val="00514E94"/>
    <w:rsid w:val="00521AAE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B229B"/>
    <w:rsid w:val="005F3D03"/>
    <w:rsid w:val="006008F9"/>
    <w:rsid w:val="00612CEB"/>
    <w:rsid w:val="00642359"/>
    <w:rsid w:val="00657C89"/>
    <w:rsid w:val="00662475"/>
    <w:rsid w:val="00667F76"/>
    <w:rsid w:val="006718DF"/>
    <w:rsid w:val="006B72D9"/>
    <w:rsid w:val="006C0F1C"/>
    <w:rsid w:val="006C569D"/>
    <w:rsid w:val="006E1347"/>
    <w:rsid w:val="006E52BB"/>
    <w:rsid w:val="0070227B"/>
    <w:rsid w:val="00703834"/>
    <w:rsid w:val="007160D0"/>
    <w:rsid w:val="00724546"/>
    <w:rsid w:val="00736971"/>
    <w:rsid w:val="00747CC8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1152D"/>
    <w:rsid w:val="009245AD"/>
    <w:rsid w:val="00940327"/>
    <w:rsid w:val="0095449E"/>
    <w:rsid w:val="00957E52"/>
    <w:rsid w:val="00961C6D"/>
    <w:rsid w:val="00970A43"/>
    <w:rsid w:val="00971D49"/>
    <w:rsid w:val="00973546"/>
    <w:rsid w:val="00973642"/>
    <w:rsid w:val="00980CB0"/>
    <w:rsid w:val="0099322D"/>
    <w:rsid w:val="009F6435"/>
    <w:rsid w:val="00A10CCA"/>
    <w:rsid w:val="00A23DC2"/>
    <w:rsid w:val="00A34BA8"/>
    <w:rsid w:val="00A358F5"/>
    <w:rsid w:val="00A55E00"/>
    <w:rsid w:val="00A62482"/>
    <w:rsid w:val="00A74130"/>
    <w:rsid w:val="00A75025"/>
    <w:rsid w:val="00A77093"/>
    <w:rsid w:val="00A86B99"/>
    <w:rsid w:val="00A92FC2"/>
    <w:rsid w:val="00AA04CA"/>
    <w:rsid w:val="00AB0009"/>
    <w:rsid w:val="00AB1309"/>
    <w:rsid w:val="00AC30C2"/>
    <w:rsid w:val="00AC4BAE"/>
    <w:rsid w:val="00AD361A"/>
    <w:rsid w:val="00B062A7"/>
    <w:rsid w:val="00B31B82"/>
    <w:rsid w:val="00B36118"/>
    <w:rsid w:val="00B46832"/>
    <w:rsid w:val="00B52117"/>
    <w:rsid w:val="00B53969"/>
    <w:rsid w:val="00B5633F"/>
    <w:rsid w:val="00B77104"/>
    <w:rsid w:val="00BA6505"/>
    <w:rsid w:val="00BB5ADD"/>
    <w:rsid w:val="00BC2141"/>
    <w:rsid w:val="00BC429A"/>
    <w:rsid w:val="00BC5D96"/>
    <w:rsid w:val="00BD1838"/>
    <w:rsid w:val="00BD59AE"/>
    <w:rsid w:val="00BD7D90"/>
    <w:rsid w:val="00C011C5"/>
    <w:rsid w:val="00C03A19"/>
    <w:rsid w:val="00C172D4"/>
    <w:rsid w:val="00C2297B"/>
    <w:rsid w:val="00C32C1D"/>
    <w:rsid w:val="00C40290"/>
    <w:rsid w:val="00C43637"/>
    <w:rsid w:val="00C531B2"/>
    <w:rsid w:val="00C55AD8"/>
    <w:rsid w:val="00C74832"/>
    <w:rsid w:val="00C75BD2"/>
    <w:rsid w:val="00C93F35"/>
    <w:rsid w:val="00CA7EBA"/>
    <w:rsid w:val="00CE22F5"/>
    <w:rsid w:val="00CE4D39"/>
    <w:rsid w:val="00CE585D"/>
    <w:rsid w:val="00CF419D"/>
    <w:rsid w:val="00CF57A2"/>
    <w:rsid w:val="00D07094"/>
    <w:rsid w:val="00D138CB"/>
    <w:rsid w:val="00D2504B"/>
    <w:rsid w:val="00D54DB0"/>
    <w:rsid w:val="00D86991"/>
    <w:rsid w:val="00DA048F"/>
    <w:rsid w:val="00DA3916"/>
    <w:rsid w:val="00DA5863"/>
    <w:rsid w:val="00DB5644"/>
    <w:rsid w:val="00DE3115"/>
    <w:rsid w:val="00E066CE"/>
    <w:rsid w:val="00E07686"/>
    <w:rsid w:val="00E076E3"/>
    <w:rsid w:val="00E13F3C"/>
    <w:rsid w:val="00E22B55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59CE"/>
    <w:rsid w:val="00EA6308"/>
    <w:rsid w:val="00EB5EE6"/>
    <w:rsid w:val="00EC7CC7"/>
    <w:rsid w:val="00ED7A5F"/>
    <w:rsid w:val="00EF42CF"/>
    <w:rsid w:val="00F00392"/>
    <w:rsid w:val="00F00E58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8602D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7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C8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7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C8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1293</properties:Characters>
  <properties:Lines>50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2018-10-01T09:19:00Z</dcterms:created>
  <dc:creator>MK</dc:creator>
  <cp:lastModifiedBy>Sonja Pilić</cp:lastModifiedBy>
  <cp:lastPrinted>2018-10-01T09:21:00Z</cp:lastPrinted>
  <dcterms:modified xmlns:xsi="http://www.w3.org/2001/XMLSchema-instance" xsi:type="dcterms:W3CDTF">2018-10-01T09:28:00Z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 i potvrda o uplati - Mura-metal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