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8dcc3a" w14:paraId="c8dcc3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F3267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22345">
              <w:t>71/15-175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122345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122345" w:rsidP="00122345" w:rsidR="00122345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971D6" w:rsidP="00122345" w:rsidR="0012234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F3267">
        <w:rPr>
          <w:rFonts w:hAnsi="Times New Roman" w:ascii="Times New Roman"/>
          <w:sz w:val="24"/>
          <w:szCs w:val="24"/>
        </w:rPr>
        <w:t>Trgovački</w:t>
      </w:r>
      <w:r w:rsidR="008C4EFB" w:rsidRPr="00FF3267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FF3267">
        <w:rPr>
          <w:rFonts w:hAnsi="Times New Roman" w:ascii="Times New Roman"/>
          <w:sz w:val="24"/>
          <w:szCs w:val="24"/>
        </w:rPr>
        <w:t xml:space="preserve">, </w:t>
      </w:r>
      <w:r w:rsidR="005463DD" w:rsidRPr="00FF3267">
        <w:rPr>
          <w:rFonts w:hAnsi="Times New Roman" w:ascii="Times New Roman"/>
          <w:sz w:val="24"/>
          <w:szCs w:val="24"/>
        </w:rPr>
        <w:t xml:space="preserve">po sucu toga suda Kseniji Flack-Makitan, u stečajnom postupku koji se vodi nad </w:t>
      </w:r>
      <w:r w:rsidR="00FF3267" w:rsidRPr="00FF3267">
        <w:rPr>
          <w:rFonts w:hAnsi="Times New Roman" w:ascii="Times New Roman"/>
          <w:sz w:val="24"/>
          <w:szCs w:val="24"/>
        </w:rPr>
        <w:t>stečajnim dužnikom ELKOM d.o.o. u stečaju, Ivanec, Ivanečko naselje 1/D, OIB: 32820563204</w:t>
      </w:r>
      <w:r w:rsidR="005463DD" w:rsidRPr="00FF3267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186030">
        <w:rPr>
          <w:rFonts w:hAnsi="Times New Roman" w:ascii="Times New Roman"/>
          <w:sz w:val="24"/>
          <w:szCs w:val="24"/>
        </w:rPr>
        <w:t xml:space="preserve">19. listopada 2017., dana </w:t>
      </w:r>
      <w:r w:rsidR="00A36BA8">
        <w:rPr>
          <w:rFonts w:hAnsi="Times New Roman" w:ascii="Times New Roman"/>
          <w:sz w:val="24"/>
          <w:szCs w:val="24"/>
        </w:rPr>
        <w:t>22</w:t>
      </w:r>
      <w:r w:rsidR="00122345">
        <w:rPr>
          <w:rFonts w:hAnsi="Times New Roman" w:ascii="Times New Roman"/>
          <w:sz w:val="24"/>
          <w:szCs w:val="24"/>
        </w:rPr>
        <w:t>. veljače 2018</w:t>
      </w:r>
      <w:r w:rsidR="005463DD" w:rsidRPr="00FF3267">
        <w:rPr>
          <w:rFonts w:hAnsi="Times New Roman" w:ascii="Times New Roman"/>
          <w:sz w:val="24"/>
          <w:szCs w:val="24"/>
        </w:rPr>
        <w:t>.</w:t>
      </w:r>
    </w:p>
    <w:p w:rsidRDefault="00450291" w:rsidP="00122345" w:rsidR="0012234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122345" w:rsidP="00122345" w:rsidR="00122345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937BB" w:rsidP="005463DD" w:rsidR="005463D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="005463DD" w:rsidRPr="005463DD">
        <w:rPr>
          <w:rFonts w:eastAsia="Times New Roman" w:hAnsi="Times New Roman" w:ascii="Times New Roman"/>
          <w:sz w:val="24"/>
          <w:szCs w:val="24"/>
          <w:lang w:eastAsia="hr-HR"/>
        </w:rPr>
        <w:t>U stečajnom postupku koji se vodi nad</w:t>
      </w:r>
      <w:r w:rsidR="00FF326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F3267" w:rsidRPr="00FF3267">
        <w:rPr>
          <w:rFonts w:hAnsi="Times New Roman" w:ascii="Times New Roman"/>
          <w:sz w:val="24"/>
          <w:szCs w:val="24"/>
        </w:rPr>
        <w:t>stečajnim dužnikom ELKOM d.o.o. u stečaju, Ivanec, Ivanečko naselje 1/D, OIB: 32820563204</w:t>
      </w:r>
      <w:r w:rsidR="005463DD" w:rsidRPr="005463DD">
        <w:rPr>
          <w:rFonts w:eastAsia="Times New Roman" w:hAnsi="Times New Roman" w:ascii="Times New Roman"/>
          <w:sz w:val="24"/>
          <w:szCs w:val="24"/>
          <w:lang w:eastAsia="hr-HR"/>
        </w:rPr>
        <w:t>, utvrđuju se sljedeće tražbine</w:t>
      </w:r>
      <w:r w:rsidR="00304C87">
        <w:rPr>
          <w:rFonts w:eastAsia="Times New Roman" w:hAnsi="Times New Roman" w:ascii="Times New Roman"/>
          <w:sz w:val="24"/>
          <w:szCs w:val="24"/>
          <w:lang w:eastAsia="hr-HR"/>
        </w:rPr>
        <w:t>, odnosno utvrđuje se osporavanje tražbina sljedećih stečajnih vjerovnika</w:t>
      </w:r>
      <w:r w:rsidR="005463DD"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 :</w:t>
      </w:r>
    </w:p>
    <w:p w:rsidRDefault="00E74EBA" w:rsidP="00990A72" w:rsidR="00E74EB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BA8" w:rsidP="005463DD" w:rsidR="005463DD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3937BB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5463DD"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</w:t>
      </w:r>
      <w:r w:rsidR="00186030">
        <w:rPr>
          <w:rFonts w:eastAsia="Times New Roman" w:hAnsi="Times New Roman" w:ascii="Times New Roman"/>
          <w:bCs/>
          <w:sz w:val="24"/>
          <w:szCs w:val="24"/>
          <w:lang w:eastAsia="hr-HR"/>
        </w:rPr>
        <w:t>PRVI</w:t>
      </w:r>
      <w:r w:rsidR="005463DD"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122345" w:rsidP="005463DD" w:rsidR="00122345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6030" w:rsidP="007E6BD9" w:rsidR="00A36BA8">
      <w:pPr>
        <w:pStyle w:val="Odlomakpopisa"/>
        <w:numPr>
          <w:ilvl w:val="0"/>
          <w:numId w:val="4"/>
        </w:numPr>
        <w:tabs>
          <w:tab w:pos="5400" w:val="lef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86030">
        <w:rPr>
          <w:rFonts w:eastAsia="Times New Roman" w:hAnsi="Times New Roman" w:ascii="Times New Roman"/>
          <w:bCs/>
          <w:sz w:val="24"/>
          <w:szCs w:val="24"/>
          <w:lang w:eastAsia="hr-HR"/>
        </w:rPr>
        <w:t>U CIJELOSTI</w:t>
      </w:r>
      <w:r w:rsidR="005463DD" w:rsidRPr="0018603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PRIZNATE TRAŽBINE  </w:t>
      </w:r>
    </w:p>
    <w:p w:rsidRDefault="005463DD" w:rsidP="00A36BA8" w:rsidR="00E74EBA">
      <w:pPr>
        <w:pStyle w:val="Odlomakpopisa"/>
        <w:tabs>
          <w:tab w:pos="5400" w:val="lef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8603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186030" w:rsidP="00990A72" w:rsidR="0018603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804"/>
        <w:tblInd w:type="dxa" w:w="85"/>
        <w:tblLayout w:type="fixed"/>
        <w:tblLook w:val="04A0" w:noVBand="1" w:noHBand="0" w:lastColumn="0" w:firstColumn="1" w:lastRow="0" w:firstRow="1"/>
      </w:tblPr>
      <w:tblGrid>
        <w:gridCol w:w="732"/>
        <w:gridCol w:w="2268"/>
        <w:gridCol w:w="1985"/>
        <w:gridCol w:w="2551"/>
        <w:gridCol w:w="2268"/>
      </w:tblGrid>
      <w:tr w:rsidTr="00A36BA8" w:rsidR="00186030" w:rsidRPr="00FF3267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6030" w:rsidP="00A36BA8" w:rsidR="00186030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broj</w:t>
            </w:r>
          </w:p>
        </w:tc>
        <w:tc>
          <w:tcPr>
            <w:tcW w:type="dxa" w:w="2268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6030" w:rsidP="00A36BA8" w:rsidR="00186030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6030" w:rsidP="00A36BA8" w:rsidR="00186030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2551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6030" w:rsidP="00A36BA8" w:rsidR="00186030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226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186030" w:rsidP="00A36BA8" w:rsidR="00186030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</w:tr>
      <w:tr w:rsidTr="00A36BA8" w:rsidR="00A36BA8" w:rsidRPr="00FF3267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26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Gotal Darko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Ivanec, Salinovec 108</w:t>
            </w:r>
          </w:p>
        </w:tc>
        <w:tc>
          <w:tcPr>
            <w:tcW w:type="dxa" w:w="255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36.601,86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36.601,86</w:t>
            </w:r>
          </w:p>
        </w:tc>
      </w:tr>
      <w:tr w:rsidTr="00A36BA8" w:rsidR="00A36BA8" w:rsidRPr="00FF3267">
        <w:trPr>
          <w:trHeight w:val="268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</w:tr>
    </w:tbl>
    <w:p w:rsidRDefault="00A36BA8" w:rsidP="002F61DE" w:rsidR="00A36B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36BA8" w:rsidP="002F61DE" w:rsidR="00A36B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50A45" w:rsidP="00186030" w:rsidR="00186030" w:rsidRPr="00186030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CIJELOSTI OSPORENE</w:t>
      </w:r>
      <w:r w:rsidR="00186030" w:rsidRPr="00186030">
        <w:rPr>
          <w:rFonts w:hAnsi="Times New Roman" w:ascii="Times New Roman"/>
          <w:sz w:val="24"/>
          <w:szCs w:val="24"/>
        </w:rPr>
        <w:t xml:space="preserve"> TRAŽBINE</w:t>
      </w:r>
    </w:p>
    <w:p w:rsidRDefault="00122345" w:rsidP="002F61DE" w:rsidR="0012234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804"/>
        <w:tblInd w:type="dxa" w:w="85"/>
        <w:tblLayout w:type="fixed"/>
        <w:tblLook w:val="04A0" w:noVBand="1" w:noHBand="0" w:lastColumn="0" w:firstColumn="1" w:lastRow="0" w:firstRow="1"/>
      </w:tblPr>
      <w:tblGrid>
        <w:gridCol w:w="603"/>
        <w:gridCol w:w="1405"/>
        <w:gridCol w:w="1984"/>
        <w:gridCol w:w="1985"/>
        <w:gridCol w:w="1559"/>
        <w:gridCol w:w="2268"/>
      </w:tblGrid>
      <w:tr w:rsidTr="00A36BA8" w:rsidR="00E74EBA" w:rsidRPr="00FF3267">
        <w:trPr>
          <w:trHeight w:val="330"/>
        </w:trPr>
        <w:tc>
          <w:tcPr>
            <w:tcW w:type="dxa" w:w="60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74EBA" w:rsidP="00A36BA8" w:rsidR="00E74EBA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broj</w:t>
            </w:r>
          </w:p>
        </w:tc>
        <w:tc>
          <w:tcPr>
            <w:tcW w:type="dxa" w:w="1405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74EBA" w:rsidP="00A36BA8" w:rsidR="00E74EBA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74EBA" w:rsidP="00A36BA8" w:rsidR="00E74EBA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74EBA" w:rsidP="00A36BA8" w:rsidR="00E74EBA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1559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74EBA" w:rsidP="00A36BA8" w:rsidR="00E74EBA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226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A36BA8" w:rsidP="00A36BA8" w:rsidR="00E74EBA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osporene tražbine u kunama</w:t>
            </w:r>
          </w:p>
        </w:tc>
      </w:tr>
      <w:tr w:rsidTr="00A36BA8" w:rsidR="00A36BA8" w:rsidRPr="00FF3267">
        <w:trPr>
          <w:trHeight w:val="330"/>
        </w:trPr>
        <w:tc>
          <w:tcPr>
            <w:tcW w:type="dxa" w:w="603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405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Kolenko Dino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4EB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Goričan, Donja 52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637174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276.514,12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vAlign w:val="center"/>
          </w:tcPr>
          <w:p w:rsidRDefault="00637174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276.514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,12</w:t>
            </w:r>
          </w:p>
        </w:tc>
      </w:tr>
      <w:tr w:rsidTr="00A36BA8" w:rsidR="00A36BA8" w:rsidRPr="00FF3267">
        <w:trPr>
          <w:trHeight w:val="90"/>
        </w:trPr>
        <w:tc>
          <w:tcPr>
            <w:tcW w:type="dxa" w:w="603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 po odvjetniku Tomislavu Strniščak, Čakovec, Ul. bana J. Jelačića 22b</w:t>
            </w: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A36BA8" w:rsidP="00A36BA8" w:rsidR="00A36BA8" w:rsidRPr="00FF326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</w:tr>
    </w:tbl>
    <w:p w:rsidRDefault="00A36BA8" w:rsidP="007E6BD9" w:rsidR="00A36BA8">
      <w:pPr>
        <w:widowControl w:val="false"/>
        <w:suppressAutoHyphens/>
        <w:spacing w:lineRule="auto" w:line="240" w:after="0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36BA8" w:rsidP="007E6BD9" w:rsidR="007E6BD9" w:rsidRPr="007E6BD9">
      <w:pPr>
        <w:widowControl w:val="false"/>
        <w:suppressAutoHyphens/>
        <w:spacing w:lineRule="auto" w:line="240" w:after="0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II</w:t>
      </w:r>
      <w:r w:rsidR="00AF74A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</w:t>
      </w:r>
      <w:r w:rsidR="007E6BD9" w:rsidRPr="007E6BD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DRUGI VIŠI ISPLATNI RED</w:t>
      </w:r>
    </w:p>
    <w:p w:rsidRDefault="00E74EBA" w:rsidP="002F61DE" w:rsidR="00E74EB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804"/>
        <w:tblInd w:type="dxa" w:w="85"/>
        <w:tblLayout w:type="fixed"/>
        <w:tblLook w:val="04A0" w:noVBand="1" w:noHBand="0" w:lastColumn="0" w:firstColumn="1" w:lastRow="0" w:firstRow="1"/>
      </w:tblPr>
      <w:tblGrid>
        <w:gridCol w:w="732"/>
        <w:gridCol w:w="2517"/>
        <w:gridCol w:w="2019"/>
        <w:gridCol w:w="1608"/>
        <w:gridCol w:w="1207"/>
        <w:gridCol w:w="1721"/>
      </w:tblGrid>
      <w:tr w:rsidTr="00A36BA8" w:rsidR="007E6BD9" w:rsidRPr="007E6BD9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broj</w:t>
            </w:r>
          </w:p>
        </w:tc>
        <w:tc>
          <w:tcPr>
            <w:tcW w:type="dxa" w:w="251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201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608"/>
            <w:tcBorders>
              <w:top w:space="0" w:sz="6" w:color="000000" w:val="double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1207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osporene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  <w:r w:rsidR="00A36BA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4" w:color="000000" w:val="single"/>
              <w:bottom w:val="nil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517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C10F64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REPUBLIKA HRVATSKA MINISTARSTVO FINANCIJA, Porezna uprava, Porezna uprava Sjeverna </w:t>
            </w:r>
            <w:r w:rsidR="007E6BD9"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Hrvatska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</w:p>
        </w:tc>
        <w:tc>
          <w:tcPr>
            <w:tcW w:type="dxa" w:w="2019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Graberje 1</w:t>
            </w:r>
          </w:p>
        </w:tc>
        <w:tc>
          <w:tcPr>
            <w:tcW w:type="dxa" w:w="160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1.510,00</w:t>
            </w:r>
          </w:p>
        </w:tc>
        <w:tc>
          <w:tcPr>
            <w:tcW w:type="dxa" w:w="1207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1.510,00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517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zastupano po ŽDO Varaždin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Braće Radića 2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2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KTC d.d.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Križevci, N.Tesle 18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22.726,26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22.726,26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UMAG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Umag, G.</w:t>
            </w:r>
            <w:r w:rsidR="00C10F6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Garibaldi 6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1.791,67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1.791,67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A.T.L.  d.o.o.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Motovun, Kaldir 6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12.750,00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12.750,00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AS INTER</w:t>
            </w:r>
            <w:r w:rsidR="00A373C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JERI d.o.o.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Resnički put 55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57.316,46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6.147,28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51.169,18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51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EUROKLIMA d.o.o.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Goričan, Vrtna 28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04C87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04C8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182.019,37</w:t>
            </w:r>
          </w:p>
        </w:tc>
        <w:tc>
          <w:tcPr>
            <w:tcW w:type="dxa" w:w="120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04C87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04C87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04C8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182.019,37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zastupano po odvj. Tomislavu Strniščak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Čakovec, Ul. Bana J.</w:t>
            </w:r>
            <w:r w:rsidR="00C10F6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Jelačića 22b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2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4C0E38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  <w:r w:rsidR="007E6BD9"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Ul. grada Vukovara 41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10.988,94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10.988,94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4C0E38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  <w:r w:rsidR="007E6BD9"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COMBIS d.o.o.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Baštijanova 52/a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42.771,53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42.771,53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4C0E38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="007E6BD9"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BRODOMERKUR d.d.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Split, Poljička cesta 35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3.358,12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3.358,12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4C0E38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  <w:r w:rsidR="007E6BD9"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51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ELLABO d.o.o.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Kamenarka 24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206.150,50</w:t>
            </w:r>
          </w:p>
        </w:tc>
        <w:tc>
          <w:tcPr>
            <w:tcW w:type="dxa" w:w="1207"/>
            <w:tcBorders>
              <w:top w:val="nil"/>
              <w:left w:val="nil"/>
              <w:bottom w:val="nil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26.000,19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180.150,31</w:t>
            </w:r>
          </w:p>
        </w:tc>
      </w:tr>
      <w:tr w:rsidTr="00A36BA8" w:rsidR="007E6BD9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 po odv. Hrvoju Matić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Petrova 182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2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7E6BD9" w:rsidP="00C10F64" w:rsidR="007E6BD9" w:rsidRPr="007E6B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7E6BD9" w:rsidP="002F61DE" w:rsidR="007E6B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6BD9" w:rsidP="002F61DE" w:rsidR="007E6B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10F64" w:rsidP="00C10F64" w:rsidR="00A373C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0F64"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="00AF74A4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C10F6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373C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04C87">
        <w:rPr>
          <w:rFonts w:eastAsia="Times New Roman" w:hAnsi="Times New Roman" w:ascii="Times New Roman"/>
          <w:sz w:val="24"/>
          <w:szCs w:val="24"/>
          <w:lang w:eastAsia="hr-HR"/>
        </w:rPr>
        <w:t>Stečajni v</w:t>
      </w:r>
      <w:r w:rsidR="00A373CA">
        <w:rPr>
          <w:rFonts w:eastAsia="Times New Roman" w:hAnsi="Times New Roman" w:ascii="Times New Roman"/>
          <w:sz w:val="24"/>
          <w:szCs w:val="24"/>
          <w:lang w:eastAsia="hr-HR"/>
        </w:rPr>
        <w:t xml:space="preserve">jerovnici ovog stečajnog dužnika </w:t>
      </w:r>
      <w:r w:rsidR="00A373CA" w:rsidRPr="00A373CA">
        <w:rPr>
          <w:rFonts w:eastAsia="Times New Roman" w:hAnsi="Times New Roman" w:ascii="Times New Roman"/>
          <w:sz w:val="24"/>
          <w:szCs w:val="24"/>
          <w:lang w:eastAsia="hr-HR"/>
        </w:rPr>
        <w:t>ELKOM d.o.o. u stečaju, Ivanec, Ivanečko naselje 1/D, OIB: 32820563204</w:t>
      </w:r>
      <w:r w:rsidR="00A373CA">
        <w:rPr>
          <w:rFonts w:eastAsia="Times New Roman" w:hAnsi="Times New Roman" w:ascii="Times New Roman"/>
          <w:sz w:val="24"/>
          <w:szCs w:val="24"/>
          <w:lang w:eastAsia="hr-HR"/>
        </w:rPr>
        <w:t xml:space="preserve"> i to: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15076" w:rsidP="00915076" w:rsidR="0091507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-Dino Kolenko, Goričan, Donja 52, čija je tražbina u cijelosti osporena u iznosu od 287.054,12 kn, </w:t>
      </w:r>
      <w:r w:rsidRPr="00A373CA">
        <w:rPr>
          <w:rFonts w:eastAsia="Times New Roman" w:hAnsi="Times New Roman" w:ascii="Times New Roman"/>
          <w:sz w:val="24"/>
          <w:szCs w:val="24"/>
          <w:lang w:eastAsia="hr-HR"/>
        </w:rPr>
        <w:t>upućuje se na pokretanje parnice protiv stečajnog dužnika, radi utvrđivanja osporenog iznosa tražbine, u roku od 8 dana od dana pravomoćnosti ovog rješenja, odnosno primitka drugostupanjske odluke, jer će se u protivnom smatrati da je odus</w:t>
      </w:r>
      <w:r w:rsidR="00304C87">
        <w:rPr>
          <w:rFonts w:eastAsia="Times New Roman" w:hAnsi="Times New Roman" w:ascii="Times New Roman"/>
          <w:sz w:val="24"/>
          <w:szCs w:val="24"/>
          <w:lang w:eastAsia="hr-HR"/>
        </w:rPr>
        <w:t xml:space="preserve">tao od prava na vođenje parnice. </w:t>
      </w:r>
      <w:r w:rsidR="00304C87" w:rsidRPr="00304C87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ovaj </w:t>
      </w:r>
      <w:r w:rsidR="00304C87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</w:t>
      </w:r>
      <w:r w:rsidR="00304C87" w:rsidRPr="00304C87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</w:t>
      </w:r>
      <w:r w:rsidR="00304C87" w:rsidRPr="00304C87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predloži nastavak parnice u roku od 8 dana od pravomoćnosti rješenja o upućivanju na parnicu odnosno primitka drugostupanjske odluke, smatrati će se da je odus</w:t>
      </w:r>
      <w:r w:rsidR="00304C87">
        <w:rPr>
          <w:rFonts w:eastAsia="Times New Roman" w:hAnsi="Times New Roman" w:ascii="Times New Roman"/>
          <w:sz w:val="24"/>
          <w:szCs w:val="24"/>
          <w:lang w:eastAsia="hr-HR"/>
        </w:rPr>
        <w:t>tao od prava na vođenje parnice. Ova tražbina je osporena jer potraživanje ovog vjerovnika s osnova radnog odnosa nije obračunata niti evidentirana u poslovnim knjigama stečajnog dužnika i o istoj se već vodi parnični postupak ko</w:t>
      </w:r>
      <w:r w:rsidR="00637174">
        <w:rPr>
          <w:rFonts w:eastAsia="Times New Roman" w:hAnsi="Times New Roman" w:ascii="Times New Roman"/>
          <w:sz w:val="24"/>
          <w:szCs w:val="24"/>
          <w:lang w:eastAsia="hr-HR"/>
        </w:rPr>
        <w:t>d Općinskog suda u  Varaždinu, S</w:t>
      </w:r>
      <w:r w:rsidR="00304C87">
        <w:rPr>
          <w:rFonts w:eastAsia="Times New Roman" w:hAnsi="Times New Roman" w:ascii="Times New Roman"/>
          <w:sz w:val="24"/>
          <w:szCs w:val="24"/>
          <w:lang w:eastAsia="hr-HR"/>
        </w:rPr>
        <w:t>talna služba u Ivancu;</w:t>
      </w:r>
    </w:p>
    <w:p w:rsidRDefault="00915076" w:rsidP="00C10F64" w:rsidR="0091507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73CA" w:rsidP="00C10F64" w:rsidR="00304C8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-AS INTERIJERI d.o.o., Zagreb, Resnički put 55, čija je tražbina djelomično osporena u iznosu od 6.147,28 kn, </w:t>
      </w:r>
      <w:r w:rsidRPr="00A373CA">
        <w:rPr>
          <w:rFonts w:eastAsia="Times New Roman" w:hAnsi="Times New Roman" w:ascii="Times New Roman"/>
          <w:sz w:val="24"/>
          <w:szCs w:val="24"/>
          <w:lang w:eastAsia="hr-HR"/>
        </w:rPr>
        <w:t>upućuje se na pokretanje parnice protiv stečajnog dužnika, radi utvrđivanja osporenog iznosa tražbine, u roku od 8 dana od dana pravomoćnosti ovog rješenja, odnosno primitka drugostupanjske odluke, jer će se u protivnom smatrati da je odus</w:t>
      </w:r>
      <w:r w:rsidR="00304C87">
        <w:rPr>
          <w:rFonts w:eastAsia="Times New Roman" w:hAnsi="Times New Roman" w:ascii="Times New Roman"/>
          <w:sz w:val="24"/>
          <w:szCs w:val="24"/>
          <w:lang w:eastAsia="hr-HR"/>
        </w:rPr>
        <w:t>tao od prava na vođenje parnice. Ova tražbina osporena je zbog toga što je djelomično prestala prijebojem, a djelomično je zastarjela;</w:t>
      </w:r>
    </w:p>
    <w:p w:rsidRDefault="00304C87" w:rsidP="00A373CA" w:rsidR="00304C8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73CA" w:rsidP="00C10F64" w:rsidR="00A373C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Pr="00A373CA">
        <w:rPr>
          <w:rFonts w:eastAsia="Times New Roman" w:hAnsi="Times New Roman" w:ascii="Times New Roman"/>
          <w:sz w:val="24"/>
          <w:szCs w:val="24"/>
          <w:lang w:eastAsia="hr-HR"/>
        </w:rPr>
        <w:t>BRODOMERKUR d.d., Split, Poljička cesta 35, čija je tražbina u cijelosti osporena u iznosu od 3.358,12 kn, upućuje se na pokretanje parnice protiv stečajnog dužnika, radi utvrđivanja osporenog iznosa tražbine, u roku od 8 dana od dana pravomoćnosti ovog rješenja, odnosno primitka drugostupanjske odluke, jer će se u protivnom smatrati da je odus</w:t>
      </w:r>
      <w:r w:rsidR="00304C87">
        <w:rPr>
          <w:rFonts w:eastAsia="Times New Roman" w:hAnsi="Times New Roman" w:ascii="Times New Roman"/>
          <w:sz w:val="24"/>
          <w:szCs w:val="24"/>
          <w:lang w:eastAsia="hr-HR"/>
        </w:rPr>
        <w:t>tao od prava na vođenje parnice. Ova tražbina osporena je zbog zastare;</w:t>
      </w:r>
    </w:p>
    <w:p w:rsidRDefault="00304C87" w:rsidP="00C10F64" w:rsidR="00304C8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E6AAB" w:rsidP="00C10F64" w:rsidR="001E6AA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-ELLABO d.o.o., Zagreb, Kamenarka 24, čija je tražbina djelomična osporena u iznosu od 26.000,19 kn, </w:t>
      </w:r>
      <w:r w:rsidRPr="001E6AAB">
        <w:rPr>
          <w:rFonts w:eastAsia="Times New Roman" w:hAnsi="Times New Roman" w:ascii="Times New Roman"/>
          <w:sz w:val="24"/>
          <w:szCs w:val="24"/>
          <w:lang w:eastAsia="hr-HR"/>
        </w:rPr>
        <w:t>upućuje se na pokretanje parnice protiv stečajnog dužnika, radi utvrđivanja osporenog iznosa tražbine, u roku od 8 dana od dana pravomoćnosti ovog rješenja, odnosno primitka drugostupanjske odluke, jer će se u protivnom smatrati da je odus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tao od prava na vođenje parnice.</w:t>
      </w:r>
      <w:r w:rsidR="00304C87">
        <w:rPr>
          <w:rFonts w:eastAsia="Times New Roman" w:hAnsi="Times New Roman" w:ascii="Times New Roman"/>
          <w:sz w:val="24"/>
          <w:szCs w:val="24"/>
          <w:lang w:eastAsia="hr-HR"/>
        </w:rPr>
        <w:t xml:space="preserve"> Ova tražbina je osporena jer je prestala prijebojem.</w:t>
      </w:r>
    </w:p>
    <w:p w:rsidRDefault="00A373CA" w:rsidP="00C10F64" w:rsidR="00A373C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10F64" w:rsidP="00C10F64" w:rsidR="00C10F64" w:rsidRPr="00A373C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0F64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pravo na žalbu ima svaki vjerovnik u dijelu koji se tiče njegove prijavljene tražbine, odnosno tražbine koju je osporio i stečajni upravitelj. Ukoliko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 ovaj vjerovnik već pokrenuo</w:t>
      </w:r>
      <w:r w:rsidRPr="00C10F64">
        <w:rPr>
          <w:rFonts w:eastAsia="Times New Roman" w:hAnsi="Times New Roman" w:ascii="Times New Roman"/>
          <w:sz w:val="24"/>
          <w:szCs w:val="24"/>
          <w:lang w:eastAsia="hr-HR"/>
        </w:rPr>
        <w:t xml:space="preserve">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tupanjske odluke. Ako vjerovnik</w:t>
      </w:r>
      <w:r w:rsidRPr="00C10F64">
        <w:rPr>
          <w:rFonts w:eastAsia="Times New Roman" w:hAnsi="Times New Roman" w:ascii="Times New Roman"/>
          <w:sz w:val="24"/>
          <w:szCs w:val="24"/>
          <w:lang w:eastAsia="hr-HR"/>
        </w:rPr>
        <w:t xml:space="preserve"> osporene tražbine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koji je upućen</w:t>
      </w:r>
      <w:r w:rsidRPr="00C10F6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na parnicu ne predloži</w:t>
      </w:r>
      <w:r w:rsidRPr="00C10F64">
        <w:rPr>
          <w:rFonts w:eastAsia="Times New Roman" w:hAnsi="Times New Roman" w:ascii="Times New Roman"/>
          <w:sz w:val="24"/>
          <w:szCs w:val="24"/>
          <w:lang w:eastAsia="hr-HR"/>
        </w:rPr>
        <w:t xml:space="preserve"> nastavak parnice u roku od 8 dana od pravomoćnosti rješenja o upućivanju na parnicu odnosno primitka drugostupanjske odluke, smatrati će se da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 odustao</w:t>
      </w:r>
      <w:r w:rsidRPr="00C10F64">
        <w:rPr>
          <w:rFonts w:eastAsia="Times New Roman" w:hAnsi="Times New Roman" w:ascii="Times New Roman"/>
          <w:sz w:val="24"/>
          <w:szCs w:val="24"/>
          <w:lang w:eastAsia="hr-HR"/>
        </w:rPr>
        <w:t xml:space="preserve"> od prava na vođenje parnice.</w:t>
      </w:r>
    </w:p>
    <w:p w:rsidRDefault="00ED6BBA" w:rsidP="00C10F64" w:rsidR="00ED6BBA" w:rsidRPr="00C10F6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F74A4" w:rsidP="00C10F64" w:rsidR="00C10F64" w:rsidRPr="00C10F64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</w:t>
      </w:r>
      <w:r w:rsidR="00C10F64" w:rsidRPr="00C10F6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C10F64" w:rsidRPr="00C10F6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C10F64" w:rsidRPr="00C10F64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122345" w:rsidP="002F61DE" w:rsidR="0012234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22345" w:rsidP="002F61DE" w:rsidR="0012234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5463DD" w:rsidR="005463DD" w:rsidRPr="005463D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bCs/>
          <w:sz w:val="24"/>
          <w:szCs w:val="24"/>
          <w:lang w:eastAsia="hr-HR"/>
        </w:rPr>
        <w:t>Obrazloženje</w:t>
      </w:r>
    </w:p>
    <w:p w:rsidRDefault="005463DD" w:rsidP="005463DD" w:rsidR="005463D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463DD" w:rsidP="005463DD" w:rsidR="005463DD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5463DD" w:rsidR="004C0E3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ab/>
        <w:t>U ovom stečajnom postupku</w:t>
      </w:r>
      <w:r w:rsidR="00186030">
        <w:rPr>
          <w:rFonts w:eastAsia="Times New Roman" w:hAnsi="Times New Roman" w:ascii="Times New Roman"/>
          <w:sz w:val="24"/>
          <w:szCs w:val="24"/>
          <w:lang w:eastAsia="hr-HR"/>
        </w:rPr>
        <w:t>, na ispitnom ročištu održanom 19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stečajni upravitelj </w:t>
      </w:r>
      <w:r w:rsidR="00FF3267">
        <w:rPr>
          <w:rFonts w:eastAsia="Times New Roman" w:hAnsi="Times New Roman" w:ascii="Times New Roman"/>
          <w:sz w:val="24"/>
          <w:szCs w:val="24"/>
          <w:lang w:eastAsia="hr-HR"/>
        </w:rPr>
        <w:t>Želimir Uršulin iz Ivanca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, ispi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>tao je sve tražbine prvog</w:t>
      </w:r>
      <w:r w:rsidR="004C0E38">
        <w:rPr>
          <w:rFonts w:eastAsia="Times New Roman" w:hAnsi="Times New Roman" w:ascii="Times New Roman"/>
          <w:sz w:val="24"/>
          <w:szCs w:val="24"/>
          <w:lang w:eastAsia="hr-HR"/>
        </w:rPr>
        <w:t xml:space="preserve"> i drugo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="004C0E3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15076">
        <w:rPr>
          <w:rFonts w:eastAsia="Times New Roman" w:hAnsi="Times New Roman" w:ascii="Times New Roman"/>
          <w:sz w:val="24"/>
          <w:szCs w:val="24"/>
          <w:lang w:eastAsia="hr-HR"/>
        </w:rPr>
        <w:t>višeg isplatnog reda</w:t>
      </w:r>
      <w:r w:rsidR="004C0E38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C0E38" w:rsidP="005463DD" w:rsidR="004C0E3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0E38" w:rsidP="00A36BA8" w:rsidR="004C0E3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 je</w:t>
      </w:r>
      <w:r w:rsidR="00915076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tražbinu vjerovnika 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>Darka Gotal</w:t>
      </w:r>
      <w:r w:rsidR="00915076">
        <w:rPr>
          <w:rFonts w:eastAsia="Times New Roman" w:hAnsi="Times New Roman" w:ascii="Times New Roman"/>
          <w:sz w:val="24"/>
          <w:szCs w:val="24"/>
          <w:lang w:eastAsia="hr-HR"/>
        </w:rPr>
        <w:t xml:space="preserve"> iz Ivanca, u cijelosti priznao u iznosu od 36.601,86 kn, a tražbinu vjerovnika prvog višeg isplatnog reda Dine Kolenka iz Goričana </w:t>
      </w:r>
      <w:r w:rsidR="00ED6BBA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915076">
        <w:rPr>
          <w:rFonts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37174">
        <w:rPr>
          <w:rFonts w:eastAsia="Times New Roman" w:hAnsi="Times New Roman" w:ascii="Times New Roman"/>
          <w:sz w:val="24"/>
          <w:szCs w:val="24"/>
          <w:lang w:eastAsia="hr-HR"/>
        </w:rPr>
        <w:t>276.514</w:t>
      </w:r>
      <w:r w:rsidR="00915076">
        <w:rPr>
          <w:rFonts w:eastAsia="Times New Roman" w:hAnsi="Times New Roman" w:ascii="Times New Roman"/>
          <w:sz w:val="24"/>
          <w:szCs w:val="24"/>
          <w:lang w:eastAsia="hr-HR"/>
        </w:rPr>
        <w:t xml:space="preserve">,12 kn u </w:t>
      </w:r>
      <w:r w:rsidR="00ED6BBA">
        <w:rPr>
          <w:rFonts w:eastAsia="Times New Roman" w:hAnsi="Times New Roman" w:ascii="Times New Roman"/>
          <w:sz w:val="24"/>
          <w:szCs w:val="24"/>
          <w:lang w:eastAsia="hr-HR"/>
        </w:rPr>
        <w:t>cijelosti</w:t>
      </w:r>
      <w:r w:rsidR="00915076">
        <w:rPr>
          <w:rFonts w:eastAsia="Times New Roman" w:hAnsi="Times New Roman" w:ascii="Times New Roman"/>
          <w:sz w:val="24"/>
          <w:szCs w:val="24"/>
          <w:lang w:eastAsia="hr-HR"/>
        </w:rPr>
        <w:t xml:space="preserve"> osporio, </w:t>
      </w:r>
      <w:r w:rsidR="007E6BD9">
        <w:rPr>
          <w:rFonts w:eastAsia="Times New Roman" w:hAnsi="Times New Roman" w:ascii="Times New Roman"/>
          <w:sz w:val="24"/>
          <w:szCs w:val="24"/>
          <w:lang w:eastAsia="hr-HR"/>
        </w:rPr>
        <w:t xml:space="preserve">jer se navedena tražbina odnosi na novčana potraživanja iz radnog odnosa, koja potraživanja nisu obračunata niti evidentirana u </w:t>
      </w:r>
      <w:r w:rsidR="007E6BD9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poslovnim knjigama, a o osnov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>anosti istih se vodi i parnični</w:t>
      </w:r>
      <w:r w:rsidR="007E6BD9">
        <w:rPr>
          <w:rFonts w:eastAsia="Times New Roman" w:hAnsi="Times New Roman" w:ascii="Times New Roman"/>
          <w:sz w:val="24"/>
          <w:szCs w:val="24"/>
          <w:lang w:eastAsia="hr-HR"/>
        </w:rPr>
        <w:t xml:space="preserve"> postupak pred Općinskim sudom u Varaždinu, Stalna služba u Ivancu.</w:t>
      </w:r>
      <w:r w:rsidR="009150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36BA8" w:rsidP="00A36BA8" w:rsidR="00A36BA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5076" w:rsidP="004C0E38" w:rsidR="0091507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15076">
        <w:rPr>
          <w:rFonts w:eastAsia="Times New Roman" w:hAnsi="Times New Roman" w:ascii="Times New Roman"/>
          <w:sz w:val="24"/>
          <w:szCs w:val="24"/>
          <w:lang w:eastAsia="hr-HR"/>
        </w:rPr>
        <w:t xml:space="preserve">Također 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 ovu osporenu tražbinu</w:t>
      </w:r>
      <w:r w:rsidR="004C0E38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Dine Kolenka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prema osporavanju stečajnog upravitelja uračunat i odvjetnički trošak sastava prijave tražbine k</w:t>
      </w:r>
      <w:r w:rsidR="00035105">
        <w:rPr>
          <w:rFonts w:eastAsia="Times New Roman" w:hAnsi="Times New Roman" w:ascii="Times New Roman"/>
          <w:sz w:val="24"/>
          <w:szCs w:val="24"/>
          <w:lang w:eastAsia="hr-HR"/>
        </w:rPr>
        <w:t>oji spada u niži isplatni red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35105">
        <w:rPr>
          <w:rFonts w:eastAsia="Times New Roman" w:hAnsi="Times New Roman" w:ascii="Times New Roman"/>
          <w:sz w:val="24"/>
          <w:szCs w:val="24"/>
          <w:lang w:eastAsia="hr-HR"/>
        </w:rPr>
        <w:t xml:space="preserve"> koji iznosi 5.270,00 kn</w:t>
      </w:r>
      <w:r w:rsidR="004C0E38">
        <w:rPr>
          <w:rFonts w:eastAsia="Times New Roman" w:hAnsi="Times New Roman" w:ascii="Times New Roman"/>
          <w:sz w:val="24"/>
          <w:szCs w:val="24"/>
          <w:lang w:eastAsia="hr-HR"/>
        </w:rPr>
        <w:t>, no predmet ispitivanja u ovom postupku</w:t>
      </w:r>
      <w:r w:rsidR="00035105">
        <w:rPr>
          <w:rFonts w:eastAsia="Times New Roman" w:hAnsi="Times New Roman" w:ascii="Times New Roman"/>
          <w:sz w:val="24"/>
          <w:szCs w:val="24"/>
          <w:lang w:eastAsia="hr-HR"/>
        </w:rPr>
        <w:t xml:space="preserve"> nisu bile tražbine nižih isplatnih redova u smislu čl.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0323">
        <w:rPr>
          <w:rFonts w:eastAsia="Times New Roman" w:hAnsi="Times New Roman" w:ascii="Times New Roman"/>
          <w:sz w:val="24"/>
          <w:szCs w:val="24"/>
          <w:lang w:eastAsia="hr-HR"/>
        </w:rPr>
        <w:t>72.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0323">
        <w:rPr>
          <w:rFonts w:eastAsia="Times New Roman" w:hAnsi="Times New Roman" w:ascii="Times New Roman"/>
          <w:sz w:val="24"/>
          <w:szCs w:val="24"/>
          <w:lang w:eastAsia="hr-HR"/>
        </w:rPr>
        <w:t>st.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0323">
        <w:rPr>
          <w:rFonts w:eastAsia="Times New Roman" w:hAnsi="Times New Roman" w:ascii="Times New Roman"/>
          <w:sz w:val="24"/>
          <w:szCs w:val="24"/>
          <w:lang w:eastAsia="hr-HR"/>
        </w:rPr>
        <w:t>1. Stečajnog zakona (dalje SZ, Narodne novine broj 44/96, 161/98, 29/99, 129/00, 123/03, 197/03, 187/04, 82/06, 116/10, 125/12, 133/12), pa se o tako prijavljenoj tražbini nije niti moglo odlučivati i istu ispitivati</w:t>
      </w:r>
      <w:r w:rsidR="004C0E38">
        <w:rPr>
          <w:rFonts w:eastAsia="Times New Roman" w:hAnsi="Times New Roman" w:ascii="Times New Roman"/>
          <w:sz w:val="24"/>
          <w:szCs w:val="24"/>
          <w:lang w:eastAsia="hr-HR"/>
        </w:rPr>
        <w:t xml:space="preserve"> tj. osporavati</w:t>
      </w:r>
      <w:r w:rsidR="001E0323">
        <w:rPr>
          <w:rFonts w:eastAsia="Times New Roman" w:hAnsi="Times New Roman" w:ascii="Times New Roman"/>
          <w:sz w:val="24"/>
          <w:szCs w:val="24"/>
          <w:lang w:eastAsia="hr-HR"/>
        </w:rPr>
        <w:t xml:space="preserve"> na ispitnom ročištu održanom 19. listopada 2017.</w:t>
      </w:r>
    </w:p>
    <w:p w:rsidRDefault="00915076" w:rsidP="005463DD" w:rsidR="0091507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E6BD9" w:rsidP="005463DD" w:rsidR="007E6BD9">
      <w:pPr>
        <w:spacing w:lineRule="auto" w:line="240" w:after="0"/>
        <w:jc w:val="both"/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E6BD9">
        <w:rPr>
          <w:rFonts w:eastAsia="Times New Roman" w:hAnsi="Times New Roman" w:ascii="Times New Roman"/>
          <w:sz w:val="24"/>
          <w:szCs w:val="24"/>
          <w:lang w:eastAsia="hr-HR"/>
        </w:rPr>
        <w:t>Stečajni upravitelj osporio je</w:t>
      </w:r>
      <w:r w:rsidR="00C5768E">
        <w:rPr>
          <w:rFonts w:eastAsia="Times New Roman" w:hAnsi="Times New Roman" w:ascii="Times New Roman"/>
          <w:sz w:val="24"/>
          <w:szCs w:val="24"/>
          <w:lang w:eastAsia="hr-HR"/>
        </w:rPr>
        <w:t xml:space="preserve"> u cijelosti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4C0E38">
        <w:rPr>
          <w:rFonts w:eastAsia="Times New Roman" w:hAnsi="Times New Roman" w:ascii="Times New Roman"/>
          <w:sz w:val="24"/>
          <w:szCs w:val="24"/>
          <w:lang w:eastAsia="hr-HR"/>
        </w:rPr>
        <w:t xml:space="preserve"> odnosno djelomično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D6BB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E6BD9">
        <w:rPr>
          <w:rFonts w:eastAsia="Times New Roman" w:hAnsi="Times New Roman" w:ascii="Times New Roman"/>
          <w:sz w:val="24"/>
          <w:szCs w:val="24"/>
          <w:lang w:eastAsia="hr-HR"/>
        </w:rPr>
        <w:t xml:space="preserve">tražbine drugog 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 xml:space="preserve">višeg isplatnog reda vjerovnika </w:t>
      </w:r>
      <w:r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AS INTERIJERI d.o.o</w:t>
      </w:r>
      <w:r w:rsidR="00C5768E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., iz Zagreba, Resnički put 55,</w:t>
      </w:r>
      <w:r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ELLABO </w:t>
      </w:r>
      <w:r w:rsidR="00ED6BBA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d.o.o. iz Zagreba, Kamenar</w:t>
      </w:r>
      <w:r w:rsidR="00C5768E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ka 24, i</w:t>
      </w:r>
      <w:r w:rsidR="00ED6BBA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</w:t>
      </w:r>
      <w:r w:rsidR="00ED6BBA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BRODOMERKU</w:t>
      </w:r>
      <w:r w:rsidR="00C5768E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R d.d., Split, Poljička cesta 35.</w:t>
      </w:r>
    </w:p>
    <w:p w:rsidRDefault="007E6BD9" w:rsidP="005463DD" w:rsidR="007E6BD9">
      <w:pPr>
        <w:spacing w:lineRule="auto" w:line="240" w:after="0"/>
        <w:jc w:val="both"/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</w:pPr>
    </w:p>
    <w:p w:rsidRDefault="007E6BD9" w:rsidP="005463DD" w:rsidR="007E6BD9">
      <w:pPr>
        <w:spacing w:lineRule="auto" w:line="240" w:after="0"/>
        <w:jc w:val="both"/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ab/>
        <w:t xml:space="preserve">Kao razloge osporavanja tražbina gore navedenih vjerovnika stečajni upravitelj je </w:t>
      </w:r>
      <w:r w:rsidR="001664CA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naveo </w:t>
      </w: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kako slijedi:</w:t>
      </w:r>
    </w:p>
    <w:p w:rsidRDefault="00ED6BBA" w:rsidP="005463DD" w:rsidR="00ED6BBA">
      <w:pPr>
        <w:spacing w:lineRule="auto" w:line="240" w:after="0"/>
        <w:jc w:val="both"/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</w:pPr>
    </w:p>
    <w:p w:rsidRDefault="00C5768E" w:rsidP="007E6BD9" w:rsidR="007E6BD9" w:rsidRPr="007E6BD9">
      <w:pPr>
        <w:spacing w:lineRule="auto" w:line="240" w:after="0"/>
        <w:jc w:val="both"/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-</w:t>
      </w:r>
      <w:r w:rsidR="004C0E3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za </w:t>
      </w:r>
      <w:r w:rsidR="007E6BD9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vjerovnik</w:t>
      </w:r>
      <w:r w:rsidR="001664CA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a</w:t>
      </w:r>
      <w:r w:rsidR="007E6BD9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AS INTERIJERI d.o.o., iz Zagreba, Resnički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put 55, osporava se</w:t>
      </w:r>
      <w:r w:rsidR="007E6BD9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iznos od 6.147,28 kn, jer je za </w:t>
      </w:r>
      <w:r w:rsidR="007E6BD9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dio tražbine izvršen prijeboj, a preostali dio osporenog iznosa je u zastari.</w:t>
      </w:r>
    </w:p>
    <w:p w:rsidRDefault="00C5768E" w:rsidP="007E6BD9" w:rsidR="007E6BD9" w:rsidRPr="007E6BD9">
      <w:pPr>
        <w:spacing w:lineRule="auto" w:line="240" w:after="0"/>
        <w:jc w:val="both"/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-</w:t>
      </w:r>
      <w:r w:rsidR="004C0E3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za </w:t>
      </w:r>
      <w:r w:rsidR="007E6BD9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vjerovnika BRODOMERKUR d.d., Split, Poljička cesta 35, 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tražbina se osporava</w:t>
      </w:r>
      <w:r w:rsidR="007E6BD9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u cijelosti zbog zastare,</w:t>
      </w:r>
    </w:p>
    <w:p w:rsidRDefault="00C5768E" w:rsidP="007E6BD9" w:rsidR="007E6BD9">
      <w:pPr>
        <w:spacing w:lineRule="auto" w:line="240" w:after="0"/>
        <w:jc w:val="both"/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-</w:t>
      </w:r>
      <w:r w:rsidR="004C0E3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za </w:t>
      </w:r>
      <w:r w:rsidR="007E6BD9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vjerovnika ELLABO d.o.o. iz Zagreba, Kamenarka 24,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tražbine se</w:t>
      </w:r>
      <w:r w:rsidR="007E6BD9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osporava za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iznos od</w:t>
      </w:r>
      <w:r w:rsidR="007E6BD9" w:rsidRPr="007E6BD9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26.000,19 kn, zbog prijeboja sa dug</w:t>
      </w:r>
      <w:r w:rsidR="004C0E3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ovanjem prema stečajnom dužniku, odnosno prestanka tražbine.</w:t>
      </w:r>
    </w:p>
    <w:p w:rsidRDefault="00C5768E" w:rsidP="007E6BD9" w:rsidR="00C5768E">
      <w:pPr>
        <w:spacing w:lineRule="auto" w:line="240" w:after="0"/>
        <w:jc w:val="both"/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ab/>
      </w:r>
    </w:p>
    <w:p w:rsidRDefault="00C5768E" w:rsidP="007E6BD9" w:rsidR="00C5768E" w:rsidRPr="007E6BD9">
      <w:pPr>
        <w:spacing w:lineRule="auto" w:line="240" w:after="0"/>
        <w:jc w:val="both"/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ab/>
        <w:t>Tražbinu vjerovnika EUROKLI</w:t>
      </w:r>
      <w:r w:rsidR="00637174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MA d.o.o. iz Goričana, Vrtna 28</w:t>
      </w: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, koju je djelomično osporio stečajni upravitelj u iznosu od 3.145,00</w:t>
      </w:r>
      <w:r w:rsidR="004C0E3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kn, jer </w:t>
      </w: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se odnosi na tražbinu troška prijave tražbine što spada u niži isplatni red, sud u ovome rješenju nije uvrstio u osporene tražbine, jer se ne može osporiti tražbina za koju nije postojala obveza prijave iste, sukladno čl.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</w:t>
      </w: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72. SZ, jer se tražbine nižeg isplatnog reda prijavljuju tek kada se namire tražbine viših isplatnih redova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,</w:t>
      </w: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u skladu s čl.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</w:t>
      </w: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70.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</w:t>
      </w: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st.</w:t>
      </w:r>
      <w:r w:rsidR="00A36BA8"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 </w:t>
      </w:r>
      <w:r>
        <w:rPr>
          <w:rFonts w:eastAsia="SimSun" w:hAnsi="Times New Roman" w:ascii="Times New Roman"/>
          <w:bCs/>
          <w:kern w:val="1"/>
          <w:sz w:val="24"/>
          <w:szCs w:val="24"/>
          <w:lang w:bidi="hi-IN" w:eastAsia="zh-CN"/>
        </w:rPr>
        <w:t>2. SZ.</w:t>
      </w:r>
    </w:p>
    <w:p w:rsidRDefault="003B71E1" w:rsidP="005463DD" w:rsidR="003B71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B71E1" w:rsidP="003B71E1" w:rsidR="003B71E1" w:rsidRPr="003B71E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B71E1">
        <w:rPr>
          <w:rFonts w:eastAsia="Times New Roman" w:hAnsi="Times New Roman" w:ascii="Times New Roman"/>
          <w:sz w:val="24"/>
          <w:szCs w:val="24"/>
          <w:lang w:eastAsia="hr-HR"/>
        </w:rPr>
        <w:t>Tražbine ovih vjerovnika čije su tražbine osporene ne temelje se na ovršnim ispravama.</w:t>
      </w:r>
    </w:p>
    <w:p w:rsidRDefault="003B71E1" w:rsidP="005463DD" w:rsidR="003B71E1" w:rsidRPr="007E6BD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5463DD" w:rsidR="005463DD" w:rsidRPr="005463D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Na temelju rezultata ispitnog ročišta, stečajni sudac je sastavio tablicu ispitanih tražbina u smislu čl. </w:t>
      </w:r>
      <w:r w:rsidR="00C5768E">
        <w:rPr>
          <w:rFonts w:eastAsia="Times New Roman" w:hAnsi="Times New Roman" w:ascii="Times New Roman"/>
          <w:sz w:val="24"/>
          <w:szCs w:val="24"/>
          <w:lang w:eastAsia="hr-HR"/>
        </w:rPr>
        <w:t>177.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5768E">
        <w:rPr>
          <w:rFonts w:eastAsia="Times New Roman" w:hAnsi="Times New Roman" w:ascii="Times New Roman"/>
          <w:sz w:val="24"/>
          <w:szCs w:val="24"/>
          <w:lang w:eastAsia="hr-HR"/>
        </w:rPr>
        <w:t>st.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5768E">
        <w:rPr>
          <w:rFonts w:eastAsia="Times New Roman" w:hAnsi="Times New Roman" w:ascii="Times New Roman"/>
          <w:sz w:val="24"/>
          <w:szCs w:val="24"/>
          <w:lang w:eastAsia="hr-HR"/>
        </w:rPr>
        <w:t xml:space="preserve">2. i 3. SZ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i ovim rješenjem odlučio u kojem su iznosu i u kojem isplatnom redu utvrđene </w:t>
      </w:r>
      <w:r w:rsidR="003B71E1">
        <w:rPr>
          <w:rFonts w:eastAsia="Times New Roman" w:hAnsi="Times New Roman" w:ascii="Times New Roman"/>
          <w:sz w:val="24"/>
          <w:szCs w:val="24"/>
          <w:lang w:eastAsia="hr-HR"/>
        </w:rPr>
        <w:t xml:space="preserve">odnosno </w:t>
      </w:r>
      <w:r w:rsidR="001664CA">
        <w:rPr>
          <w:rFonts w:eastAsia="Times New Roman" w:hAnsi="Times New Roman" w:ascii="Times New Roman"/>
          <w:sz w:val="24"/>
          <w:szCs w:val="24"/>
          <w:lang w:eastAsia="hr-HR"/>
        </w:rPr>
        <w:t xml:space="preserve">osporene </w:t>
      </w:r>
      <w:r w:rsidR="00C5768E">
        <w:rPr>
          <w:rFonts w:eastAsia="Times New Roman" w:hAnsi="Times New Roman" w:ascii="Times New Roman"/>
          <w:sz w:val="24"/>
          <w:szCs w:val="24"/>
          <w:lang w:eastAsia="hr-HR"/>
        </w:rPr>
        <w:t>tražbine, te uputio vjerovnike na pokretanje, odnosno nastavljanje parnica u tijeku, u skladu s čl.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5768E">
        <w:rPr>
          <w:rFonts w:eastAsia="Times New Roman" w:hAnsi="Times New Roman" w:ascii="Times New Roman"/>
          <w:sz w:val="24"/>
          <w:szCs w:val="24"/>
          <w:lang w:eastAsia="hr-HR"/>
        </w:rPr>
        <w:t>178. SZ.</w:t>
      </w:r>
    </w:p>
    <w:p w:rsidRDefault="00ED6BBA" w:rsidP="005463DD" w:rsidR="00ED6BBA" w:rsidRP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A36BA8" w:rsidR="002F61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A36BA8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122345">
        <w:rPr>
          <w:rFonts w:eastAsia="Times New Roman" w:hAnsi="Times New Roman" w:ascii="Times New Roman"/>
          <w:sz w:val="24"/>
          <w:szCs w:val="24"/>
          <w:lang w:eastAsia="hr-HR"/>
        </w:rPr>
        <w:t>. veljače 2018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A36BA8" w:rsidR="005463DD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D6BBA" w:rsidP="002F61DE" w:rsidR="00ED6BB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5463DD" w:rsidR="005463DD" w:rsidRP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POUKA  O  PRAVNOM  LIJEKU:</w:t>
      </w:r>
    </w:p>
    <w:p w:rsidRDefault="005463DD" w:rsidP="005463DD" w:rsidR="005463DD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ab/>
        <w:t>Protiv ovog rješenja pravo na žalbu ima svaki vjerovnik u dijelu koji se tiče njegove prijavljene tražbine odnosno tražbine koju je osporio stečajni upravitelj (čl. 265. st. 3. Stečajnog Zakona</w:t>
      </w:r>
      <w:r w:rsidR="00BA4661">
        <w:rPr>
          <w:rFonts w:eastAsia="Times New Roman" w:hAnsi="Times New Roman" w:ascii="Times New Roman"/>
          <w:sz w:val="24"/>
          <w:szCs w:val="24"/>
          <w:lang w:eastAsia="hr-HR"/>
        </w:rPr>
        <w:t>, Narodne novine broj 71/15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).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5463DD" w:rsidP="005463DD" w:rsidR="005463DD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5463DD" w:rsidR="005463DD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5463DD" w:rsidR="005463DD" w:rsidRP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5463DD" w:rsidP="005463DD" w:rsidR="005463DD" w:rsidRPr="005463DD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5463DD" w:rsidP="005463DD" w:rsidR="005463DD" w:rsidRPr="005463DD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FF3267">
        <w:rPr>
          <w:rFonts w:eastAsia="Times New Roman" w:hAnsi="Times New Roman" w:ascii="Times New Roman"/>
          <w:sz w:val="24"/>
          <w:szCs w:val="24"/>
          <w:lang w:eastAsia="hr-HR"/>
        </w:rPr>
        <w:t>Želimir Uršulin, Ivanec, Trg hrvatskih ivanovaca 9,</w:t>
      </w:r>
    </w:p>
    <w:p w:rsidRDefault="005463DD" w:rsidP="005463DD" w:rsidR="005463DD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Ostali zainteresirani vjerovnici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122345" w:rsidR="0056514C">
      <w:headerReference w:type="default" r:id="rId11"/>
      <w:pgSz w:code="9" w:h="16838" w:w="11906"/>
      <w:pgMar w:gutter="0" w:footer="709" w:header="1134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03C" w:rsidP="00501147" w:rsidR="00B7003C">
      <w:pPr>
        <w:spacing w:lineRule="auto" w:line="240" w:after="0"/>
      </w:pPr>
      <w:r>
        <w:separator/>
      </w:r>
    </w:p>
  </w:endnote>
  <w:endnote w:id="0" w:type="continuationSeparator">
    <w:p w:rsidRDefault="00B7003C" w:rsidP="00501147" w:rsidR="00B700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03C" w:rsidP="00501147" w:rsidR="00B7003C">
      <w:pPr>
        <w:spacing w:lineRule="auto" w:line="240" w:after="0"/>
      </w:pPr>
      <w:r>
        <w:separator/>
      </w:r>
    </w:p>
  </w:footnote>
  <w:footnote w:id="0" w:type="continuationSeparator">
    <w:p w:rsidRDefault="00B7003C" w:rsidP="00501147" w:rsidR="00B700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12B75">
      <w:rPr>
        <w:rFonts w:hAnsi="Times New Roman" w:ascii="Times New Roman"/>
        <w:noProof/>
        <w:sz w:val="24"/>
        <w:szCs w:val="24"/>
      </w:rPr>
      <w:t>Poslovni broj: 5 St-71/15-175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12B75">
      <w:rPr>
        <w:rFonts w:hAnsi="Times New Roman" w:ascii="Times New Roman"/>
        <w:noProof/>
        <w:sz w:val="24"/>
        <w:szCs w:val="24"/>
      </w:rPr>
      <w:t>5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7BE00B2C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34FA3"/>
    <w:rsid w:val="00035105"/>
    <w:rsid w:val="0004207D"/>
    <w:rsid w:val="0006567D"/>
    <w:rsid w:val="00087C43"/>
    <w:rsid w:val="000A5ACB"/>
    <w:rsid w:val="000B20C6"/>
    <w:rsid w:val="00102896"/>
    <w:rsid w:val="00122345"/>
    <w:rsid w:val="001664CA"/>
    <w:rsid w:val="00186030"/>
    <w:rsid w:val="00194888"/>
    <w:rsid w:val="001A68CF"/>
    <w:rsid w:val="001E0323"/>
    <w:rsid w:val="001E3C62"/>
    <w:rsid w:val="001E5249"/>
    <w:rsid w:val="001E6AAB"/>
    <w:rsid w:val="001F6DF0"/>
    <w:rsid w:val="00237FCE"/>
    <w:rsid w:val="002971D6"/>
    <w:rsid w:val="002D2FC4"/>
    <w:rsid w:val="002E3DDB"/>
    <w:rsid w:val="002F61DE"/>
    <w:rsid w:val="00304C87"/>
    <w:rsid w:val="00340399"/>
    <w:rsid w:val="00341823"/>
    <w:rsid w:val="00342CFC"/>
    <w:rsid w:val="00345212"/>
    <w:rsid w:val="0034714B"/>
    <w:rsid w:val="00367E59"/>
    <w:rsid w:val="00385BF0"/>
    <w:rsid w:val="003937BB"/>
    <w:rsid w:val="00394A8C"/>
    <w:rsid w:val="003A4477"/>
    <w:rsid w:val="003B71E1"/>
    <w:rsid w:val="003D38CE"/>
    <w:rsid w:val="003F4A79"/>
    <w:rsid w:val="00450291"/>
    <w:rsid w:val="0049749B"/>
    <w:rsid w:val="004A0BD1"/>
    <w:rsid w:val="004C0E38"/>
    <w:rsid w:val="004E1C60"/>
    <w:rsid w:val="00501147"/>
    <w:rsid w:val="00505E43"/>
    <w:rsid w:val="005463DD"/>
    <w:rsid w:val="0056514C"/>
    <w:rsid w:val="005B2BD8"/>
    <w:rsid w:val="005B47B2"/>
    <w:rsid w:val="005E1D89"/>
    <w:rsid w:val="005F633B"/>
    <w:rsid w:val="005F7744"/>
    <w:rsid w:val="00612A6B"/>
    <w:rsid w:val="00637174"/>
    <w:rsid w:val="00685195"/>
    <w:rsid w:val="00741600"/>
    <w:rsid w:val="00757A30"/>
    <w:rsid w:val="007802E2"/>
    <w:rsid w:val="0078776D"/>
    <w:rsid w:val="00791B7F"/>
    <w:rsid w:val="007A409A"/>
    <w:rsid w:val="007B0EA4"/>
    <w:rsid w:val="007E6BD9"/>
    <w:rsid w:val="00836880"/>
    <w:rsid w:val="008659E3"/>
    <w:rsid w:val="008A6557"/>
    <w:rsid w:val="008C4EFB"/>
    <w:rsid w:val="008D05FD"/>
    <w:rsid w:val="00912B75"/>
    <w:rsid w:val="00915076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33FAE"/>
    <w:rsid w:val="00A36BA8"/>
    <w:rsid w:val="00A373CA"/>
    <w:rsid w:val="00A65E60"/>
    <w:rsid w:val="00A9082D"/>
    <w:rsid w:val="00AA1295"/>
    <w:rsid w:val="00AA3375"/>
    <w:rsid w:val="00AC7759"/>
    <w:rsid w:val="00AD5F9C"/>
    <w:rsid w:val="00AF28D9"/>
    <w:rsid w:val="00AF74A4"/>
    <w:rsid w:val="00B00B9A"/>
    <w:rsid w:val="00B079E2"/>
    <w:rsid w:val="00B43087"/>
    <w:rsid w:val="00B43741"/>
    <w:rsid w:val="00B60B14"/>
    <w:rsid w:val="00B7003C"/>
    <w:rsid w:val="00B8401A"/>
    <w:rsid w:val="00B92B86"/>
    <w:rsid w:val="00BA4661"/>
    <w:rsid w:val="00BC5568"/>
    <w:rsid w:val="00BE76E7"/>
    <w:rsid w:val="00C10F64"/>
    <w:rsid w:val="00C23011"/>
    <w:rsid w:val="00C470B6"/>
    <w:rsid w:val="00C50709"/>
    <w:rsid w:val="00C50A45"/>
    <w:rsid w:val="00C5768E"/>
    <w:rsid w:val="00C63B8D"/>
    <w:rsid w:val="00CB0DAC"/>
    <w:rsid w:val="00CE3864"/>
    <w:rsid w:val="00D167D2"/>
    <w:rsid w:val="00D228AD"/>
    <w:rsid w:val="00D43FE4"/>
    <w:rsid w:val="00D50D29"/>
    <w:rsid w:val="00D710AC"/>
    <w:rsid w:val="00DB5D1B"/>
    <w:rsid w:val="00DC66A8"/>
    <w:rsid w:val="00DC70E5"/>
    <w:rsid w:val="00DE6FC6"/>
    <w:rsid w:val="00E169E8"/>
    <w:rsid w:val="00E349A5"/>
    <w:rsid w:val="00E6609C"/>
    <w:rsid w:val="00E74EBA"/>
    <w:rsid w:val="00EC15A5"/>
    <w:rsid w:val="00ED6BBA"/>
    <w:rsid w:val="00EE4A97"/>
    <w:rsid w:val="00F02284"/>
    <w:rsid w:val="00F12359"/>
    <w:rsid w:val="00F15C72"/>
    <w:rsid w:val="00F46F57"/>
    <w:rsid w:val="00F80916"/>
    <w:rsid w:val="00F85E94"/>
    <w:rsid w:val="00FE0FF5"/>
    <w:rsid w:val="00FF326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B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B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B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B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B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B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B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B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61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98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7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6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48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946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23.6.2017</izvorni_sadrzaj>
    <derivirana_varijabla naziv="DomainObject.Predmet.PrimjedbaSuca_1">ŽALBA 23.6.2017</derivirana_varijabla>
  </DomainObject.Predmet.PrimjedbaSuca>
  <DomainObject.Predmet.ProtustrankaFormated>
    <izvorni_sadrzaj>  ELKOM, društvo s ograničenom odgovornošću za trgovinu, proizvodnju i usluge u stečaju zastupanog po punomoćniku Želimir Uršulin</izvorni_sadrzaj>
    <derivirana_varijabla naziv="DomainObject.Predmet.ProtustrankaFormated_1">  ELKOM, društvo s ograničenom odgovornošću za trgovinu, proizvodnju i usluge u stečaju zastupanog po punomoćniku Želimir Uršulin</derivirana_varijabla>
  </DomainObject.Predmet.ProtustrankaFormated>
  <DomainObject.Predmet.ProtustrankaFormatedOIB>
    <izvorni_sadrzaj>  ELKOM, društvo s ograničenom odgovornošću za trgovinu, proizvodnju i usluge u stečaju, OIB 32820563204 zastupanog po punomoćniku Želimir Uršulin</izvorni_sadrzaj>
    <derivirana_varijabla naziv="DomainObject.Predmet.ProtustrankaFormatedOIB_1">  ELKOM, društvo s ograničenom odgovornošću za trgovinu, proizvodnju i usluge u stečaju, OIB 32820563204 zastupanog po punomoćniku Želimir Uršulin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 zastupanog po punomoćniku Želimir Uršulin</izvorni_sadrzaj>
    <derivirana_varijabla naziv="DomainObject.Predmet.ProtustrankaFormatedWithAdress_1"> ELKOM, društvo s ograničenom odgovornošću za trgovinu, proizvodnju i usluge u stečaju, Ivanečko Naselje 1/D, 42240 Ivanečko Naselje zastupanog po punomoćniku Želimir Uršulin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 zastupanog po punomoćniku Želimir Uršulin</izvorni_sadrzaj>
    <derivirana_varijabla naziv="DomainObject.Predmet.ProtustrankaFormatedWithAdressOIB_1"> ELKOM, društvo s ograničenom odgovornošću za trgovinu, proizvodnju i usluge u stečaju, OIB 32820563204, Ivanečko Naselje 1/D, 42240 Ivanečko Naselje zastupanog po punomoćniku Želimir Uršulin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 zastupanog po punomoćniku Želimir Uršulin</item>
    </izvorni_sadrzaj>
    <derivirana_varijabla naziv="DomainObject.Predmet.ProtuStrankaListFormated_1">
      <item>ELKOM, društvo s ograničenom odgovornošću za trgovinu, proizvodnju i usluge u stečaju zastupanog po punomoćniku Želimir Uršulin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 zastupanog po punomoćniku Želimir Uršulin</item>
    </izvorni_sadrzaj>
    <derivirana_varijabla naziv="DomainObject.Predmet.ProtuStrankaListFormatedOIB_1">
      <item>ELKOM, društvo s ograničenom odgovornošću za trgovinu, proizvodnju i usluge u stečaju, OIB 32820563204 zastupanog po punomoćniku Želimir Uršulin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 zastupanog po punomoćniku Želimir Uršulin</item>
    </izvorni_sadrzaj>
    <derivirana_varijabla naziv="DomainObject.Predmet.ProtuStrankaListFormatedWithAdress_1">
      <item>ELKOM, društvo s ograničenom odgovornošću za trgovinu, proizvodnju i usluge u stečaju, Ivanečko Naselje 1/D, 42240 Ivanečko Naselje zastupanog po punomoćniku Želimir Uršulin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 zastupanog po punomoćniku Želimir Uršulin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 zastupanog po punomoćniku Želimir Uršulin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  <item>Dijana Jović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  <item>Dijana Jović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OIB 26341315268,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  <item>Dijana Jović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OIB 26341315268,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  <item>Dijana Jović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OIB 26341315268,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  <item>Dijana Jović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OIB 26341315268,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  <item>Dijana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26341315268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  <item>, OIB null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26341315268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903DB-34A4-49BF-ACAF-04D377698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1480</properties:Words>
  <properties:Characters>8253</properties:Characters>
  <properties:Lines>327</properties:Lines>
  <properties:Paragraphs>137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2018-02-21T09:26:00Z</dcterms:created>
  <dc:creator>Mirjana Mlinarić</dc:creator>
  <cp:lastModifiedBy>Lea Rogina</cp:lastModifiedBy>
  <cp:lastPrinted>2018-02-22T09:12:00Z</cp:lastPrinted>
  <dcterms:modified xmlns:xsi="http://www.w3.org/2001/XMLSchema-instance" xsi:type="dcterms:W3CDTF">2018-02-22T09:36:00Z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ST-71-15-175 Obrazac 3. - cl.62.st.5. SP - RJEŠENJE O ISPITANIM, UTVRĐENIM TRAŽBINAMA.docx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