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D63BAB" w:rsidR="00122E18" w:rsidRPr="00E003B6">
            <w:pPr>
              <w:jc w:val="right"/>
              <w:rPr>
                <w:noProof/>
              </w:rPr>
            </w:pPr>
            <w:r w:rsidRPr="00E003B6">
              <w:rPr>
                <w:noProof/>
              </w:rPr>
              <w:t>Poslovni broj: 11.St</w:t>
            </w:r>
            <w:r>
              <w:rPr>
                <w:noProof/>
              </w:rPr>
              <w:t>-</w:t>
            </w:r>
            <w:r w:rsidR="00D63BAB">
              <w:rPr>
                <w:noProof/>
              </w:rPr>
              <w:t>1110/2017</w:t>
            </w:r>
          </w:p>
        </w:tc>
      </w:tr>
    </w:tbl>
    <w:p w14:textId="086b5b6" w14:paraId="086b5b6" w:rsidRDefault="00122E18" w:rsidP="00944463" w:rsidR="00122E18">
      <w:pPr>
        <w:spacing w:after="200" w:before="200"/>
        <w:jc w:val="center"/>
        <w15:collapsed w:val="false"/>
        <w:rPr>
          <w:spacing w:val="60"/>
        </w:rPr>
      </w:pP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nad dužnikom </w:t>
      </w:r>
      <w:r w:rsidR="00D63BAB">
        <w:t>PEREŽA COMPANY j.d.o.o., OIB: 97706194592, Split, Bilice II 18</w:t>
      </w:r>
      <w:r w:rsidR="00AC67E7" w:rsidRPr="00AC67E7">
        <w:t xml:space="preserve">, </w:t>
      </w:r>
      <w:r w:rsidR="00525121">
        <w:t>11</w:t>
      </w:r>
      <w:r w:rsidR="00BC7F98">
        <w:t>. svibnja</w:t>
      </w:r>
      <w:r w:rsidR="00122E18">
        <w:t xml:space="preserve"> 2018.</w:t>
      </w:r>
    </w:p>
    <w:p w:rsidRDefault="00D84696" w:rsidP="00122E18" w:rsidR="00D84696" w:rsidRPr="00AF6214">
      <w:pPr>
        <w:spacing w:after="240" w:before="240"/>
        <w:jc w:val="center"/>
      </w:pPr>
      <w:r w:rsidRPr="00AF6214">
        <w:t xml:space="preserve">r i j e š i o    j e </w:t>
      </w:r>
    </w:p>
    <w:p w:rsidRDefault="00BA0E2E" w:rsidP="0032537A" w:rsidR="002828EB" w:rsidRPr="00D270B4">
      <w:pPr>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BC7F98">
        <w:t>PEREŽA COMPANY j.d.o.o., OIB: 97706194592, Split, Bilice II 18</w:t>
      </w:r>
      <w:r w:rsidR="00B32D61" w:rsidRPr="00D270B4">
        <w:t xml:space="preserve">, </w:t>
      </w:r>
      <w:r w:rsidR="00090C84">
        <w:t xml:space="preserve">postavlja </w:t>
      </w:r>
      <w:r w:rsidR="0032537A" w:rsidRPr="00822DCB">
        <w:rPr>
          <w:color w:val="000000"/>
        </w:rPr>
        <w:t>mr.sc. Jozo Jelavić iz Zagreba, Pavla Hatza 9, OIB: 79433837132</w:t>
      </w:r>
      <w:r w:rsidR="00090C84">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1B3F30"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BC7F98">
        <w:t>1. prosinca 2017</w:t>
      </w:r>
      <w:r w:rsidR="001B3F30">
        <w:rPr>
          <w:rFonts w:cstheme="minorBidi" w:eastAsiaTheme="minorHAnsi"/>
          <w:lang w:eastAsia="en-US"/>
        </w:rPr>
        <w:t>.</w:t>
      </w:r>
      <w:r w:rsidR="001B3F30" w:rsidRPr="001B3F30">
        <w:t xml:space="preserve"> </w:t>
      </w:r>
      <w:r w:rsidR="00122E18">
        <w:rPr>
          <w:rFonts w:cstheme="minorBidi" w:eastAsiaTheme="minorHAnsi"/>
          <w:lang w:eastAsia="en-US"/>
        </w:rPr>
        <w:t>prijedlog za otvaranje</w:t>
      </w:r>
      <w:r w:rsidR="001B3F30" w:rsidRPr="001B3F30">
        <w:rPr>
          <w:rFonts w:cstheme="minorBidi" w:eastAsiaTheme="minorHAnsi"/>
          <w:lang w:eastAsia="en-US"/>
        </w:rPr>
        <w:t xml:space="preserve"> stečajnog postupka nad društvom </w:t>
      </w:r>
      <w:r w:rsidR="00BC7F98">
        <w:t>PEREŽA COMPANY j.d.o.o., OIB: 97706194592, Split, Bilice II 18</w:t>
      </w:r>
      <w:r w:rsidR="001B3F30" w:rsidRPr="001B3F30">
        <w:rPr>
          <w:rFonts w:cstheme="minorBidi" w:eastAsiaTheme="minorHAnsi"/>
          <w:lang w:eastAsia="en-US"/>
        </w:rPr>
        <w:t>.</w:t>
      </w:r>
      <w:r w:rsidR="001B3F30">
        <w:rPr>
          <w:rFonts w:cstheme="minorBidi" w:eastAsiaTheme="minorHAnsi"/>
          <w:lang w:eastAsia="en-US"/>
        </w:rPr>
        <w:t xml:space="preserve"> U zahtjev</w:t>
      </w:r>
      <w:r w:rsidRPr="00737CEC">
        <w:rPr>
          <w:rFonts w:cstheme="minorBidi" w:eastAsiaTheme="minorHAnsi"/>
          <w:lang w:eastAsia="en-US"/>
        </w:rPr>
        <w:t xml:space="preserve">u se navodi da dužnik na dan </w:t>
      </w:r>
      <w:r w:rsidR="00BC7F98">
        <w:rPr>
          <w:rFonts w:cstheme="minorBidi" w:eastAsiaTheme="minorHAnsi"/>
          <w:lang w:eastAsia="en-US"/>
        </w:rPr>
        <w:t>27. studenog 2017.</w:t>
      </w:r>
      <w:r w:rsidRPr="00737CEC">
        <w:rPr>
          <w:rFonts w:cstheme="minorBidi" w:eastAsiaTheme="minorHAnsi"/>
          <w:lang w:eastAsia="en-US"/>
        </w:rPr>
        <w:t xml:space="preserve"> u Očevidniku redoslijeda osnova za plaćanje ima evidentira</w:t>
      </w:r>
      <w:r w:rsidR="001872F9">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sidR="001B3F30">
        <w:rPr>
          <w:rFonts w:cstheme="minorBidi" w:eastAsiaTheme="minorHAnsi"/>
          <w:lang w:eastAsia="en-US"/>
        </w:rPr>
        <w:t xml:space="preserve">od </w:t>
      </w:r>
      <w:r w:rsidR="00BC7F98">
        <w:rPr>
          <w:rFonts w:cstheme="minorBidi" w:eastAsiaTheme="minorHAnsi"/>
          <w:lang w:eastAsia="en-US"/>
        </w:rPr>
        <w:t>554</w:t>
      </w:r>
      <w:r w:rsidRPr="00737CEC">
        <w:rPr>
          <w:rFonts w:cstheme="minorBidi" w:eastAsiaTheme="minorHAnsi"/>
          <w:lang w:eastAsia="en-US"/>
        </w:rPr>
        <w:t xml:space="preserve"> dana, u ukupnom iznosu od </w:t>
      </w:r>
      <w:r w:rsidR="00BC7F98">
        <w:rPr>
          <w:rFonts w:cstheme="minorBidi" w:eastAsiaTheme="minorHAnsi"/>
          <w:lang w:eastAsia="en-US"/>
        </w:rPr>
        <w:lastRenderedPageBreak/>
        <w:t>36.734,45</w:t>
      </w:r>
      <w:r w:rsidRPr="00737CEC">
        <w:rPr>
          <w:rFonts w:cstheme="minorBidi" w:eastAsiaTheme="minorHAnsi"/>
          <w:lang w:eastAsia="en-US"/>
        </w:rPr>
        <w:t xml:space="preserve"> kn, kao i da prema podacima koji su dostavljeni od Hrvatskog zavoda za mirovinsko osiguranje dužnik </w:t>
      </w:r>
      <w:r w:rsidR="00122E18">
        <w:rPr>
          <w:rFonts w:cstheme="minorBidi" w:eastAsiaTheme="minorHAnsi"/>
          <w:lang w:eastAsia="en-US"/>
        </w:rPr>
        <w:t xml:space="preserve">ima </w:t>
      </w:r>
      <w:r w:rsidR="00BC7F98">
        <w:rPr>
          <w:rFonts w:cstheme="minorBidi" w:eastAsiaTheme="minorHAnsi"/>
          <w:lang w:eastAsia="en-US"/>
        </w:rPr>
        <w:t>jednog zaposlenog.</w:t>
      </w:r>
    </w:p>
    <w:p w:rsidRDefault="001B3F30" w:rsidP="00D6793E" w:rsidR="00B32D61">
      <w:pPr>
        <w:spacing w:before="200"/>
        <w:ind w:firstLine="703"/>
        <w:jc w:val="both"/>
        <w:rPr>
          <w:color w:val="000000"/>
        </w:rPr>
      </w:pPr>
      <w:r>
        <w:rPr>
          <w:color w:val="000000"/>
        </w:rPr>
        <w:t>Rj</w:t>
      </w:r>
      <w:r w:rsidR="00737CEC" w:rsidRPr="00737CEC">
        <w:rPr>
          <w:color w:val="000000"/>
        </w:rPr>
        <w:t>ešenjem poslovni broj 11.St-</w:t>
      </w:r>
      <w:r w:rsidR="00BC7F98">
        <w:rPr>
          <w:color w:val="000000"/>
        </w:rPr>
        <w:t>1110/2017</w:t>
      </w:r>
      <w:r w:rsidR="00737CEC" w:rsidRPr="00737CEC">
        <w:rPr>
          <w:color w:val="000000"/>
        </w:rPr>
        <w:t xml:space="preserve"> od </w:t>
      </w:r>
      <w:r w:rsidR="00BC7F98">
        <w:rPr>
          <w:color w:val="000000"/>
        </w:rPr>
        <w:t>6. veljače 2018</w:t>
      </w:r>
      <w:r w:rsidR="00737CEC" w:rsidRPr="00737CEC">
        <w:rPr>
          <w:color w:val="000000"/>
        </w:rPr>
        <w:t xml:space="preserve">. </w:t>
      </w:r>
      <w:r>
        <w:rPr>
          <w:color w:val="000000"/>
        </w:rPr>
        <w:t>pokrenut je</w:t>
      </w:r>
      <w:r w:rsidR="00737CEC" w:rsidRPr="00737CEC">
        <w:rPr>
          <w:color w:val="000000"/>
        </w:rPr>
        <w:t xml:space="preserve"> prethodni postupak radi utvrđivanja pretpostavki za otvaranje stečajnog postupka </w:t>
      </w:r>
      <w:r>
        <w:rPr>
          <w:color w:val="000000"/>
        </w:rPr>
        <w:t>nad dužnikom te</w:t>
      </w:r>
      <w:r w:rsidR="00122E18">
        <w:rPr>
          <w:color w:val="000000"/>
        </w:rPr>
        <w:t xml:space="preserve"> je</w:t>
      </w:r>
      <w:r>
        <w:rPr>
          <w:color w:val="000000"/>
        </w:rPr>
        <w:t xml:space="preserve"> određen</w:t>
      </w:r>
      <w:r w:rsidR="00737CEC" w:rsidRPr="00737CEC">
        <w:rPr>
          <w:color w:val="000000"/>
        </w:rPr>
        <w:t>o ročište radi izjašnjenja o prijedlogu za otvaranje stečajnog postupka.</w:t>
      </w:r>
    </w:p>
    <w:p w:rsidRDefault="00122E18" w:rsidP="00122E18" w:rsidR="00122E18">
      <w:pPr>
        <w:spacing w:before="200"/>
        <w:ind w:firstLine="703"/>
        <w:jc w:val="both"/>
        <w:rPr>
          <w:color w:val="000000"/>
        </w:rPr>
      </w:pPr>
      <w:r>
        <w:rPr>
          <w:color w:val="000000"/>
        </w:rPr>
        <w:t>Iz uvjerenja</w:t>
      </w:r>
      <w:r w:rsidRPr="00122E18">
        <w:rPr>
          <w:color w:val="000000"/>
        </w:rPr>
        <w:t xml:space="preserve"> MUP</w:t>
      </w:r>
      <w:r>
        <w:rPr>
          <w:color w:val="000000"/>
        </w:rPr>
        <w:t>-a</w:t>
      </w:r>
      <w:r w:rsidRPr="00122E18">
        <w:rPr>
          <w:color w:val="000000"/>
        </w:rPr>
        <w:t>, Policijsk</w:t>
      </w:r>
      <w:r>
        <w:rPr>
          <w:color w:val="000000"/>
        </w:rPr>
        <w:t xml:space="preserve">a uprava Splitsko-dalmatinska od </w:t>
      </w:r>
      <w:r w:rsidR="00BC7F98">
        <w:rPr>
          <w:color w:val="000000"/>
        </w:rPr>
        <w:t xml:space="preserve">19. veljače 2018. proizlazi da </w:t>
      </w:r>
      <w:r w:rsidRPr="00122E18">
        <w:rPr>
          <w:color w:val="000000"/>
        </w:rPr>
        <w:t xml:space="preserve"> prema službenoj evidenciji registracije cestovnih vozila dužnik </w:t>
      </w:r>
      <w:r w:rsidR="00BC7F98">
        <w:rPr>
          <w:color w:val="000000"/>
        </w:rPr>
        <w:t xml:space="preserve">nije </w:t>
      </w:r>
      <w:r w:rsidRPr="00122E18">
        <w:rPr>
          <w:color w:val="000000"/>
        </w:rPr>
        <w:t>evident</w:t>
      </w:r>
      <w:r>
        <w:rPr>
          <w:color w:val="000000"/>
        </w:rPr>
        <w:t>iran kao vlasnik vozila</w:t>
      </w:r>
      <w:r w:rsidRPr="00122E18">
        <w:rPr>
          <w:color w:val="000000"/>
        </w:rPr>
        <w:t>,</w:t>
      </w:r>
      <w:r>
        <w:rPr>
          <w:color w:val="000000"/>
        </w:rPr>
        <w:t xml:space="preserve"> a iz potvrde Općinskog </w:t>
      </w:r>
      <w:r w:rsidRPr="00122E18">
        <w:rPr>
          <w:color w:val="000000"/>
        </w:rPr>
        <w:t>sud</w:t>
      </w:r>
      <w:r>
        <w:rPr>
          <w:color w:val="000000"/>
        </w:rPr>
        <w:t>a u Splitu - Zemljišnoknjižnog</w:t>
      </w:r>
      <w:r w:rsidRPr="00122E18">
        <w:rPr>
          <w:color w:val="000000"/>
        </w:rPr>
        <w:t xml:space="preserve"> odjel</w:t>
      </w:r>
      <w:r>
        <w:rPr>
          <w:color w:val="000000"/>
        </w:rPr>
        <w:t>a</w:t>
      </w:r>
      <w:r w:rsidRPr="00122E18">
        <w:rPr>
          <w:color w:val="000000"/>
        </w:rPr>
        <w:t xml:space="preserve"> Split </w:t>
      </w:r>
      <w:r>
        <w:rPr>
          <w:color w:val="000000"/>
        </w:rPr>
        <w:t xml:space="preserve">od </w:t>
      </w:r>
      <w:r w:rsidR="00BC7F98">
        <w:rPr>
          <w:color w:val="000000"/>
        </w:rPr>
        <w:t>16. veljače 2018</w:t>
      </w:r>
      <w:r w:rsidRPr="00122E18">
        <w:rPr>
          <w:color w:val="000000"/>
        </w:rPr>
        <w:t>. proizlazi da dužnik nije upisan kao vlasnik nekret</w:t>
      </w:r>
      <w:r>
        <w:rPr>
          <w:color w:val="000000"/>
        </w:rPr>
        <w:t>nina na području nadležnosti tih zemljišnoknjižnih</w:t>
      </w:r>
      <w:r w:rsidRPr="00122E18">
        <w:rPr>
          <w:color w:val="000000"/>
        </w:rPr>
        <w:t xml:space="preserve"> </w:t>
      </w:r>
      <w:r>
        <w:rPr>
          <w:color w:val="000000"/>
        </w:rPr>
        <w:t>o</w:t>
      </w:r>
      <w:r w:rsidRPr="00122E18">
        <w:rPr>
          <w:color w:val="000000"/>
        </w:rPr>
        <w:t>djela.</w:t>
      </w:r>
    </w:p>
    <w:p w:rsidRDefault="00122E18" w:rsidP="00B10E64" w:rsidR="00BC7F98">
      <w:pPr>
        <w:spacing w:before="200"/>
        <w:ind w:firstLine="703"/>
        <w:jc w:val="both"/>
      </w:pPr>
      <w:r>
        <w:rPr>
          <w:color w:val="000000"/>
        </w:rPr>
        <w:t>Na predmetno ročište</w:t>
      </w:r>
      <w:r w:rsidR="00737CEC" w:rsidRPr="00737CEC">
        <w:rPr>
          <w:color w:val="000000"/>
        </w:rPr>
        <w:t xml:space="preserve"> pristupio</w:t>
      </w:r>
      <w:r w:rsidR="00525121">
        <w:rPr>
          <w:color w:val="000000"/>
        </w:rPr>
        <w:t xml:space="preserve"> je</w:t>
      </w:r>
      <w:r w:rsidR="00737CEC" w:rsidRPr="00737CEC">
        <w:rPr>
          <w:color w:val="000000"/>
        </w:rPr>
        <w:t xml:space="preserve"> zastupnik po zakonu dužnika</w:t>
      </w:r>
      <w:r>
        <w:rPr>
          <w:color w:val="000000"/>
        </w:rPr>
        <w:t xml:space="preserve"> koji je naveo </w:t>
      </w:r>
      <w:r w:rsidRPr="00122E18">
        <w:rPr>
          <w:color w:val="000000"/>
        </w:rPr>
        <w:t xml:space="preserve">da </w:t>
      </w:r>
      <w:r w:rsidR="00BC7F98">
        <w:rPr>
          <w:color w:val="000000"/>
        </w:rPr>
        <w:t xml:space="preserve">nije </w:t>
      </w:r>
      <w:r w:rsidRPr="00122E18">
        <w:rPr>
          <w:color w:val="000000"/>
        </w:rPr>
        <w:t xml:space="preserve">suglasan sa prijedlogom za otvaranje stečajnog postupka </w:t>
      </w:r>
      <w:r w:rsidR="00BC7F98">
        <w:t>i da ne priznaje postojanje stečajnog razloga nesposobnosti za plaćanje na strani dužnika</w:t>
      </w:r>
      <w:r w:rsidR="00525121">
        <w:t xml:space="preserve"> jer da dužnik</w:t>
      </w:r>
      <w:r w:rsidR="00BC7F98">
        <w:t xml:space="preserve"> ima ugovoren određeni broj poslova sa trećim osobama te da bi po naplati podmirio sve dugove i izašao iz blokade.</w:t>
      </w:r>
    </w:p>
    <w:p w:rsidRDefault="00525121" w:rsidP="00B10E64" w:rsidR="00525121">
      <w:pPr>
        <w:spacing w:before="200"/>
        <w:ind w:firstLine="703"/>
        <w:jc w:val="both"/>
      </w:pPr>
      <w:r>
        <w:t>Zaključkom donesenim na predmetnom ročištu, sud je odredio ročište radi rasprave o pretpostavkama za otvaranje stečajnog postupka</w:t>
      </w:r>
      <w:r w:rsidR="00C925F2">
        <w:t xml:space="preserve"> za dan 13. ožujka 2018., ali </w:t>
      </w:r>
      <w:r w:rsidR="00C925F2" w:rsidRPr="00C925F2">
        <w:t>zastupnik po zakonu dužnika</w:t>
      </w:r>
      <w:r w:rsidR="00C925F2">
        <w:t xml:space="preserve"> niti je pristupio na predmetno ročište, niti je </w:t>
      </w:r>
      <w:r w:rsidR="00C925F2" w:rsidRPr="00C925F2">
        <w:t>udovoljio nalogu suda iz rješenja poslovni broj St-1110/2017 od 6 veljače 2018. i u spis u ostavljenom roku dostavio pisano izviješće o financijsko-gospodarskom stanju dužnika te popis imovine i obveza dužnika.</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122E18">
        <w:rPr>
          <w:color w:val="000000"/>
        </w:rPr>
        <w:t xml:space="preserve">. </w:t>
      </w:r>
      <w:r w:rsidR="00122E18" w:rsidRPr="00122E18">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BA673C">
        <w:rPr>
          <w:color w:val="000000"/>
        </w:rPr>
        <w:t>raspolaže li dužnik imovinom čijim unovčenjem bi se mogli namiriti makar</w:t>
      </w:r>
      <w:r w:rsidRPr="00791D5A">
        <w:rPr>
          <w:color w:val="000000"/>
        </w:rPr>
        <w:t xml:space="preserve"> troškovi stečajnog postupka, sud je na temelju odredbe čl. </w:t>
      </w:r>
      <w:r w:rsidR="00C24990">
        <w:rPr>
          <w:color w:val="000000"/>
        </w:rPr>
        <w:t>119</w:t>
      </w:r>
      <w:r w:rsidRPr="00791D5A">
        <w:rPr>
          <w:color w:val="000000"/>
        </w:rPr>
        <w:t xml:space="preserve">. SZ-a </w:t>
      </w:r>
      <w:r w:rsidR="00550BEB">
        <w:rPr>
          <w:color w:val="000000"/>
        </w:rPr>
        <w:t>odlučio imenovati</w:t>
      </w:r>
      <w:r w:rsidRPr="00791D5A">
        <w:rPr>
          <w:color w:val="000000"/>
        </w:rPr>
        <w:t xml:space="preserve"> pri</w:t>
      </w:r>
      <w:r w:rsidR="00550BEB">
        <w:rPr>
          <w:color w:val="000000"/>
        </w:rPr>
        <w:t xml:space="preserve">vremenog stečajnog upravitelja sa zadacima određenim </w:t>
      </w:r>
      <w:r w:rsidRPr="00791D5A">
        <w:rPr>
          <w:color w:val="000000"/>
        </w:rPr>
        <w:t>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Pr>
          <w:rFonts w:cs="Times New Roman" w:hAnsi="Times New Roman" w:ascii="Times New Roman"/>
          <w:sz w:val="24"/>
          <w:szCs w:val="24"/>
        </w:rPr>
        <w:t xml:space="preserve">upravitelj </w:t>
      </w:r>
      <w:r w:rsidR="0032537A">
        <w:rPr>
          <w:rFonts w:cs="Times New Roman" w:hAnsi="Times New Roman" w:ascii="Times New Roman"/>
          <w:sz w:val="24"/>
          <w:szCs w:val="24"/>
        </w:rPr>
        <w:t>mr. sc. Jozo Jelavić</w:t>
      </w:r>
      <w:r w:rsidR="00E94F37">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w:t>
      </w:r>
      <w:r w:rsidR="00550BEB">
        <w:rPr>
          <w:rFonts w:cs="Times New Roman" w:hAnsi="Times New Roman" w:ascii="Times New Roman"/>
          <w:sz w:val="24"/>
          <w:szCs w:val="24"/>
        </w:rPr>
        <w:t>dom slučajnog odabira sa liste</w:t>
      </w:r>
      <w:r w:rsidRPr="005F6849">
        <w:rPr>
          <w:rFonts w:cs="Times New Roman" w:hAnsi="Times New Roman" w:ascii="Times New Roman"/>
          <w:sz w:val="24"/>
          <w:szCs w:val="24"/>
        </w:rPr>
        <w:t xml:space="preserve">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22E18">
        <w:t xml:space="preserve">tu </w:t>
      </w:r>
      <w:r w:rsidR="00C925F2">
        <w:t>11</w:t>
      </w:r>
      <w:r w:rsidR="00BC7F98">
        <w:t>. svibnja</w:t>
      </w:r>
      <w:r w:rsidR="00122E18">
        <w:t xml:space="preserve"> 2018.</w:t>
      </w:r>
    </w:p>
    <w:p w:rsidRDefault="00274174" w:rsidP="00E36906" w:rsidR="00274174">
      <w:pPr>
        <w:ind w:left="6372"/>
        <w:jc w:val="center"/>
      </w:pPr>
    </w:p>
    <w:p w:rsidRDefault="00122E18" w:rsidP="00E36906" w:rsidR="0033288D">
      <w:pPr>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1872F9" w:rsidP="0033288D" w:rsidR="0033288D">
      <w:pPr>
        <w:pStyle w:val="Odlomakpopisa"/>
        <w:numPr>
          <w:ilvl w:val="0"/>
          <w:numId w:val="12"/>
        </w:numPr>
        <w:jc w:val="both"/>
      </w:pPr>
      <w:r>
        <w:t>privremenom stečajnom upravitelju</w:t>
      </w:r>
    </w:p>
    <w:p w:rsidRDefault="0033288D" w:rsidP="00122E18"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971D8D">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BC7F98">
      <w:t>1110/2017</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537A"/>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25121"/>
    <w:rsid w:val="00540F51"/>
    <w:rsid w:val="00550BEB"/>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1D8D"/>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45E51"/>
    <w:rsid w:val="00B53F43"/>
    <w:rsid w:val="00B565F4"/>
    <w:rsid w:val="00B5784E"/>
    <w:rsid w:val="00B808AD"/>
    <w:rsid w:val="00B82C95"/>
    <w:rsid w:val="00B83CC3"/>
    <w:rsid w:val="00B854B7"/>
    <w:rsid w:val="00BA0E2E"/>
    <w:rsid w:val="00BA16C8"/>
    <w:rsid w:val="00BA673C"/>
    <w:rsid w:val="00BB1653"/>
    <w:rsid w:val="00BB42DD"/>
    <w:rsid w:val="00BB49E2"/>
    <w:rsid w:val="00BB5167"/>
    <w:rsid w:val="00BC7F98"/>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925F2"/>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3BAB"/>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525D"/>
    <w:rsid w:val="00E47AF4"/>
    <w:rsid w:val="00E52E3C"/>
    <w:rsid w:val="00E5386F"/>
    <w:rsid w:val="00E56435"/>
    <w:rsid w:val="00E56551"/>
    <w:rsid w:val="00E61F7E"/>
    <w:rsid w:val="00E77C4A"/>
    <w:rsid w:val="00E94F37"/>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71D8D"/>
    <w:rPr>
      <w:color w:val="808080"/>
      <w:bdr w:space="0" w:sz="0" w:color="auto" w:val="none"/>
      <w:shd w:fill="auto" w:color="auto" w:val="clear"/>
    </w:rPr>
  </w:style>
  <w:style w:customStyle="true" w:styleId="eSPISCCParagraphDefaultFont" w:type="character">
    <w:name w:val="eSPIS_CC_Paragraph Default Font"/>
    <w:basedOn w:val="Zadanifontodlomka"/>
    <w:rsid w:val="00971D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1D8D"/>
    <w:rPr>
      <w:bdr w:space="0" w:sz="0" w:color="auto" w:val="none"/>
      <w:shd w:fill="FFFFCC" w:color="auto" w:val="clear"/>
      <w:lang w:val="hr-HR"/>
    </w:rPr>
  </w:style>
  <w:style w:customStyle="true" w:styleId="PozadinaSvijetloCrvena" w:type="character">
    <w:name w:val="Pozadina_SvijetloCrvena"/>
    <w:basedOn w:val="eSPISCCParagraphDefaultFont"/>
    <w:rsid w:val="00971D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1D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71D8D"/>
    <w:rPr>
      <w:color w:val="808080"/>
      <w:bdr w:color="auto" w:space="0" w:sz="0" w:val="none"/>
      <w:shd w:color="auto" w:fill="auto" w:val="clear"/>
    </w:rPr>
  </w:style>
  <w:style w:customStyle="1" w:styleId="eSPISCCParagraphDefaultFont" w:type="character">
    <w:name w:val="eSPIS_CC_Paragraph Default Font"/>
    <w:basedOn w:val="Zadanifontodlomka"/>
    <w:rsid w:val="00971D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1D8D"/>
    <w:rPr>
      <w:bdr w:color="auto" w:space="0" w:sz="0" w:val="none"/>
      <w:shd w:color="auto" w:fill="FFFFCC" w:val="clear"/>
      <w:lang w:val="hr-HR"/>
    </w:rPr>
  </w:style>
  <w:style w:customStyle="1" w:styleId="PozadinaSvijetloCrvena" w:type="character">
    <w:name w:val="Pozadina_SvijetloCrvena"/>
    <w:basedOn w:val="eSPISCCParagraphDefaultFont"/>
    <w:rsid w:val="00971D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1D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St-1110/2017</izvorni_sadrzaj>
    <derivirana_varijabla naziv="DomainObject.Predmet.OznakaBroj_1">St-1110/2017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PEREŽA COMPANY j.d.o.o. za usluge</izvorni_sadrzaj>
    <derivirana_varijabla naziv="DomainObject.Predmet.ProtustrankaFormated_1">  PEREŽA COMPANY j.d.o.o. za usluge</derivirana_varijabla>
  </DomainObject.Predmet.ProtustrankaFormated>
  <DomainObject.Predmet.ProtustrankaFormatedOIB>
    <izvorni_sadrzaj>  PEREŽA COMPANY j.d.o.o. za usluge, OIB 97706194592</izvorni_sadrzaj>
    <derivirana_varijabla naziv="DomainObject.Predmet.ProtustrankaFormatedOIB_1">  PEREŽA COMPANY j.d.o.o. za usluge, OIB 97706194592</derivirana_varijabla>
  </DomainObject.Predmet.ProtustrankaFormatedOIB>
  <DomainObject.Predmet.ProtustrankaFormatedWithAdress>
    <izvorni_sadrzaj> PEREŽA COMPANY j.d.o.o. za usluge, Bilice II 18, 21000 Split</izvorni_sadrzaj>
    <derivirana_varijabla naziv="DomainObject.Predmet.ProtustrankaFormatedWithAdress_1"> PEREŽA COMPANY j.d.o.o. za usluge, Bilice II 18, 21000 Split</derivirana_varijabla>
  </DomainObject.Predmet.ProtustrankaFormatedWithAdress>
  <DomainObject.Predmet.ProtustrankaFormatedWithAdressOIB>
    <izvorni_sadrzaj> PEREŽA COMPANY j.d.o.o. za usluge, OIB 97706194592, Bilice II 18, 21000 Split</izvorni_sadrzaj>
    <derivirana_varijabla naziv="DomainObject.Predmet.ProtustrankaFormatedWithAdressOIB_1"> PEREŽA COMPANY j.d.o.o. za usluge, OIB 97706194592, Bilice II 18, 21000 Split</derivirana_varijabla>
  </DomainObject.Predmet.ProtustrankaFormatedWithAdressOIB>
  <DomainObject.Predmet.ProtustrankaWithAdress>
    <izvorni_sadrzaj>PEREŽA COMPANY j.d.o.o. za usluge Bilice II 18, 21000 Split</izvorni_sadrzaj>
    <derivirana_varijabla naziv="DomainObject.Predmet.ProtustrankaWithAdress_1">PEREŽA COMPANY j.d.o.o. za usluge Bilice II 18, 21000 Split</derivirana_varijabla>
  </DomainObject.Predmet.ProtustrankaWithAdress>
  <DomainObject.Predmet.ProtustrankaWithAdressOIB>
    <izvorni_sadrzaj>PEREŽA COMPANY j.d.o.o. za usluge, OIB 97706194592, Bilice II 18, 21000 Split</izvorni_sadrzaj>
    <derivirana_varijabla naziv="DomainObject.Predmet.ProtustrankaWithAdressOIB_1">PEREŽA COMPANY j.d.o.o. za usluge, OIB 97706194592, Bilice II 18, 21000 Split</derivirana_varijabla>
  </DomainObject.Predmet.ProtustrankaWithAdressOIB>
  <DomainObject.Predmet.ProtustrankaNazivFormated>
    <izvorni_sadrzaj>PEREŽA COMPANY j.d.o.o. za usluge</izvorni_sadrzaj>
    <derivirana_varijabla naziv="DomainObject.Predmet.ProtustrankaNazivFormated_1">PEREŽA COMPANY j.d.o.o. za usluge</derivirana_varijabla>
  </DomainObject.Predmet.ProtustrankaNazivFormated>
  <DomainObject.Predmet.ProtustrankaNazivFormatedOIB>
    <izvorni_sadrzaj>PEREŽA COMPANY j.d.o.o. za usluge, OIB 97706194592</izvorni_sadrzaj>
    <derivirana_varijabla naziv="DomainObject.Predmet.ProtustrankaNazivFormatedOIB_1">PEREŽA COMPANY j.d.o.o. za usluge, OIB 97706194592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36734.45</izvorni_sadrzaj>
    <derivirana_varijabla naziv="DomainObject.Predmet.TrenutnaVrijednost_1">36734.45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PEREŽA COMPANY j.d.o.o. za usluge</item>
    </izvorni_sadrzaj>
    <derivirana_varijabla naziv="DomainObject.Predmet.ProtuStrankaListFormated_1">
      <item>PEREŽA COMPANY j.d.o.o. za usluge</item>
    </derivirana_varijabla>
  </DomainObject.Predmet.ProtuStrankaListFormated>
  <DomainObject.Predmet.ProtuStrankaListFormatedOIB>
    <izvorni_sadrzaj>
      <item>PEREŽA COMPANY j.d.o.o. za usluge, OIB 97706194592</item>
    </izvorni_sadrzaj>
    <derivirana_varijabla naziv="DomainObject.Predmet.ProtuStrankaListFormatedOIB_1">
      <item>PEREŽA COMPANY j.d.o.o. za usluge, OIB 97706194592</item>
    </derivirana_varijabla>
  </DomainObject.Predmet.ProtuStrankaListFormatedOIB>
  <DomainObject.Predmet.ProtuStrankaListFormatedWithAdress>
    <izvorni_sadrzaj>
      <item>PEREŽA COMPANY j.d.o.o. za usluge, Bilice II 18, 21000 Split</item>
    </izvorni_sadrzaj>
    <derivirana_varijabla naziv="DomainObject.Predmet.ProtuStrankaListFormatedWithAdress_1">
      <item>PEREŽA COMPANY j.d.o.o. za usluge, Bilice II 18, 21000 Split</item>
    </derivirana_varijabla>
  </DomainObject.Predmet.ProtuStrankaListFormatedWithAdress>
  <DomainObject.Predmet.ProtuStrankaListFormatedWithAdressOIB>
    <izvorni_sadrzaj>
      <item>PEREŽA COMPANY j.d.o.o. za usluge, OIB 97706194592, Bilice II 18, 21000 Split</item>
    </izvorni_sadrzaj>
    <derivirana_varijabla naziv="DomainObject.Predmet.ProtuStrankaListFormatedWithAdressOIB_1">
      <item>PEREŽA COMPANY j.d.o.o. za usluge, OIB 97706194592, Bilice II 18, 21000 Split</item>
    </derivirana_varijabla>
  </DomainObject.Predmet.ProtuStrankaListFormatedWithAdressOIB>
  <DomainObject.Predmet.ProtuStrankaListNazivFormated>
    <izvorni_sadrzaj>
      <item>PEREŽA COMPANY j.d.o.o. za usluge</item>
    </izvorni_sadrzaj>
    <derivirana_varijabla naziv="DomainObject.Predmet.ProtuStrankaListNazivFormated_1">
      <item>PEREŽA COMPANY j.d.o.o. za usluge</item>
    </derivirana_varijabla>
  </DomainObject.Predmet.ProtuStrankaListNazivFormated>
  <DomainObject.Predmet.ProtuStrankaListNazivFormatedOIB>
    <izvorni_sadrzaj>
      <item>PEREŽA COMPANY j.d.o.o. za usluge, OIB 97706194592</item>
    </izvorni_sadrzaj>
    <derivirana_varijabla naziv="DomainObject.Predmet.ProtuStrankaListNazivFormatedOIB_1">
      <item>PEREŽA COMPANY j.d.o.o. za usluge, OIB 97706194592</item>
    </derivirana_varijabla>
  </DomainObject.Predmet.ProtuStrankaListNazivFormatedOIB>
  <DomainObject.Predmet.OstaliListFormated>
    <izvorni_sadrzaj>
      <item>Roberto Pereža</item>
    </izvorni_sadrzaj>
    <derivirana_varijabla naziv="DomainObject.Predmet.OstaliListFormated_1">
      <item>Roberto Pereža</item>
    </derivirana_varijabla>
  </DomainObject.Predmet.OstaliListFormated>
  <DomainObject.Predmet.OstaliListFormatedOIB>
    <izvorni_sadrzaj>
      <item>Roberto Pereža, OIB 08293320716</item>
    </izvorni_sadrzaj>
    <derivirana_varijabla naziv="DomainObject.Predmet.OstaliListFormatedOIB_1">
      <item>Roberto Pereža, OIB 08293320716</item>
    </derivirana_varijabla>
  </DomainObject.Predmet.OstaliListFormatedOIB>
  <DomainObject.Predmet.OstaliListFormatedWithAdress>
    <izvorni_sadrzaj>
      <item>Roberto Pereža, Bilice Ii 18, 21000 Split</item>
    </izvorni_sadrzaj>
    <derivirana_varijabla naziv="DomainObject.Predmet.OstaliListFormatedWithAdress_1">
      <item>Roberto Pereža, Bilice Ii 18, 21000 Split</item>
    </derivirana_varijabla>
  </DomainObject.Predmet.OstaliListFormatedWithAdress>
  <DomainObject.Predmet.OstaliListFormatedWithAdressOIB>
    <izvorni_sadrzaj>
      <item>Roberto Pereža, OIB 08293320716, Bilice Ii 18, 21000 Split</item>
    </izvorni_sadrzaj>
    <derivirana_varijabla naziv="DomainObject.Predmet.OstaliListFormatedWithAdressOIB_1">
      <item>Roberto Pereža, OIB 08293320716, Bilice Ii 18, 21000 Split</item>
    </derivirana_varijabla>
  </DomainObject.Predmet.OstaliListFormatedWithAdressOIB>
  <DomainObject.Predmet.OstaliListNazivFormated>
    <izvorni_sadrzaj>
      <item>Roberto Pereža</item>
    </izvorni_sadrzaj>
    <derivirana_varijabla naziv="DomainObject.Predmet.OstaliListNazivFormated_1">
      <item>Roberto Pereža</item>
    </derivirana_varijabla>
  </DomainObject.Predmet.OstaliListNazivFormated>
  <DomainObject.Predmet.OstaliListNazivFormatedOIB>
    <izvorni_sadrzaj>
      <item>Roberto Pereža, OIB 08293320716</item>
    </izvorni_sadrzaj>
    <derivirana_varijabla naziv="DomainObject.Predmet.OstaliListNazivFormatedOIB_1">
      <item>Roberto Pereža, OIB 08293320716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PEREŽA COMPANY j.d.o.o. za usluge</izvorni_sadrzaj>
    <derivirana_varijabla naziv="DomainObject.Predmet.ProtustrankaIDrugi_1">PEREŽA COMPANY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PEREŽA COMPANY j.d.o.o. za usluge, OIB 97706194592, Bilice II 18, 21000 Split</izvorni_sadrzaj>
    <derivirana_varijabla naziv="DomainObject.Predmet.ProtustrankaIDrugiAdressOIB_1">PEREŽA COMPANY j.d.o.o. za usluge, OIB 97706194592, Bilice II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PEREŽA COMPANY j.d.o.o. za usluge</item>
      <item>FINANCIJSKA AGENCIJA, RC SPLIT</item>
      <item>Roberto Pereža</item>
    </izvorni_sadrzaj>
    <derivirana_varijabla naziv="DomainObject.Predmet.SudioniciListNaziv_1">
      <item>PEREŽA COMPANY j.d.o.o. za usluge</item>
      <item>FINANCIJSKA AGENCIJA, RC SPLIT</item>
      <item>Roberto Pereža</item>
    </derivirana_varijabla>
  </DomainObject.Predmet.SudioniciListNaziv>
  <DomainObject.Predmet.SudioniciListAdressOIB>
    <izvorni_sadrzaj>
      <item>PEREŽA COMPANY j.d.o.o. za usluge, OIB 97706194592, Bilice II 18,21000 Split</item>
      <item>FINANCIJSKA AGENCIJA, RC SPLIT, OIB 85821130368, Mažuranićevo šetalište 24 b,21000 Split</item>
      <item>Roberto Pereža, OIB 08293320716, Bilice Ii 18,21000 Split</item>
    </izvorni_sadrzaj>
    <derivirana_varijabla naziv="DomainObject.Predmet.SudioniciListAdressOIB_1">
      <item>PEREŽA COMPANY j.d.o.o. za usluge, OIB 97706194592, Bilice II 18,21000 Split</item>
      <item>FINANCIJSKA AGENCIJA, RC SPLIT, OIB 85821130368, Mažuranićevo šetalište 24 b,21000 Split</item>
      <item>Roberto Pereža, OIB 08293320716, Bilice Ii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97706194592</item>
      <item>, OIB 85821130368</item>
      <item>, OIB 08293320716</item>
    </izvorni_sadrzaj>
    <derivirana_varijabla naziv="DomainObject.Predmet.SudioniciListNazivOIB_1">
      <item>, OIB 97706194592</item>
      <item>, OIB 85821130368</item>
      <item>, OIB 08293320716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223671-3E27-49C0-8FC2-F6D3EE6846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1005</properties:Words>
  <properties:Characters>5758</properties:Characters>
  <properties:Lines>116</properties:Lines>
  <properties:Paragraphs>41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2018-05-10T08:15:00Z</dcterms:created>
  <dc:creator>Trgovački sud Split</dc:creator>
  <cp:lastModifiedBy>Ana Golub Gruić</cp:lastModifiedBy>
  <cp:lastPrinted>2018-05-11T12:52:00Z</cp:lastPrinted>
  <dcterms:modified xmlns:xsi="http://www.w3.org/2001/XMLSchema-instance" xsi:type="dcterms:W3CDTF">2018-05-11T12:57:00Z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(St-1110-2017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