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0ad8" w14:paraId="89d0ad8" w:rsidRDefault="00B310F2" w:rsidP="00B310F2" w:rsidR="00B310F2" w:rsidRPr="00BD7F35">
      <w:pPr>
        <w15:collapsed w:val="false"/>
        <w:rPr>
          <w:rFonts w:hAnsi="Times New Roman" w:ascii="Times New Roman"/>
          <w:b w:val="false"/>
          <w:lang w:val="hr-HR"/>
        </w:rPr>
      </w:pPr>
    </w:p>
    <w:p w:rsidRDefault="00AC5311" w:rsidP="00AC5311" w:rsidR="00AC531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311" w:rsidP="00AC5311" w:rsidR="00AC531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C5311" w:rsidP="00AC5311" w:rsidR="00AC531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C5311" w:rsidP="00AC5311" w:rsidR="00AC5311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Trgovački sud u Rijeci, po stečajnom sucu Veri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>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06700A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06700A">
        <w:rPr>
          <w:rFonts w:hAnsi="Times New Roman" w:ascii="Times New Roman"/>
          <w:b w:val="false"/>
          <w:lang w:val="hr-HR"/>
        </w:rPr>
        <w:t>zk</w:t>
      </w:r>
      <w:proofErr w:type="spellEnd"/>
      <w:r w:rsidR="0006700A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9. Suvlasnički dio: 494/10000 ETAŽNO VLASNIŠTVO (E-9), 1. sa kojim je povezan posebni dio u elaboratu etažnog vlasništva broj 2011-10 od travnja 2011. godine označen slovom "B" i žutom bojom, 1. KAT-stan, ukupne obračunske površine 72,71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 predsoblja sa 10,27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26,11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sobe sa 11,68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12,09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4,14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(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4,81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9D7EE3">
        <w:rPr>
          <w:rFonts w:hAnsi="Times New Roman" w:ascii="Times New Roman"/>
          <w:b w:val="false"/>
        </w:rPr>
        <w:t>6</w:t>
      </w:r>
      <w:r w:rsidR="0006700A">
        <w:rPr>
          <w:rFonts w:hAnsi="Times New Roman" w:ascii="Times New Roman"/>
          <w:b w:val="false"/>
        </w:rPr>
        <w:t>2</w:t>
      </w:r>
      <w:r w:rsidR="009D7EE3">
        <w:rPr>
          <w:rFonts w:hAnsi="Times New Roman" w:ascii="Times New Roman"/>
          <w:b w:val="false"/>
        </w:rPr>
        <w:t>7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06700A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06700A">
        <w:rPr>
          <w:rFonts w:hAnsi="Times New Roman" w:ascii="Times New Roman"/>
          <w:b w:val="false"/>
          <w:lang w:val="hr-HR"/>
        </w:rPr>
        <w:t>zk</w:t>
      </w:r>
      <w:proofErr w:type="spellEnd"/>
      <w:r w:rsidR="0006700A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9. Suvlasnički dio: 494/10000 ETAŽNO VLASNIŠTVO (E-9), 1. sa kojim je povezan posebni dio u elaboratu etažnog vlasništva broj 2011-10 od travnja 2011. godine označen slovom "B" i žutom bojom, 1. KAT-stan, </w:t>
      </w:r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ukupne obračunske površine 72,71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 predsoblja sa 10,27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26,11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sobe sa 11,68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12,09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4,14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(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4,81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9D7EE3">
        <w:rPr>
          <w:rFonts w:hAnsi="Times New Roman" w:ascii="Times New Roman"/>
          <w:b w:val="false"/>
        </w:rPr>
        <w:t>6</w:t>
      </w:r>
      <w:r w:rsidR="0006700A">
        <w:rPr>
          <w:rFonts w:hAnsi="Times New Roman" w:ascii="Times New Roman"/>
          <w:b w:val="false"/>
        </w:rPr>
        <w:t>2</w:t>
      </w:r>
      <w:r w:rsidR="009D7EE3">
        <w:rPr>
          <w:rFonts w:hAnsi="Times New Roman" w:ascii="Times New Roman"/>
          <w:b w:val="false"/>
        </w:rPr>
        <w:t>7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06700A">
        <w:rPr>
          <w:rFonts w:hAnsi="Times New Roman" w:ascii="Times New Roman"/>
          <w:b w:val="false"/>
        </w:rPr>
        <w:t>470.250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06700A">
        <w:rPr>
          <w:rFonts w:hAnsi="Times New Roman" w:ascii="Times New Roman"/>
          <w:b w:val="false"/>
          <w:lang w:val="hr-HR"/>
        </w:rPr>
        <w:t>313.500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06700A">
        <w:rPr>
          <w:rFonts w:hAnsi="Times New Roman" w:ascii="Times New Roman"/>
          <w:b w:val="false"/>
        </w:rPr>
        <w:t>156.750</w:t>
      </w:r>
      <w:r w:rsidR="00453F86">
        <w:rPr>
          <w:rFonts w:hAnsi="Times New Roman" w:ascii="Times New Roman"/>
          <w:b w:val="false"/>
        </w:rPr>
        <w:t>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06700A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06700A">
        <w:rPr>
          <w:rFonts w:hAnsi="Times New Roman" w:ascii="Times New Roman"/>
          <w:b w:val="false"/>
          <w:lang w:val="hr-HR"/>
        </w:rPr>
        <w:t>zk</w:t>
      </w:r>
      <w:proofErr w:type="spellEnd"/>
      <w:r w:rsidR="0006700A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9. Suvlasnički dio: 494/10000 ETAŽNO VLASNIŠTVO (E-9), 1. sa kojim je povezan posebni dio u elaboratu etažnog vlasništva broj 2011-10 od travnja 2011. godine označen slovom "B" i žutom bojom, 1. KAT-stan, ukupne obračunske površine 72,71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koji se sastoji od predsoblja sa 10,27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kuhinje, blagovaone, dnevnog boravka sa 26,11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loggie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sa 4,81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(3,61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), sobe sa 11,68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sobe sa 12,09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, kupaone sa 4,14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i ostave (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pripadak</w:t>
      </w:r>
      <w:proofErr w:type="spellEnd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 stanu) 4,81 </w:t>
      </w:r>
      <w:proofErr w:type="spellStart"/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06700A">
        <w:rPr>
          <w:rFonts w:hAnsi="Times New Roman" w:ascii="Times New Roman"/>
          <w:b w:val="false"/>
          <w:lang w:val="hr-HR"/>
        </w:rPr>
        <w:t>n</w:t>
      </w:r>
      <w:r w:rsidR="0006700A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06700A">
        <w:rPr>
          <w:rFonts w:hAnsi="Times New Roman" w:ascii="Times New Roman"/>
          <w:b w:val="false"/>
          <w:color w:val="000000"/>
        </w:rPr>
        <w:t>temelju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zapisnika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broj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06700A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pravo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zaloga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radi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tražbine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za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glavni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06700A">
        <w:rPr>
          <w:rFonts w:hAnsi="Times New Roman" w:ascii="Times New Roman"/>
          <w:b w:val="false"/>
          <w:color w:val="000000"/>
        </w:rPr>
        <w:t>iznosu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06700A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06700A">
        <w:rPr>
          <w:rFonts w:hAnsi="Times New Roman" w:ascii="Times New Roman"/>
          <w:b w:val="false"/>
          <w:color w:val="000000"/>
        </w:rPr>
        <w:t>kunskoj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prema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srednjem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tečaju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06700A">
        <w:rPr>
          <w:rFonts w:hAnsi="Times New Roman" w:ascii="Times New Roman"/>
          <w:b w:val="false"/>
          <w:color w:val="000000"/>
        </w:rPr>
        <w:t>Alpe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06700A">
        <w:rPr>
          <w:rFonts w:hAnsi="Times New Roman" w:ascii="Times New Roman"/>
          <w:b w:val="false"/>
          <w:color w:val="000000"/>
        </w:rPr>
        <w:t>d.d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06700A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06700A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06700A">
        <w:rPr>
          <w:rFonts w:hAnsi="Times New Roman" w:ascii="Times New Roman"/>
          <w:b w:val="false"/>
          <w:color w:val="000000"/>
        </w:rPr>
        <w:t>važećem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na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dan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kredita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06700A">
        <w:rPr>
          <w:rFonts w:hAnsi="Times New Roman" w:ascii="Times New Roman"/>
          <w:b w:val="false"/>
          <w:color w:val="000000"/>
        </w:rPr>
        <w:t>sa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kamatama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06700A">
        <w:rPr>
          <w:rFonts w:hAnsi="Times New Roman" w:ascii="Times New Roman"/>
          <w:b w:val="false"/>
          <w:color w:val="000000"/>
        </w:rPr>
        <w:t>naknadama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i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iz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Ugovora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06700A">
        <w:rPr>
          <w:rFonts w:hAnsi="Times New Roman" w:ascii="Times New Roman"/>
          <w:b w:val="false"/>
          <w:color w:val="000000"/>
        </w:rPr>
        <w:t>kreditu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06700A">
        <w:rPr>
          <w:rFonts w:hAnsi="Times New Roman" w:ascii="Times New Roman"/>
          <w:b w:val="false"/>
          <w:color w:val="000000"/>
        </w:rPr>
        <w:t>sa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06700A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novčane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06700A">
        <w:rPr>
          <w:rFonts w:hAnsi="Times New Roman" w:ascii="Times New Roman"/>
          <w:b w:val="false"/>
          <w:color w:val="000000"/>
        </w:rPr>
        <w:t>tražbine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06700A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06700A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06700A">
        <w:rPr>
          <w:rFonts w:hAnsi="Times New Roman" w:ascii="Times New Roman"/>
          <w:b w:val="false"/>
          <w:color w:val="000000"/>
        </w:rPr>
        <w:t>korist</w:t>
      </w:r>
      <w:proofErr w:type="spellEnd"/>
      <w:r w:rsidR="0006700A">
        <w:rPr>
          <w:rFonts w:hAnsi="Times New Roman" w:ascii="Times New Roman"/>
          <w:b w:val="false"/>
          <w:color w:val="000000"/>
        </w:rPr>
        <w:t xml:space="preserve">:: </w:t>
      </w:r>
      <w:r w:rsidR="0006700A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9D7EE3">
        <w:rPr>
          <w:rFonts w:hAnsi="Times New Roman" w:ascii="Times New Roman"/>
          <w:b w:val="false"/>
        </w:rPr>
        <w:t>6</w:t>
      </w:r>
      <w:r w:rsidR="0006700A">
        <w:rPr>
          <w:rFonts w:hAnsi="Times New Roman" w:ascii="Times New Roman"/>
          <w:b w:val="false"/>
        </w:rPr>
        <w:t>2</w:t>
      </w:r>
      <w:r w:rsidR="009D7EE3">
        <w:rPr>
          <w:rFonts w:hAnsi="Times New Roman" w:ascii="Times New Roman"/>
          <w:b w:val="false"/>
        </w:rPr>
        <w:t>.700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FE4DAF" w:rsidP="00B310F2" w:rsidR="00FE4DA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Vera </w:t>
      </w:r>
      <w:proofErr w:type="spellStart"/>
      <w:r w:rsidRPr="00BD7F35">
        <w:rPr>
          <w:rFonts w:hAnsi="Times New Roman" w:ascii="Times New Roman"/>
          <w:b w:val="false"/>
          <w:lang w:val="hr-HR"/>
        </w:rPr>
        <w:t>Jelenović</w:t>
      </w:r>
      <w:proofErr w:type="spellEnd"/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B87" w:rsidP="00B310F2" w:rsidR="00A14B87">
      <w:r>
        <w:separator/>
      </w:r>
    </w:p>
  </w:endnote>
  <w:endnote w:id="0" w:type="continuationSeparator">
    <w:p w:rsidRDefault="00A14B87" w:rsidP="00B310F2" w:rsidR="00A14B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531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531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C531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B87" w:rsidP="00B310F2" w:rsidR="00A14B87">
      <w:r>
        <w:separator/>
      </w:r>
    </w:p>
  </w:footnote>
  <w:footnote w:id="0" w:type="continuationSeparator">
    <w:p w:rsidRDefault="00A14B87" w:rsidP="00B310F2" w:rsidR="00A14B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606A52">
      <w:rPr>
        <w:rFonts w:hAnsi="Times New Roman" w:ascii="Times New Roman"/>
        <w:b w:val="false"/>
      </w:rPr>
      <w:t>201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6700A"/>
    <w:rsid w:val="00084C43"/>
    <w:rsid w:val="000D63B0"/>
    <w:rsid w:val="000F4F8D"/>
    <w:rsid w:val="00141F9B"/>
    <w:rsid w:val="001E0597"/>
    <w:rsid w:val="002162F6"/>
    <w:rsid w:val="00267BBB"/>
    <w:rsid w:val="002E5307"/>
    <w:rsid w:val="002F4C8B"/>
    <w:rsid w:val="00352788"/>
    <w:rsid w:val="003541B1"/>
    <w:rsid w:val="003D2633"/>
    <w:rsid w:val="00407A03"/>
    <w:rsid w:val="0043333F"/>
    <w:rsid w:val="00453F86"/>
    <w:rsid w:val="004C1763"/>
    <w:rsid w:val="004F6C16"/>
    <w:rsid w:val="00520689"/>
    <w:rsid w:val="00582BCC"/>
    <w:rsid w:val="005B452E"/>
    <w:rsid w:val="00606A52"/>
    <w:rsid w:val="00674056"/>
    <w:rsid w:val="0075533D"/>
    <w:rsid w:val="0076139A"/>
    <w:rsid w:val="00785D9B"/>
    <w:rsid w:val="007B6D04"/>
    <w:rsid w:val="00836506"/>
    <w:rsid w:val="00875006"/>
    <w:rsid w:val="008B59B7"/>
    <w:rsid w:val="008D3E5A"/>
    <w:rsid w:val="00942A0F"/>
    <w:rsid w:val="009D336F"/>
    <w:rsid w:val="009D7EE3"/>
    <w:rsid w:val="00A14B87"/>
    <w:rsid w:val="00A46E8A"/>
    <w:rsid w:val="00AA43BC"/>
    <w:rsid w:val="00AC5311"/>
    <w:rsid w:val="00AF0A5D"/>
    <w:rsid w:val="00B310F2"/>
    <w:rsid w:val="00B92C46"/>
    <w:rsid w:val="00B93FF3"/>
    <w:rsid w:val="00BA3EB5"/>
    <w:rsid w:val="00BD7F35"/>
    <w:rsid w:val="00C17835"/>
    <w:rsid w:val="00CB1864"/>
    <w:rsid w:val="00D67E91"/>
    <w:rsid w:val="00DA4AC8"/>
    <w:rsid w:val="00DC0EA3"/>
    <w:rsid w:val="00E518D1"/>
    <w:rsid w:val="00EA0029"/>
    <w:rsid w:val="00ED0D53"/>
    <w:rsid w:val="00FE2CAA"/>
    <w:rsid w:val="00FE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E4D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4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D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C5311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E4D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4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D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D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D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C5311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St-533/2013-201</izvorni_sadrzaj>
    <derivirana_varijabla naziv="DomainObject.Oznaka_1">St-533/2013-201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St-533/2013-201</izvorni_sadrzaj>
    <derivirana_varijabla naziv="DomainObject.PoslovniBrojDokumenta_1">St-533/2013-201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1020</properties:Words>
  <properties:Characters>5528</properties:Characters>
  <properties:Lines>153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2017-03-14T12:13:00Z</dcterms:created>
  <dc:creator>Vera Jelenović</dc:creator>
  <cp:lastModifiedBy>Nika Ostojić</cp:lastModifiedBy>
  <cp:lastPrinted>2017-03-14T12:20:00Z</cp:lastPrinted>
  <dcterms:modified xmlns:xsi="http://www.w3.org/2001/XMLSchema-instance" xsi:type="dcterms:W3CDTF">2017-03-14T13:55:00Z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St-533/2013-201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