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b839" w14:paraId="546b839" w:rsidRDefault="00E812BB" w:rsidP="00E812BB" w:rsidR="00E812BB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C1C18">
        <w:rPr>
          <w:sz w:val="24"/>
          <w:szCs w:val="24"/>
        </w:rPr>
        <w:t>8 St-935/13-6</w:t>
      </w:r>
      <w:r w:rsidR="00A47553">
        <w:rPr>
          <w:sz w:val="24"/>
          <w:szCs w:val="24"/>
        </w:rPr>
        <w:t>7</w:t>
      </w:r>
    </w:p>
    <w:p w:rsidRDefault="009E7596" w:rsidP="000A28F2" w:rsidR="009E7596">
      <w:pPr>
        <w:rPr>
          <w:sz w:val="24"/>
          <w:szCs w:val="24"/>
        </w:rPr>
      </w:pPr>
    </w:p>
    <w:p w:rsidRDefault="00E812BB" w:rsidP="000A28F2" w:rsidR="00E812BB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A47553" w:rsidP="00A47553" w:rsidR="000A28F2" w:rsidRPr="00F46DDF">
      <w:pPr>
        <w:tabs>
          <w:tab w:pos="4703" w:val="center"/>
          <w:tab w:pos="8052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0A28F2" w:rsidRPr="00F46DDF">
        <w:rPr>
          <w:b/>
          <w:sz w:val="24"/>
          <w:szCs w:val="24"/>
        </w:rPr>
        <w:t>R J E Š E N J E</w:t>
      </w:r>
      <w:r>
        <w:rPr>
          <w:b/>
          <w:sz w:val="24"/>
          <w:szCs w:val="24"/>
        </w:rPr>
        <w:tab/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B341F7" w:rsidP="00E812BB" w:rsidR="00B341F7" w:rsidRPr="00B341F7">
      <w:pPr>
        <w:ind w:firstLine="720"/>
        <w:jc w:val="both"/>
        <w:rPr>
          <w:sz w:val="24"/>
          <w:szCs w:val="24"/>
        </w:rPr>
      </w:pPr>
      <w:r w:rsidRPr="00B341F7">
        <w:rPr>
          <w:sz w:val="24"/>
          <w:szCs w:val="24"/>
        </w:rPr>
        <w:t>Trgovački sud u Rijeci po stečajnoj sutkinji Emi Brdovčak u stečajnom po</w:t>
      </w:r>
      <w:r w:rsidR="002C1C18">
        <w:rPr>
          <w:sz w:val="24"/>
          <w:szCs w:val="24"/>
        </w:rPr>
        <w:t>stupku nad dužnikom DRD INTERNAT</w:t>
      </w:r>
      <w:r w:rsidRPr="00B341F7">
        <w:rPr>
          <w:sz w:val="24"/>
          <w:szCs w:val="24"/>
        </w:rPr>
        <w:t xml:space="preserve">IONAL d.o.o. Umag, u stečaju, Šetalište Vladimira Gortana 38, OIB: 27636389809, MBS: 040142251, kojeg zastupa stečajni upravitelj Boris Zadković iz Buzeta, Sportska 2, OIB: 90786626685, </w:t>
      </w:r>
      <w:r w:rsidR="007D4B13">
        <w:rPr>
          <w:sz w:val="24"/>
          <w:szCs w:val="24"/>
        </w:rPr>
        <w:t>9</w:t>
      </w:r>
      <w:r w:rsidRPr="00B341F7">
        <w:rPr>
          <w:sz w:val="24"/>
          <w:szCs w:val="24"/>
        </w:rPr>
        <w:t>. ožujka 2016.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A13A38" w:rsidR="003D1C90" w:rsidRPr="00A13A38">
      <w:pPr>
        <w:pStyle w:val="Odlomakpopisa"/>
        <w:numPr>
          <w:ilvl w:val="0"/>
          <w:numId w:val="19"/>
        </w:numPr>
        <w:jc w:val="both"/>
        <w:rPr>
          <w:b/>
        </w:rPr>
      </w:pPr>
      <w:r w:rsidRPr="00A13A38">
        <w:rPr>
          <w:b/>
        </w:rPr>
        <w:t>Utvrđene</w:t>
      </w:r>
      <w:r w:rsidR="003D1C90" w:rsidRPr="00A13A38">
        <w:rPr>
          <w:b/>
        </w:rPr>
        <w:t xml:space="preserve"> </w:t>
      </w:r>
      <w:r w:rsidRPr="00A13A38">
        <w:rPr>
          <w:b/>
        </w:rPr>
        <w:t>su</w:t>
      </w:r>
      <w:r w:rsidR="00060381" w:rsidRPr="00A13A38">
        <w:rPr>
          <w:b/>
        </w:rPr>
        <w:t xml:space="preserve"> </w:t>
      </w:r>
      <w:r w:rsidRPr="00A13A38">
        <w:rPr>
          <w:b/>
        </w:rPr>
        <w:t>tražbine</w:t>
      </w:r>
      <w:r w:rsidR="002C4D03" w:rsidRPr="00A13A38">
        <w:rPr>
          <w:b/>
        </w:rPr>
        <w:t xml:space="preserve"> višeg isplatnog reda</w:t>
      </w:r>
      <w:r w:rsidR="003D1C90" w:rsidRPr="00A13A38">
        <w:rPr>
          <w:b/>
        </w:rPr>
        <w:t>:</w:t>
      </w:r>
    </w:p>
    <w:p w:rsidRDefault="003D1C90" w:rsidP="00A13A38" w:rsidR="003D1C90" w:rsidRPr="00881BF7">
      <w:pPr>
        <w:jc w:val="both"/>
        <w:rPr>
          <w:b/>
          <w:sz w:val="24"/>
          <w:szCs w:val="24"/>
        </w:rPr>
      </w:pPr>
    </w:p>
    <w:p w:rsidRDefault="003E2A6A" w:rsidP="00B341F7" w:rsidR="00060381" w:rsidRPr="00AE0D54">
      <w:pPr>
        <w:pStyle w:val="Odlomakpopisa"/>
        <w:ind w:left="1440"/>
        <w:jc w:val="both"/>
      </w:pPr>
      <w:r>
        <w:rPr>
          <w:b/>
        </w:rPr>
        <w:t>Drugi</w:t>
      </w:r>
      <w:r w:rsidR="003D1C90" w:rsidRPr="004A50C5">
        <w:rPr>
          <w:b/>
        </w:rPr>
        <w:t xml:space="preserve"> 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B341F7" w:rsidP="00B341F7" w:rsidR="00AE0D54" w:rsidRPr="003E2A6A">
      <w:pPr>
        <w:pStyle w:val="Odlomakpopisa"/>
        <w:numPr>
          <w:ilvl w:val="0"/>
          <w:numId w:val="17"/>
        </w:numPr>
        <w:jc w:val="both"/>
      </w:pPr>
      <w:r w:rsidRPr="00B341F7">
        <w:t>FINANCIJSKA AGENCIJA, Zagreb, Ulica grada Vukovara 70, OIB: 85821130368</w:t>
      </w:r>
      <w:r w:rsidR="003E2A6A">
        <w:t>,</w:t>
      </w:r>
      <w:r>
        <w:t xml:space="preserve"> u iznosu od 1.869,07 kn,</w:t>
      </w:r>
    </w:p>
    <w:p w:rsidRDefault="00B341F7" w:rsidP="00B341F7" w:rsidR="003E2A6A">
      <w:pPr>
        <w:pStyle w:val="Odlomakpopisa"/>
        <w:numPr>
          <w:ilvl w:val="0"/>
          <w:numId w:val="17"/>
        </w:numPr>
        <w:jc w:val="both"/>
      </w:pPr>
      <w:r w:rsidRPr="00B341F7">
        <w:t>REPUBLIKA HRVATSKA, OIB: 52634238587</w:t>
      </w:r>
      <w:r w:rsidR="003E2A6A" w:rsidRPr="003E2A6A">
        <w:t xml:space="preserve">, u iznosu od </w:t>
      </w:r>
      <w:r>
        <w:t xml:space="preserve">1.041.455,81 </w:t>
      </w:r>
      <w:r w:rsidR="003E2A6A" w:rsidRPr="003E2A6A">
        <w:t>kn</w:t>
      </w:r>
      <w:r w:rsidR="003E2A6A">
        <w:t>,</w:t>
      </w:r>
    </w:p>
    <w:p w:rsidRDefault="00B341F7" w:rsidP="00B341F7" w:rsidR="003E2A6A">
      <w:pPr>
        <w:pStyle w:val="Odlomakpopisa"/>
        <w:numPr>
          <w:ilvl w:val="0"/>
          <w:numId w:val="17"/>
        </w:numPr>
        <w:jc w:val="both"/>
      </w:pPr>
      <w:r w:rsidRPr="00B341F7">
        <w:t>WIENER OSIGURANJE VIENNA INSURANCE GROUP d.d. Zagreb, Slovenska 24, OIB: 52848403362</w:t>
      </w:r>
      <w:r w:rsidR="003E2A6A" w:rsidRPr="003E2A6A">
        <w:t xml:space="preserve">, u iznosu od </w:t>
      </w:r>
      <w:r>
        <w:t xml:space="preserve">33.801,38 </w:t>
      </w:r>
      <w:r w:rsidR="003E2A6A" w:rsidRPr="003E2A6A">
        <w:t>kn</w:t>
      </w:r>
      <w:r>
        <w:t>,</w:t>
      </w:r>
    </w:p>
    <w:p w:rsidRDefault="00B341F7" w:rsidP="00B341F7" w:rsidR="00AE0D54">
      <w:pPr>
        <w:pStyle w:val="Odlomakpopisa"/>
        <w:numPr>
          <w:ilvl w:val="0"/>
          <w:numId w:val="17"/>
        </w:numPr>
        <w:jc w:val="both"/>
      </w:pPr>
      <w:r w:rsidRPr="00B341F7">
        <w:t>ERSTE &amp; STEIERMARKISCHE BANK d.d. Rijeka, Jadranski trg 3a, OIB: 23057039320</w:t>
      </w:r>
      <w:r w:rsidR="003E2A6A" w:rsidRPr="003E2A6A">
        <w:t xml:space="preserve">, u iznosu od </w:t>
      </w:r>
      <w:r>
        <w:t xml:space="preserve">304.144.222,22 </w:t>
      </w:r>
      <w:r w:rsidR="003E2A6A" w:rsidRPr="003E2A6A">
        <w:t>kn</w:t>
      </w:r>
      <w:r>
        <w:t>,</w:t>
      </w:r>
    </w:p>
    <w:p w:rsidRDefault="00B341F7" w:rsidP="00B341F7" w:rsidR="003E2A6A">
      <w:pPr>
        <w:pStyle w:val="Odlomakpopisa"/>
        <w:numPr>
          <w:ilvl w:val="0"/>
          <w:numId w:val="17"/>
        </w:numPr>
        <w:jc w:val="both"/>
      </w:pPr>
      <w:r w:rsidRPr="00B341F7">
        <w:t>GINSTAL d.o.o. Belica, Nikole Šubića Zrinskog 17, OIB: 78855447412</w:t>
      </w:r>
      <w:r w:rsidR="003E2A6A" w:rsidRPr="003E2A6A">
        <w:t xml:space="preserve">, u iznosu od </w:t>
      </w:r>
      <w:r>
        <w:t xml:space="preserve">4.875.357,90 </w:t>
      </w:r>
      <w:r w:rsidR="003E2A6A" w:rsidRPr="003E2A6A">
        <w:t>kn</w:t>
      </w:r>
      <w:r>
        <w:t>,</w:t>
      </w:r>
    </w:p>
    <w:p w:rsidRDefault="00B341F7" w:rsidP="00B341F7" w:rsidR="003E2A6A">
      <w:pPr>
        <w:pStyle w:val="Odlomakpopisa"/>
        <w:numPr>
          <w:ilvl w:val="0"/>
          <w:numId w:val="17"/>
        </w:numPr>
        <w:jc w:val="both"/>
      </w:pPr>
      <w:r w:rsidRPr="00B341F7">
        <w:t>ARHITEKT ŠTRUMBERGER d.o.o. Umag, Šetalište Vladimira Gortana 38, OIB: 04775082111</w:t>
      </w:r>
      <w:r w:rsidR="001B556B">
        <w:t xml:space="preserve">, u iznosu od </w:t>
      </w:r>
      <w:r w:rsidRPr="00B341F7">
        <w:t>234.399,92 kn</w:t>
      </w:r>
      <w:r w:rsidR="001B556B">
        <w:t>,</w:t>
      </w:r>
    </w:p>
    <w:p w:rsidRDefault="00B341F7" w:rsidP="00B341F7" w:rsidR="003E2A6A">
      <w:pPr>
        <w:pStyle w:val="Odlomakpopisa"/>
        <w:numPr>
          <w:ilvl w:val="0"/>
          <w:numId w:val="17"/>
        </w:numPr>
        <w:jc w:val="both"/>
      </w:pPr>
      <w:r w:rsidRPr="00B341F7">
        <w:t>TRIGLAV OSIGURANJE d.d. Zagreb, Antuna Heinza 4, OIB: 29743547503</w:t>
      </w:r>
      <w:r w:rsidR="003E2A6A" w:rsidRPr="003E2A6A">
        <w:t xml:space="preserve">, u iznosu od </w:t>
      </w:r>
      <w:r>
        <w:t xml:space="preserve">28.088,35 </w:t>
      </w:r>
      <w:r w:rsidR="003E2A6A" w:rsidRPr="003E2A6A">
        <w:t>kn</w:t>
      </w:r>
      <w:r>
        <w:t>.</w:t>
      </w:r>
    </w:p>
    <w:p w:rsidRDefault="00B341F7" w:rsidP="00B341F7" w:rsidR="00B341F7">
      <w:pPr>
        <w:pStyle w:val="Odlomakpopisa"/>
        <w:ind w:left="1140"/>
        <w:jc w:val="both"/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4F3CBD" w:rsidP="004F3CBD" w:rsidR="004F3CBD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B341F7" w:rsidP="00B341F7" w:rsidR="004F3CBD" w:rsidRPr="00B341F7">
      <w:pPr>
        <w:ind w:firstLine="720"/>
        <w:jc w:val="both"/>
        <w:rPr>
          <w:b/>
          <w:bCs/>
          <w:sz w:val="24"/>
          <w:szCs w:val="24"/>
        </w:rPr>
      </w:pPr>
      <w:r w:rsidRPr="00B341F7">
        <w:rPr>
          <w:b/>
          <w:bCs/>
          <w:sz w:val="24"/>
          <w:szCs w:val="24"/>
        </w:rPr>
        <w:t xml:space="preserve">Drugi </w:t>
      </w:r>
      <w:r w:rsidR="00427BE8" w:rsidRPr="00B341F7">
        <w:rPr>
          <w:b/>
          <w:bCs/>
          <w:sz w:val="24"/>
          <w:szCs w:val="24"/>
        </w:rPr>
        <w:t>v</w:t>
      </w:r>
      <w:r w:rsidR="004F3CBD" w:rsidRPr="00B341F7">
        <w:rPr>
          <w:b/>
          <w:bCs/>
          <w:sz w:val="24"/>
          <w:szCs w:val="24"/>
        </w:rPr>
        <w:t>iši isplatni red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A13A38" w:rsidP="00E812BB" w:rsidR="002B4937">
      <w:pPr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Stečajni</w:t>
      </w:r>
      <w:r w:rsidR="00B341F7">
        <w:rPr>
          <w:bCs/>
          <w:sz w:val="24"/>
          <w:szCs w:val="24"/>
        </w:rPr>
        <w:t xml:space="preserve"> upravitelj</w:t>
      </w:r>
      <w:r w:rsidR="001B556B">
        <w:rPr>
          <w:bCs/>
          <w:sz w:val="24"/>
          <w:szCs w:val="24"/>
        </w:rPr>
        <w:t xml:space="preserve">, </w:t>
      </w:r>
      <w:r w:rsidR="002B4937"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="002B4937" w:rsidRPr="004F3CBD">
        <w:rPr>
          <w:bCs/>
          <w:sz w:val="24"/>
          <w:szCs w:val="24"/>
        </w:rPr>
        <w:t xml:space="preserve"> tražbine stečajnih vjerovnika:</w:t>
      </w:r>
    </w:p>
    <w:p w:rsidRDefault="00427BE8" w:rsidP="007517D7" w:rsidR="00427BE8">
      <w:pPr>
        <w:rPr>
          <w:bCs/>
          <w:sz w:val="24"/>
          <w:szCs w:val="24"/>
        </w:rPr>
      </w:pPr>
    </w:p>
    <w:p w:rsidRDefault="001B556B" w:rsidP="001B556B" w:rsidR="00427BE8">
      <w:pPr>
        <w:pStyle w:val="Odlomakpopisa"/>
        <w:numPr>
          <w:ilvl w:val="0"/>
          <w:numId w:val="14"/>
        </w:numPr>
        <w:rPr>
          <w:bCs/>
        </w:rPr>
      </w:pPr>
      <w:r w:rsidRPr="001B556B">
        <w:rPr>
          <w:bCs/>
        </w:rPr>
        <w:t>REPUBLIKA HRVATSKA, OIB: 52634238587</w:t>
      </w:r>
      <w:r>
        <w:rPr>
          <w:bCs/>
        </w:rPr>
        <w:t xml:space="preserve"> u iznosu od </w:t>
      </w:r>
      <w:r w:rsidR="00B341F7">
        <w:rPr>
          <w:bCs/>
        </w:rPr>
        <w:t xml:space="preserve">645.674,98 </w:t>
      </w:r>
      <w:r>
        <w:rPr>
          <w:bCs/>
        </w:rPr>
        <w:t>kn</w:t>
      </w:r>
      <w:r w:rsidR="00427BE8">
        <w:rPr>
          <w:bCs/>
        </w:rPr>
        <w:t>.</w:t>
      </w:r>
    </w:p>
    <w:p w:rsidRDefault="00FF2AFB" w:rsidP="00FF2AFB" w:rsidR="00FF2AFB">
      <w:pPr>
        <w:rPr>
          <w:bCs/>
        </w:rPr>
      </w:pPr>
    </w:p>
    <w:p w:rsidRDefault="00FF2AFB" w:rsidP="00E812BB" w:rsidR="00FF2AFB" w:rsidRPr="00FF2AFB">
      <w:pPr>
        <w:ind w:firstLine="720"/>
        <w:jc w:val="both"/>
        <w:rPr>
          <w:bCs/>
          <w:sz w:val="24"/>
          <w:szCs w:val="24"/>
        </w:rPr>
      </w:pPr>
      <w:r w:rsidRPr="00FF2AFB">
        <w:rPr>
          <w:bCs/>
          <w:sz w:val="24"/>
          <w:szCs w:val="24"/>
        </w:rPr>
        <w:t xml:space="preserve">Upućuje se stečajni upravitelj </w:t>
      </w:r>
      <w:r w:rsidR="00DB4950">
        <w:rPr>
          <w:bCs/>
          <w:sz w:val="24"/>
          <w:szCs w:val="24"/>
        </w:rPr>
        <w:t xml:space="preserve">pokrenuti </w:t>
      </w:r>
      <w:r w:rsidRPr="00FF2AFB">
        <w:rPr>
          <w:bCs/>
          <w:sz w:val="24"/>
          <w:szCs w:val="24"/>
        </w:rPr>
        <w:t>parnicu radi utvrđenja osnovanosti osporavanja tražbine Republike Hrvatske u iznosu od 645.674,98 kn kao tražbine drugog višeg isplatnog reda, u roku od 8 dana od primitka ovog rješenja.</w:t>
      </w:r>
    </w:p>
    <w:p w:rsidRDefault="00FF2AFB" w:rsidP="00FF2AFB" w:rsidR="00FF2AFB" w:rsidRPr="00FF2AFB">
      <w:pPr>
        <w:jc w:val="both"/>
        <w:rPr>
          <w:bCs/>
          <w:sz w:val="24"/>
          <w:szCs w:val="24"/>
        </w:rPr>
      </w:pPr>
      <w:r w:rsidRPr="00FF2AFB">
        <w:rPr>
          <w:bCs/>
          <w:sz w:val="24"/>
          <w:szCs w:val="24"/>
        </w:rPr>
        <w:lastRenderedPageBreak/>
        <w:t xml:space="preserve">  </w:t>
      </w:r>
    </w:p>
    <w:p w:rsidRDefault="00FF2AFB" w:rsidP="00E812BB" w:rsidR="00FF2AFB" w:rsidRPr="00FF2AFB">
      <w:pPr>
        <w:ind w:firstLine="720"/>
        <w:jc w:val="both"/>
        <w:rPr>
          <w:bCs/>
          <w:sz w:val="24"/>
          <w:szCs w:val="24"/>
        </w:rPr>
      </w:pPr>
      <w:r w:rsidRPr="00FF2AFB">
        <w:rPr>
          <w:bCs/>
          <w:sz w:val="24"/>
          <w:szCs w:val="24"/>
        </w:rPr>
        <w:t>Ako stečajni upravitelj koji je upućen u parnicu, ne pokrene parnicu u dodijeljenom roku, smatrat će se da je osporavanje otklonjeno.</w:t>
      </w:r>
    </w:p>
    <w:p w:rsidRDefault="00B341F7" w:rsidP="00B341F7" w:rsidR="00B341F7">
      <w:pPr>
        <w:rPr>
          <w:bCs/>
          <w:sz w:val="24"/>
          <w:szCs w:val="24"/>
        </w:rPr>
      </w:pPr>
    </w:p>
    <w:p w:rsidRDefault="00B341F7" w:rsidP="00B341F7" w:rsidR="00B341F7">
      <w:pPr>
        <w:pStyle w:val="Odlomakpopisa"/>
        <w:numPr>
          <w:ilvl w:val="0"/>
          <w:numId w:val="14"/>
        </w:numPr>
        <w:rPr>
          <w:bCs/>
        </w:rPr>
      </w:pPr>
      <w:r w:rsidRPr="00B341F7">
        <w:rPr>
          <w:bCs/>
        </w:rPr>
        <w:t>ERSTE &amp; STEIERMARKISCHE BANK d.d. Rijeka, Jadranski trg 3a, OIB: 23057039320</w:t>
      </w:r>
      <w:r>
        <w:rPr>
          <w:bCs/>
        </w:rPr>
        <w:t>, u iznosu od 37.670,94 kn.</w:t>
      </w:r>
    </w:p>
    <w:p w:rsidRDefault="00B341F7" w:rsidP="00B341F7" w:rsidR="00B341F7">
      <w:pPr>
        <w:rPr>
          <w:bCs/>
        </w:rPr>
      </w:pPr>
    </w:p>
    <w:p w:rsidRDefault="00B341F7" w:rsidP="00E812BB" w:rsidR="00B341F7" w:rsidRPr="00B341F7">
      <w:pPr>
        <w:ind w:firstLine="720"/>
        <w:jc w:val="both"/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>Upućuje se stečajni vjerovnik ERSTE &amp; STEIERMARKISCHE BANK d.d. Rijeka, Jadranski trg 3a, OIB: 23057039320, da u roku od 8 dana od dana dostave izvatka iz ovog rješenja pokrene parnicu radi utvrđenja osnovanosti tražbine u iznosu od 37.670,94 kn kao tražbine drugog višeg isplatnog reda.</w:t>
      </w:r>
    </w:p>
    <w:p w:rsidRDefault="00B341F7" w:rsidP="00B341F7" w:rsidR="00B341F7" w:rsidRPr="00B341F7">
      <w:pPr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  <w:t xml:space="preserve">     </w:t>
      </w:r>
    </w:p>
    <w:p w:rsidRDefault="00B341F7" w:rsidP="00E812BB" w:rsidR="00B341F7">
      <w:pPr>
        <w:ind w:firstLine="720"/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B341F7" w:rsidP="00B341F7" w:rsidR="00B341F7">
      <w:pPr>
        <w:rPr>
          <w:bCs/>
          <w:sz w:val="24"/>
          <w:szCs w:val="24"/>
        </w:rPr>
      </w:pPr>
    </w:p>
    <w:p w:rsidRDefault="00B341F7" w:rsidP="00B341F7" w:rsidR="00B341F7">
      <w:pPr>
        <w:pStyle w:val="Odlomakpopisa"/>
        <w:numPr>
          <w:ilvl w:val="0"/>
          <w:numId w:val="14"/>
        </w:numPr>
        <w:rPr>
          <w:bCs/>
        </w:rPr>
      </w:pPr>
      <w:r w:rsidRPr="00B341F7">
        <w:rPr>
          <w:bCs/>
        </w:rPr>
        <w:t>ISTARSKA KREDITNA BANKA UMAG d.d. Umag, Ernesta Miloša 1, OIB: 65723536010,</w:t>
      </w:r>
      <w:r>
        <w:rPr>
          <w:bCs/>
        </w:rPr>
        <w:t xml:space="preserve"> u iznosu od 400,10 kn.</w:t>
      </w:r>
    </w:p>
    <w:p w:rsidRDefault="00B341F7" w:rsidP="00B341F7" w:rsidR="00B341F7">
      <w:pPr>
        <w:rPr>
          <w:bCs/>
        </w:rPr>
      </w:pPr>
    </w:p>
    <w:p w:rsidRDefault="00B341F7" w:rsidP="00E812BB" w:rsidR="00B341F7" w:rsidRPr="00B341F7">
      <w:pPr>
        <w:ind w:firstLine="720"/>
        <w:jc w:val="both"/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>Upućuje se stečajni vjerovnik</w:t>
      </w:r>
      <w:r w:rsidRPr="00B341F7">
        <w:rPr>
          <w:sz w:val="24"/>
          <w:szCs w:val="24"/>
        </w:rPr>
        <w:t xml:space="preserve"> </w:t>
      </w:r>
      <w:r w:rsidRPr="00B341F7">
        <w:rPr>
          <w:bCs/>
          <w:sz w:val="24"/>
          <w:szCs w:val="24"/>
        </w:rPr>
        <w:t>ISTARSKA KREDITNA BANKA UMAG d.d. Umag, Ernesta Miloša 1, OIB: 65723536010, da u roku od 8 dana od dana dostave izvatka iz ovog rješenja pokrene parnicu radi utvrđenja osnovanosti tražbine u iznosu od 400,10 kn kao tražbine drugog višeg isplatnog reda.</w:t>
      </w:r>
    </w:p>
    <w:p w:rsidRDefault="00B341F7" w:rsidP="00E812BB" w:rsidR="00B341F7" w:rsidRPr="00B341F7">
      <w:pPr>
        <w:jc w:val="both"/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</w:r>
      <w:r w:rsidRPr="00B341F7">
        <w:rPr>
          <w:bCs/>
          <w:sz w:val="24"/>
          <w:szCs w:val="24"/>
        </w:rPr>
        <w:tab/>
        <w:t xml:space="preserve">     </w:t>
      </w:r>
    </w:p>
    <w:p w:rsidRDefault="00B341F7" w:rsidP="00E812BB" w:rsidR="00B341F7">
      <w:pPr>
        <w:ind w:firstLine="720"/>
        <w:jc w:val="both"/>
        <w:rPr>
          <w:bCs/>
          <w:sz w:val="24"/>
          <w:szCs w:val="24"/>
        </w:rPr>
      </w:pPr>
      <w:r w:rsidRPr="00B341F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B341F7" w:rsidP="00B341F7" w:rsidR="00B341F7">
      <w:pPr>
        <w:rPr>
          <w:bCs/>
          <w:sz w:val="24"/>
          <w:szCs w:val="24"/>
        </w:rPr>
      </w:pPr>
    </w:p>
    <w:p w:rsidRDefault="00B341F7" w:rsidP="00B341F7" w:rsidR="00B341F7">
      <w:pPr>
        <w:pStyle w:val="Odlomakpopisa"/>
        <w:numPr>
          <w:ilvl w:val="0"/>
          <w:numId w:val="14"/>
        </w:numPr>
        <w:rPr>
          <w:bCs/>
        </w:rPr>
      </w:pPr>
      <w:r w:rsidRPr="00B341F7">
        <w:rPr>
          <w:bCs/>
        </w:rPr>
        <w:t>ARHITEKT ŠTRUMBERGER d.o.o. Umag, Šetalište Vladimira Gortana 38, OIB: 04775082111</w:t>
      </w:r>
      <w:r>
        <w:rPr>
          <w:bCs/>
        </w:rPr>
        <w:t>, u iznosu od 19.391,97 kn.</w:t>
      </w:r>
    </w:p>
    <w:p w:rsidRDefault="00DB4950" w:rsidP="00DB4950" w:rsidR="00DB4950">
      <w:pPr>
        <w:rPr>
          <w:bCs/>
        </w:rPr>
      </w:pPr>
    </w:p>
    <w:p w:rsidRDefault="00DB4950" w:rsidP="00E812BB" w:rsidR="00DB4950" w:rsidRPr="00DB4950">
      <w:pPr>
        <w:ind w:firstLine="720"/>
        <w:jc w:val="both"/>
        <w:rPr>
          <w:bCs/>
          <w:sz w:val="24"/>
          <w:szCs w:val="24"/>
        </w:rPr>
      </w:pPr>
      <w:r w:rsidRPr="00DB4950">
        <w:rPr>
          <w:bCs/>
          <w:sz w:val="24"/>
          <w:szCs w:val="24"/>
        </w:rPr>
        <w:t xml:space="preserve">Upućuje se stečajni upravitelj pokrenuti parnicu radi utvrđenja osnovanosti osporavanja tražbine ARHITEKT ŠTRUMBERGER d.o.o. Umag, Šetalište Vladimira Gortana 38, OIB: 04775082111, u iznosu od </w:t>
      </w:r>
      <w:r w:rsidR="00E87832">
        <w:rPr>
          <w:bCs/>
          <w:sz w:val="24"/>
          <w:szCs w:val="24"/>
        </w:rPr>
        <w:t xml:space="preserve">4.059,07 </w:t>
      </w:r>
      <w:r w:rsidRPr="00DB4950">
        <w:rPr>
          <w:bCs/>
          <w:sz w:val="24"/>
          <w:szCs w:val="24"/>
        </w:rPr>
        <w:t>kn kao tražbine drugog višeg isplatnog reda, u roku od 8 dana od primitka ovog rješenja.</w:t>
      </w:r>
    </w:p>
    <w:p w:rsidRDefault="00DB4950" w:rsidP="00DB4950" w:rsidR="00DB4950" w:rsidRPr="00DB4950">
      <w:pPr>
        <w:jc w:val="both"/>
        <w:rPr>
          <w:bCs/>
          <w:sz w:val="24"/>
          <w:szCs w:val="24"/>
        </w:rPr>
      </w:pPr>
      <w:r w:rsidRPr="00DB4950">
        <w:rPr>
          <w:bCs/>
          <w:sz w:val="24"/>
          <w:szCs w:val="24"/>
        </w:rPr>
        <w:t xml:space="preserve">  </w:t>
      </w:r>
    </w:p>
    <w:p w:rsidRDefault="00DB4950" w:rsidP="00E812BB" w:rsidR="00DB4950">
      <w:pPr>
        <w:ind w:firstLine="720"/>
        <w:jc w:val="both"/>
        <w:rPr>
          <w:bCs/>
          <w:sz w:val="24"/>
          <w:szCs w:val="24"/>
        </w:rPr>
      </w:pPr>
      <w:r w:rsidRPr="00DB4950">
        <w:rPr>
          <w:bCs/>
          <w:sz w:val="24"/>
          <w:szCs w:val="24"/>
        </w:rPr>
        <w:t>Ako stečajni upravitelj koji je upućen u parnicu, ne pokrene parnicu u dodijeljenom roku, smatrat će se da je osporavanje otklonjeno.</w:t>
      </w:r>
    </w:p>
    <w:p w:rsidRDefault="00E87832" w:rsidP="00DB4950" w:rsidR="00E87832">
      <w:pPr>
        <w:jc w:val="both"/>
        <w:rPr>
          <w:bCs/>
          <w:sz w:val="24"/>
          <w:szCs w:val="24"/>
        </w:rPr>
      </w:pPr>
    </w:p>
    <w:p w:rsidRDefault="00E87832" w:rsidP="00E812BB" w:rsidR="00E87832" w:rsidRPr="00E87832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Upućuje se </w:t>
      </w:r>
      <w:r w:rsidRPr="00E87832">
        <w:rPr>
          <w:bCs/>
          <w:sz w:val="24"/>
          <w:szCs w:val="24"/>
        </w:rPr>
        <w:t>stečajni vjerovnik</w:t>
      </w:r>
      <w:r>
        <w:rPr>
          <w:bCs/>
          <w:sz w:val="24"/>
          <w:szCs w:val="24"/>
        </w:rPr>
        <w:t xml:space="preserve"> </w:t>
      </w:r>
      <w:r w:rsidRPr="00E87832">
        <w:rPr>
          <w:bCs/>
          <w:sz w:val="24"/>
          <w:szCs w:val="24"/>
        </w:rPr>
        <w:t xml:space="preserve">ARHITEKT ŠTRUMBERGER d.o.o. Umag, Šetalište Vladimira Gortana 38, OIB: 04775082111, da u roku od 8 dana od dana dostave izvatka iz ovog rješenja pokrene parnicu radi utvrđenja osnovanosti tražbine u iznosu od </w:t>
      </w:r>
      <w:r>
        <w:rPr>
          <w:bCs/>
          <w:sz w:val="24"/>
          <w:szCs w:val="24"/>
        </w:rPr>
        <w:t xml:space="preserve">15.332,90 </w:t>
      </w:r>
      <w:r w:rsidRPr="00E87832">
        <w:rPr>
          <w:bCs/>
          <w:sz w:val="24"/>
          <w:szCs w:val="24"/>
        </w:rPr>
        <w:t>kn kao tražbine drugog višeg isplatnog reda.</w:t>
      </w:r>
    </w:p>
    <w:p w:rsidRDefault="00E87832" w:rsidP="00E87832" w:rsidR="00E87832" w:rsidRPr="00E87832">
      <w:pPr>
        <w:jc w:val="both"/>
        <w:rPr>
          <w:bCs/>
          <w:sz w:val="24"/>
          <w:szCs w:val="24"/>
        </w:rPr>
      </w:pP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</w:r>
      <w:r w:rsidRPr="00E87832">
        <w:rPr>
          <w:bCs/>
          <w:sz w:val="24"/>
          <w:szCs w:val="24"/>
        </w:rPr>
        <w:tab/>
        <w:t xml:space="preserve">     </w:t>
      </w:r>
    </w:p>
    <w:p w:rsidRDefault="00E87832" w:rsidP="00E812BB" w:rsidR="00E87832" w:rsidRPr="00DB4950">
      <w:pPr>
        <w:ind w:firstLine="720"/>
        <w:jc w:val="both"/>
        <w:rPr>
          <w:bCs/>
          <w:sz w:val="24"/>
          <w:szCs w:val="24"/>
        </w:rPr>
      </w:pPr>
      <w:r w:rsidRPr="00E87832">
        <w:rPr>
          <w:bCs/>
          <w:sz w:val="24"/>
          <w:szCs w:val="24"/>
        </w:rPr>
        <w:t>Ako stečajni vjerovnik koji je upućen u parnicu, ne pokrene parnicu u dodijeljenom roku, smatrat će se da je odustao od prava na vođenje parnice</w:t>
      </w:r>
    </w:p>
    <w:p w:rsidRDefault="00B341F7" w:rsidP="00B341F7" w:rsidR="00B341F7">
      <w:pPr>
        <w:rPr>
          <w:bCs/>
        </w:rPr>
      </w:pPr>
    </w:p>
    <w:p w:rsidRDefault="00E812BB" w:rsidP="00B341F7" w:rsidR="00E812BB">
      <w:pPr>
        <w:rPr>
          <w:bCs/>
        </w:rPr>
      </w:pPr>
    </w:p>
    <w:p w:rsidRDefault="00E812BB" w:rsidP="00B341F7" w:rsidR="00E812BB">
      <w:pPr>
        <w:rPr>
          <w:bCs/>
        </w:rPr>
      </w:pPr>
    </w:p>
    <w:p w:rsidRDefault="00E812BB" w:rsidP="00B341F7" w:rsidR="00E812BB">
      <w:pPr>
        <w:rPr>
          <w:bCs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205BD3">
        <w:rPr>
          <w:sz w:val="24"/>
          <w:szCs w:val="24"/>
        </w:rPr>
        <w:t xml:space="preserve"> 2</w:t>
      </w:r>
      <w:r w:rsidR="00DB4950">
        <w:rPr>
          <w:sz w:val="24"/>
          <w:szCs w:val="24"/>
        </w:rPr>
        <w:t>9. veljače</w:t>
      </w:r>
      <w:r w:rsidR="00205BD3">
        <w:rPr>
          <w:sz w:val="24"/>
          <w:szCs w:val="24"/>
        </w:rPr>
        <w:t xml:space="preserve">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107A7">
        <w:rPr>
          <w:sz w:val="24"/>
          <w:szCs w:val="24"/>
        </w:rPr>
        <w:t>Tražbine</w:t>
      </w:r>
      <w:r w:rsidR="008A5E9F" w:rsidRPr="008A5E9F">
        <w:rPr>
          <w:sz w:val="24"/>
          <w:szCs w:val="24"/>
        </w:rPr>
        <w:t xml:space="preserve"> vjerovnika iz točke I. izreke ovog rješenja stečajni upravitelj je priznao</w:t>
      </w:r>
      <w:r w:rsidR="0055237E">
        <w:rPr>
          <w:sz w:val="24"/>
          <w:szCs w:val="24"/>
        </w:rPr>
        <w:t xml:space="preserve"> te</w:t>
      </w:r>
      <w:r w:rsidR="00427BE8">
        <w:rPr>
          <w:sz w:val="24"/>
          <w:szCs w:val="24"/>
        </w:rPr>
        <w:t xml:space="preserve"> nitko od stečajnih vjerovnika nije osporio</w:t>
      </w:r>
      <w:r w:rsidR="0055237E">
        <w:rPr>
          <w:sz w:val="24"/>
          <w:szCs w:val="24"/>
        </w:rPr>
        <w:t xml:space="preserve"> navedenu tražbinu.</w:t>
      </w:r>
      <w:r w:rsidR="008A5E9F" w:rsidRPr="008A5E9F">
        <w:rPr>
          <w:sz w:val="24"/>
          <w:szCs w:val="24"/>
        </w:rPr>
        <w:t xml:space="preserve"> </w:t>
      </w:r>
      <w:r w:rsidR="000107A7">
        <w:rPr>
          <w:sz w:val="24"/>
          <w:szCs w:val="24"/>
        </w:rPr>
        <w:t>Tražbine</w:t>
      </w:r>
      <w:r w:rsidR="007517D7">
        <w:rPr>
          <w:sz w:val="24"/>
          <w:szCs w:val="24"/>
        </w:rPr>
        <w:t xml:space="preserve"> iz točke I. i</w:t>
      </w:r>
      <w:r w:rsidR="000107A7">
        <w:rPr>
          <w:sz w:val="24"/>
          <w:szCs w:val="24"/>
        </w:rPr>
        <w:t>zreke ovog rješenja razvrstane su</w:t>
      </w:r>
      <w:r w:rsidR="00547595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0107A7" w:rsidP="008A5E9F" w:rsidR="000107A7">
      <w:pPr>
        <w:ind w:firstLine="720"/>
        <w:jc w:val="both"/>
        <w:rPr>
          <w:sz w:val="24"/>
          <w:szCs w:val="24"/>
        </w:rPr>
      </w:pPr>
    </w:p>
    <w:p w:rsidRDefault="000107A7" w:rsidP="000107A7" w:rsidR="000107A7">
      <w:pPr>
        <w:ind w:firstLine="720"/>
        <w:jc w:val="both"/>
        <w:rPr>
          <w:sz w:val="24"/>
          <w:szCs w:val="24"/>
        </w:rPr>
      </w:pPr>
      <w:r w:rsidRPr="000107A7">
        <w:rPr>
          <w:sz w:val="24"/>
          <w:szCs w:val="24"/>
        </w:rPr>
        <w:t>Stečajni upravitel</w:t>
      </w:r>
      <w:r>
        <w:rPr>
          <w:sz w:val="24"/>
          <w:szCs w:val="24"/>
        </w:rPr>
        <w:t>j djelomično je osporio tražbine</w:t>
      </w:r>
      <w:r w:rsidRPr="000107A7">
        <w:rPr>
          <w:sz w:val="24"/>
          <w:szCs w:val="24"/>
        </w:rPr>
        <w:t xml:space="preserve"> stečajnim vjerovnicima navedenim u točki II. izreke rješenja. Naime, tražbinu vjerovnika </w:t>
      </w:r>
      <w:r>
        <w:rPr>
          <w:sz w:val="24"/>
          <w:szCs w:val="24"/>
        </w:rPr>
        <w:t xml:space="preserve">Republike Hrvatske </w:t>
      </w:r>
      <w:r w:rsidRPr="000107A7">
        <w:rPr>
          <w:sz w:val="24"/>
          <w:szCs w:val="24"/>
        </w:rPr>
        <w:t xml:space="preserve">stečajni upravitelj osporio je jer </w:t>
      </w:r>
      <w:r>
        <w:rPr>
          <w:sz w:val="24"/>
          <w:szCs w:val="24"/>
        </w:rPr>
        <w:t xml:space="preserve">se ta tražbina odnosi na PDV i pripadajuće kamate po računu koji je izdan na temelju </w:t>
      </w:r>
      <w:r w:rsidR="002C1C18">
        <w:rPr>
          <w:sz w:val="24"/>
          <w:szCs w:val="24"/>
        </w:rPr>
        <w:t>u</w:t>
      </w:r>
      <w:r>
        <w:rPr>
          <w:sz w:val="24"/>
          <w:szCs w:val="24"/>
        </w:rPr>
        <w:t>govora o prodaji apartmana do koje prodaje nije došlo. S obzirom na to da ovaj stečajni vjerovnik svoju tražbinu temelji na ovršnoj ispravi – poreznom rješenju od 30. listopada 2012.</w:t>
      </w:r>
      <w:r w:rsidR="002C1C18">
        <w:rPr>
          <w:sz w:val="24"/>
          <w:szCs w:val="24"/>
        </w:rPr>
        <w:t>, s</w:t>
      </w:r>
      <w:r>
        <w:rPr>
          <w:sz w:val="24"/>
          <w:szCs w:val="24"/>
        </w:rPr>
        <w:t xml:space="preserve">ukladno odredbi </w:t>
      </w:r>
      <w:r w:rsidRPr="000107A7">
        <w:rPr>
          <w:sz w:val="24"/>
          <w:szCs w:val="24"/>
        </w:rPr>
        <w:t xml:space="preserve">čl. 128. st. 2. Općeg poreznog zakona („Narodne novine“ broj 147/08, 18/11, 78/12, 136/12, 73/13 i 26/15: OPZ), u odnosu na tražbinu ovog vjerovnika u parnicu je upućen </w:t>
      </w:r>
      <w:r w:rsidR="002C1C18">
        <w:rPr>
          <w:sz w:val="24"/>
          <w:szCs w:val="24"/>
        </w:rPr>
        <w:t xml:space="preserve">stečajni upravitelj </w:t>
      </w:r>
      <w:r w:rsidRPr="000107A7">
        <w:rPr>
          <w:sz w:val="24"/>
          <w:szCs w:val="24"/>
        </w:rPr>
        <w:t>da dokaže osnovanost svog osporavanja sukladno odredbi čl. 178. st. 4. SZ-a</w:t>
      </w:r>
      <w:r>
        <w:rPr>
          <w:sz w:val="24"/>
          <w:szCs w:val="24"/>
        </w:rPr>
        <w:t xml:space="preserve">. </w:t>
      </w:r>
    </w:p>
    <w:p w:rsidRDefault="000107A7" w:rsidP="000107A7" w:rsidR="000107A7">
      <w:pPr>
        <w:ind w:firstLine="720"/>
        <w:jc w:val="both"/>
        <w:rPr>
          <w:sz w:val="24"/>
          <w:szCs w:val="24"/>
        </w:rPr>
      </w:pPr>
    </w:p>
    <w:p w:rsidRDefault="000107A7" w:rsidP="000107A7" w:rsidR="000107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Tražbinu vjerovnika </w:t>
      </w:r>
      <w:r w:rsidRPr="000107A7">
        <w:rPr>
          <w:sz w:val="24"/>
          <w:szCs w:val="24"/>
        </w:rPr>
        <w:t>ERSTE &amp; STEIERMARKISCHE BANK d.d. Rijeka</w:t>
      </w:r>
      <w:r>
        <w:rPr>
          <w:sz w:val="24"/>
          <w:szCs w:val="24"/>
        </w:rPr>
        <w:t xml:space="preserve"> stečajni upravitelj je djelomično osporio jer u odnosu na taj dio tražbine (koja se odnosi na sudske troškove, javnobilježničke troškove i proviziju) stečajni vjerovnik nije dostavio odgovarajuće dokaze. </w:t>
      </w:r>
    </w:p>
    <w:p w:rsidRDefault="000107A7" w:rsidP="000107A7" w:rsidR="000107A7">
      <w:pPr>
        <w:ind w:firstLine="720"/>
        <w:jc w:val="both"/>
        <w:rPr>
          <w:sz w:val="24"/>
          <w:szCs w:val="24"/>
        </w:rPr>
      </w:pPr>
    </w:p>
    <w:p w:rsidRDefault="000107A7" w:rsidP="000107A7" w:rsidR="000107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Zato je ovaj vjerovnik upućen pokrenuti parnicu sukladno odredbi čl. 178. </w:t>
      </w:r>
      <w:r w:rsidR="002C1C18">
        <w:rPr>
          <w:sz w:val="24"/>
          <w:szCs w:val="24"/>
        </w:rPr>
        <w:t>s</w:t>
      </w:r>
      <w:r>
        <w:rPr>
          <w:sz w:val="24"/>
          <w:szCs w:val="24"/>
        </w:rPr>
        <w:t>t. 1. SZ-a.</w:t>
      </w:r>
    </w:p>
    <w:p w:rsidRDefault="000107A7" w:rsidP="000107A7" w:rsidR="000107A7">
      <w:pPr>
        <w:ind w:firstLine="720"/>
        <w:jc w:val="both"/>
        <w:rPr>
          <w:sz w:val="24"/>
          <w:szCs w:val="24"/>
        </w:rPr>
      </w:pPr>
    </w:p>
    <w:p w:rsidRDefault="000107A7" w:rsidP="000107A7" w:rsidR="000107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Tražbinu vjerovnika </w:t>
      </w:r>
      <w:r w:rsidRPr="000107A7">
        <w:rPr>
          <w:sz w:val="24"/>
          <w:szCs w:val="24"/>
        </w:rPr>
        <w:t>ISTARSKA KREDITNA BANKA UMAG d.d. Umag</w:t>
      </w:r>
      <w:r>
        <w:rPr>
          <w:sz w:val="24"/>
          <w:szCs w:val="24"/>
        </w:rPr>
        <w:t xml:space="preserve"> stečajni upravitelj je osporio jer je nastupila zastara predmetne tražbine (200,10 kn) i zato jer je u odnosu na ostatak iznosa od 200,00 kn (koja je tražbina nastala nakon otvaranja stečajnog postupka) ovaj vje</w:t>
      </w:r>
      <w:r w:rsidR="00E87832">
        <w:rPr>
          <w:sz w:val="24"/>
          <w:szCs w:val="24"/>
        </w:rPr>
        <w:t xml:space="preserve">rovnik, vjerovnik stečajne mase. S obzirom na to da ovaj vjerovnik nije dostavio ovršnu ispravu kao dokaz svoje tražbine, </w:t>
      </w:r>
      <w:r>
        <w:rPr>
          <w:sz w:val="24"/>
          <w:szCs w:val="24"/>
        </w:rPr>
        <w:t xml:space="preserve"> vjerovnik </w:t>
      </w:r>
      <w:r w:rsidR="00E87832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upućen pokrenuti parnicu sukladno odredbi čl. 178. </w:t>
      </w:r>
      <w:r w:rsidR="002C1C18">
        <w:rPr>
          <w:sz w:val="24"/>
          <w:szCs w:val="24"/>
        </w:rPr>
        <w:t>s</w:t>
      </w:r>
      <w:r>
        <w:rPr>
          <w:sz w:val="24"/>
          <w:szCs w:val="24"/>
        </w:rPr>
        <w:t xml:space="preserve">t. 1. SZ-a. </w:t>
      </w:r>
    </w:p>
    <w:p w:rsidRDefault="000107A7" w:rsidP="000107A7" w:rsidR="000107A7">
      <w:pPr>
        <w:jc w:val="both"/>
        <w:rPr>
          <w:sz w:val="24"/>
          <w:szCs w:val="24"/>
        </w:rPr>
      </w:pPr>
    </w:p>
    <w:p w:rsidRDefault="000107A7" w:rsidP="000107A7" w:rsidR="000107A7" w:rsidRPr="000107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Tražbina vjerovnika Arhitekt Štrumberger d.o.o. Umag u iznosu od</w:t>
      </w:r>
      <w:r w:rsidR="00E87832">
        <w:rPr>
          <w:sz w:val="24"/>
          <w:szCs w:val="24"/>
        </w:rPr>
        <w:t xml:space="preserve"> </w:t>
      </w:r>
      <w:r w:rsidR="00E87832" w:rsidRPr="00E87832">
        <w:rPr>
          <w:sz w:val="24"/>
          <w:szCs w:val="24"/>
        </w:rPr>
        <w:t>4.059,07 kn</w:t>
      </w:r>
      <w:r>
        <w:rPr>
          <w:sz w:val="24"/>
          <w:szCs w:val="24"/>
        </w:rPr>
        <w:t xml:space="preserve"> odnosi se na tražbinu</w:t>
      </w:r>
      <w:r w:rsidRPr="000107A7">
        <w:rPr>
          <w:sz w:val="24"/>
          <w:szCs w:val="24"/>
        </w:rPr>
        <w:t xml:space="preserve"> po osnovi kamata</w:t>
      </w:r>
      <w:r w:rsidR="00E87832">
        <w:rPr>
          <w:sz w:val="24"/>
          <w:szCs w:val="24"/>
        </w:rPr>
        <w:t xml:space="preserve"> </w:t>
      </w:r>
      <w:r w:rsidRPr="000107A7">
        <w:rPr>
          <w:sz w:val="24"/>
          <w:szCs w:val="24"/>
        </w:rPr>
        <w:t xml:space="preserve">koju je stečajni vjerovnik obračunao u iznosu većem nego što mu prema mišljenju stečajnog upravitelja pripada prema pravomoćnoj i ovršnoj presudi Trgovačkog suda u </w:t>
      </w:r>
      <w:r>
        <w:rPr>
          <w:sz w:val="24"/>
          <w:szCs w:val="24"/>
        </w:rPr>
        <w:t xml:space="preserve">Rijeci, Stalna služba u Pazinu </w:t>
      </w:r>
      <w:r w:rsidRPr="000107A7">
        <w:rPr>
          <w:sz w:val="24"/>
          <w:szCs w:val="24"/>
        </w:rPr>
        <w:t>poslovni broj P-</w:t>
      </w:r>
      <w:r>
        <w:rPr>
          <w:sz w:val="24"/>
          <w:szCs w:val="24"/>
        </w:rPr>
        <w:t xml:space="preserve">851/12-6 </w:t>
      </w:r>
      <w:r w:rsidR="002C1C18">
        <w:rPr>
          <w:sz w:val="24"/>
          <w:szCs w:val="24"/>
        </w:rPr>
        <w:t>od 8. travnja 2013</w:t>
      </w:r>
      <w:r w:rsidRPr="000107A7">
        <w:rPr>
          <w:sz w:val="24"/>
          <w:szCs w:val="24"/>
        </w:rPr>
        <w:t xml:space="preserve">. </w:t>
      </w:r>
    </w:p>
    <w:p w:rsidRDefault="000107A7" w:rsidP="000107A7" w:rsidR="000107A7" w:rsidRPr="000107A7">
      <w:pPr>
        <w:ind w:firstLine="720"/>
        <w:jc w:val="both"/>
        <w:rPr>
          <w:sz w:val="24"/>
          <w:szCs w:val="24"/>
        </w:rPr>
      </w:pPr>
    </w:p>
    <w:p w:rsidRDefault="000107A7" w:rsidP="002C1C18" w:rsidR="000107A7">
      <w:pPr>
        <w:ind w:firstLine="720"/>
        <w:jc w:val="both"/>
        <w:rPr>
          <w:sz w:val="24"/>
          <w:szCs w:val="24"/>
        </w:rPr>
      </w:pPr>
      <w:r w:rsidRPr="000107A7">
        <w:rPr>
          <w:sz w:val="24"/>
          <w:szCs w:val="24"/>
        </w:rPr>
        <w:t>S obzirom na to da stečajni vjerovnik svoju tražbinu temelji na pravomoćnoj i ovršnoj presudi koja predstavlja ovršnu ispravu, a osporavanje na ročištu nije otklonjeno, stečajni upravitelj je</w:t>
      </w:r>
      <w:r w:rsidR="002C1C18">
        <w:rPr>
          <w:sz w:val="24"/>
          <w:szCs w:val="24"/>
        </w:rPr>
        <w:t xml:space="preserve"> u odnosu na navedenu tražbinu</w:t>
      </w:r>
      <w:r w:rsidRPr="000107A7">
        <w:rPr>
          <w:sz w:val="24"/>
          <w:szCs w:val="24"/>
        </w:rPr>
        <w:t xml:space="preserve"> upućen u parnicu sukladn</w:t>
      </w:r>
      <w:r w:rsidR="002C1C18">
        <w:rPr>
          <w:sz w:val="24"/>
          <w:szCs w:val="24"/>
        </w:rPr>
        <w:t>o odredbi čl. 178. st. 4. SZ-a</w:t>
      </w:r>
      <w:r w:rsidRPr="000107A7">
        <w:rPr>
          <w:sz w:val="24"/>
          <w:szCs w:val="24"/>
        </w:rPr>
        <w:t>.</w:t>
      </w:r>
    </w:p>
    <w:p w:rsidRDefault="00E812BB" w:rsidP="002C1C18" w:rsidR="00E812BB">
      <w:pPr>
        <w:ind w:firstLine="720"/>
        <w:jc w:val="both"/>
        <w:rPr>
          <w:sz w:val="24"/>
          <w:szCs w:val="24"/>
        </w:rPr>
      </w:pPr>
    </w:p>
    <w:p w:rsidRDefault="00E87832" w:rsidP="002C1C18" w:rsidR="00E87832" w:rsidRPr="000107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Ostatak tražbine ovog vjerovnika u iznosu od 15.332,90 kn ne proizlazi iz ovršne isprave (presude) dostavljene uz prijavu tražbine, niti je vjerovnik dostavio druge dokaze na okolnosti osnovanosti tog dijela tražbine</w:t>
      </w:r>
      <w:r w:rsidRPr="00E87832">
        <w:t xml:space="preserve"> </w:t>
      </w:r>
      <w:r>
        <w:t xml:space="preserve">slijedom čega je ovaj </w:t>
      </w:r>
      <w:r>
        <w:rPr>
          <w:sz w:val="24"/>
          <w:szCs w:val="24"/>
        </w:rPr>
        <w:t>vjerovnik</w:t>
      </w:r>
      <w:r w:rsidRPr="00E87832">
        <w:rPr>
          <w:sz w:val="24"/>
          <w:szCs w:val="24"/>
        </w:rPr>
        <w:t xml:space="preserve"> upućen pokrenuti parnicu sukladno odredbi čl. 178. st. 1. SZ-a</w:t>
      </w:r>
      <w:r>
        <w:rPr>
          <w:sz w:val="24"/>
          <w:szCs w:val="24"/>
        </w:rPr>
        <w:t xml:space="preserve"> u odnosu na tražbinu u visini od </w:t>
      </w:r>
      <w:r w:rsidRPr="00E87832">
        <w:rPr>
          <w:sz w:val="24"/>
          <w:szCs w:val="24"/>
        </w:rPr>
        <w:t>15.332,90 kn.</w:t>
      </w:r>
    </w:p>
    <w:p w:rsidRDefault="000107A7" w:rsidP="000107A7" w:rsidR="000107A7" w:rsidRPr="000107A7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87832">
        <w:rPr>
          <w:sz w:val="24"/>
          <w:szCs w:val="24"/>
        </w:rPr>
        <w:t>Rijeci 9</w:t>
      </w:r>
      <w:r w:rsidR="00427BE8">
        <w:rPr>
          <w:sz w:val="24"/>
          <w:szCs w:val="24"/>
        </w:rPr>
        <w:t xml:space="preserve">. </w:t>
      </w:r>
      <w:r w:rsidR="002C1C18">
        <w:rPr>
          <w:sz w:val="24"/>
          <w:szCs w:val="24"/>
        </w:rPr>
        <w:t>ožujka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47ACA">
        <w:rPr>
          <w:sz w:val="24"/>
          <w:szCs w:val="24"/>
        </w:rPr>
        <w:t>6.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812BB">
        <w:rPr>
          <w:sz w:val="24"/>
          <w:szCs w:val="24"/>
        </w:rPr>
        <w:t xml:space="preserve">     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812BB">
        <w:rPr>
          <w:sz w:val="24"/>
          <w:szCs w:val="24"/>
        </w:rPr>
        <w:t xml:space="preserve">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812BB" w:rsidP="003D1C90" w:rsidR="00E812BB">
      <w:pPr>
        <w:jc w:val="both"/>
        <w:rPr>
          <w:sz w:val="24"/>
          <w:szCs w:val="24"/>
        </w:rPr>
      </w:pPr>
    </w:p>
    <w:p w:rsidRDefault="00E812BB" w:rsidP="003D1C90" w:rsidR="00E812BB">
      <w:pPr>
        <w:jc w:val="both"/>
        <w:rPr>
          <w:sz w:val="24"/>
          <w:szCs w:val="24"/>
        </w:rPr>
      </w:pPr>
    </w:p>
    <w:p w:rsidRDefault="00E812BB" w:rsidP="003D1C90" w:rsidR="00E812BB">
      <w:pPr>
        <w:jc w:val="both"/>
        <w:rPr>
          <w:sz w:val="24"/>
          <w:szCs w:val="24"/>
        </w:rPr>
      </w:pPr>
    </w:p>
    <w:p w:rsidRDefault="00E812BB" w:rsidP="003D1C90" w:rsidR="00E812B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812BB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812BB" w:rsidP="003D1C90" w:rsidR="00E812BB">
      <w:pPr>
        <w:jc w:val="both"/>
        <w:rPr>
          <w:sz w:val="24"/>
          <w:szCs w:val="24"/>
        </w:rPr>
      </w:pPr>
    </w:p>
    <w:p w:rsidRDefault="00E812BB" w:rsidP="003D1C90" w:rsidR="00E812B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535E46" w:rsidR="00535E46" w:rsidRPr="00535E4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35E46">
        <w:rPr>
          <w:sz w:val="24"/>
          <w:szCs w:val="24"/>
        </w:rPr>
        <w:t xml:space="preserve"> </w:t>
      </w:r>
      <w:r w:rsidR="009D32EE" w:rsidRPr="00535E46">
        <w:rPr>
          <w:sz w:val="24"/>
          <w:szCs w:val="24"/>
        </w:rPr>
        <w:t>vjerovnicima</w:t>
      </w:r>
      <w:r w:rsidR="00C80BB2" w:rsidRPr="00535E46">
        <w:rPr>
          <w:sz w:val="24"/>
          <w:szCs w:val="24"/>
        </w:rPr>
        <w:t xml:space="preserve"> čije su tražbine osporene </w:t>
      </w:r>
      <w:r w:rsidR="00535E46">
        <w:rPr>
          <w:sz w:val="24"/>
          <w:szCs w:val="24"/>
        </w:rPr>
        <w:t>u obliku izvatka</w:t>
      </w:r>
    </w:p>
    <w:p w:rsidRDefault="003D1C90" w:rsidP="002C1C18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E812BB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C71" w:rsidR="001F6C71">
      <w:r>
        <w:separator/>
      </w:r>
    </w:p>
  </w:endnote>
  <w:endnote w:id="0" w:type="continuationSeparator">
    <w:p w:rsidRDefault="001F6C71" w:rsidR="001F6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C3C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A4C3C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C71" w:rsidR="001F6C71">
      <w:r>
        <w:separator/>
      </w:r>
    </w:p>
  </w:footnote>
  <w:footnote w:id="0" w:type="continuationSeparator">
    <w:p w:rsidRDefault="001F6C71" w:rsidR="001F6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C18" w:rsidP="00E812BB" w:rsidR="002C1C18" w:rsidRPr="00E812BB">
    <w:pPr>
      <w:pStyle w:val="Zaglavlje"/>
      <w:jc w:val="right"/>
      <w:rPr>
        <w:sz w:val="24"/>
        <w:szCs w:val="24"/>
      </w:rPr>
    </w:pPr>
    <w:r>
      <w:tab/>
    </w:r>
    <w:r>
      <w:tab/>
    </w:r>
    <w:r w:rsidRPr="00E812BB">
      <w:rPr>
        <w:sz w:val="24"/>
        <w:szCs w:val="24"/>
      </w:rPr>
      <w:t>8 St-935/13-6</w:t>
    </w:r>
    <w:r w:rsidR="00A47553">
      <w:rPr>
        <w:sz w:val="24"/>
        <w:szCs w:val="24"/>
      </w:rPr>
      <w:t>7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64" w:rsidP="00A45EAD" w:rsidR="005A0F6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A0F64" w:rsidP="00210E4E" w:rsidR="005A0F64" w:rsidRPr="005A0F64">
    <w:r w:rsidRPr="005A0F64">
      <w:rPr>
        <w:rFonts w:eastAsia="MS Mincho"/>
      </w:rPr>
      <w:t>REPUBLIKA HRVATSKA</w:t>
    </w:r>
  </w:p>
  <w:p w:rsidRDefault="005A0F64" w:rsidP="00210E4E" w:rsidR="005A0F64" w:rsidRPr="005A0F64">
    <w:r w:rsidRPr="005A0F64">
      <w:rPr>
        <w:rFonts w:eastAsia="MS Mincho"/>
      </w:rPr>
      <w:t>TRGOVAČKI SUD U RIJECI</w:t>
    </w:r>
  </w:p>
  <w:p w:rsidRDefault="005A0F64" w:rsidP="00A45EAD" w:rsidR="005A0F64" w:rsidRPr="005A0F64">
    <w:pPr>
      <w:rPr>
        <w:rFonts w:eastAsia="MS Mincho"/>
      </w:rPr>
    </w:pPr>
    <w:r w:rsidRPr="005A0F6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4566D"/>
    <w:multiLevelType w:val="hybridMultilevel"/>
    <w:tmpl w:val="423C582A"/>
    <w:lvl w:tplc="FAD8F1DC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9F5285B"/>
    <w:multiLevelType w:val="hybridMultilevel"/>
    <w:tmpl w:val="521C61A8"/>
    <w:lvl w:tplc="73F2A3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B2835DE"/>
    <w:multiLevelType w:val="hybridMultilevel"/>
    <w:tmpl w:val="B34E39D6"/>
    <w:lvl w:tplc="7F0698D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B53500"/>
    <w:multiLevelType w:val="hybridMultilevel"/>
    <w:tmpl w:val="FF809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4058D1"/>
    <w:multiLevelType w:val="hybridMultilevel"/>
    <w:tmpl w:val="56DE1AFC"/>
    <w:lvl w:tplc="489CD5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A6F447E"/>
    <w:multiLevelType w:val="hybridMultilevel"/>
    <w:tmpl w:val="40BA9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3"/>
  </w:num>
  <w:num w:numId="5">
    <w:abstractNumId w:val="19"/>
  </w:num>
  <w:num w:numId="6">
    <w:abstractNumId w:val="5"/>
  </w:num>
  <w:num w:numId="7">
    <w:abstractNumId w:val="20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21"/>
  </w:num>
  <w:num w:numId="19">
    <w:abstractNumId w:val="15"/>
  </w:num>
  <w:num w:numId="20">
    <w:abstractNumId w:val="7"/>
  </w:num>
  <w:num w:numId="21">
    <w:abstractNumId w:val="14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07A7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64626"/>
    <w:rsid w:val="00177A30"/>
    <w:rsid w:val="001B556B"/>
    <w:rsid w:val="001D2127"/>
    <w:rsid w:val="001F25F9"/>
    <w:rsid w:val="001F46AC"/>
    <w:rsid w:val="001F6C71"/>
    <w:rsid w:val="00205BD3"/>
    <w:rsid w:val="002319E6"/>
    <w:rsid w:val="00251BEA"/>
    <w:rsid w:val="002B2AE7"/>
    <w:rsid w:val="002B4937"/>
    <w:rsid w:val="002C1C18"/>
    <w:rsid w:val="002C2BDF"/>
    <w:rsid w:val="002C4D03"/>
    <w:rsid w:val="002F4579"/>
    <w:rsid w:val="00347BB4"/>
    <w:rsid w:val="003A09A4"/>
    <w:rsid w:val="003B59C7"/>
    <w:rsid w:val="003D1C90"/>
    <w:rsid w:val="003E2A6A"/>
    <w:rsid w:val="003F546B"/>
    <w:rsid w:val="00403AEF"/>
    <w:rsid w:val="00427BE8"/>
    <w:rsid w:val="00441024"/>
    <w:rsid w:val="00467C52"/>
    <w:rsid w:val="00467F4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35E46"/>
    <w:rsid w:val="00547595"/>
    <w:rsid w:val="0055237E"/>
    <w:rsid w:val="00587A16"/>
    <w:rsid w:val="005A0F64"/>
    <w:rsid w:val="005F6152"/>
    <w:rsid w:val="00623743"/>
    <w:rsid w:val="00664D6F"/>
    <w:rsid w:val="00672407"/>
    <w:rsid w:val="006B0F85"/>
    <w:rsid w:val="006E21CC"/>
    <w:rsid w:val="006E4475"/>
    <w:rsid w:val="006F3756"/>
    <w:rsid w:val="00707B73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D4B13"/>
    <w:rsid w:val="007F0EDF"/>
    <w:rsid w:val="0081301A"/>
    <w:rsid w:val="00856D15"/>
    <w:rsid w:val="00865633"/>
    <w:rsid w:val="00881873"/>
    <w:rsid w:val="00891E97"/>
    <w:rsid w:val="008A5E9F"/>
    <w:rsid w:val="008B05F8"/>
    <w:rsid w:val="008C4359"/>
    <w:rsid w:val="008E7BF4"/>
    <w:rsid w:val="009359DF"/>
    <w:rsid w:val="00947881"/>
    <w:rsid w:val="00947ACA"/>
    <w:rsid w:val="0095233C"/>
    <w:rsid w:val="00976420"/>
    <w:rsid w:val="009827A2"/>
    <w:rsid w:val="00984818"/>
    <w:rsid w:val="009D32EE"/>
    <w:rsid w:val="009E7596"/>
    <w:rsid w:val="009F06F1"/>
    <w:rsid w:val="00A052B8"/>
    <w:rsid w:val="00A13A38"/>
    <w:rsid w:val="00A36C2B"/>
    <w:rsid w:val="00A47553"/>
    <w:rsid w:val="00A479C3"/>
    <w:rsid w:val="00AE0D54"/>
    <w:rsid w:val="00AF114D"/>
    <w:rsid w:val="00B10D10"/>
    <w:rsid w:val="00B3396B"/>
    <w:rsid w:val="00B341F7"/>
    <w:rsid w:val="00B50DE7"/>
    <w:rsid w:val="00B51466"/>
    <w:rsid w:val="00B639DE"/>
    <w:rsid w:val="00BB2F60"/>
    <w:rsid w:val="00BC4BC5"/>
    <w:rsid w:val="00C35A27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DB4950"/>
    <w:rsid w:val="00E14407"/>
    <w:rsid w:val="00E23C9D"/>
    <w:rsid w:val="00E61DD0"/>
    <w:rsid w:val="00E812BB"/>
    <w:rsid w:val="00E83FD5"/>
    <w:rsid w:val="00E87832"/>
    <w:rsid w:val="00F0172C"/>
    <w:rsid w:val="00F0369E"/>
    <w:rsid w:val="00F03724"/>
    <w:rsid w:val="00F133B3"/>
    <w:rsid w:val="00F66C83"/>
    <w:rsid w:val="00FA4C3C"/>
    <w:rsid w:val="00FF2AFB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C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C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C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C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13E3B-6242-4A2F-A334-55F7B9D22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1203</properties:Words>
  <properties:Characters>6528</properties:Characters>
  <properties:Lines>168</properties:Lines>
  <properties:Paragraphs>51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2016-03-09T13:58:00Z</dcterms:created>
  <dc:creator>nmarkovic</dc:creator>
  <cp:lastModifiedBy>Renata Valić</cp:lastModifiedBy>
  <cp:lastPrinted>2016-03-14T09:20:00Z</cp:lastPrinted>
  <dcterms:modified xmlns:xsi="http://www.w3.org/2001/XMLSchema-instance" xsi:type="dcterms:W3CDTF">2016-03-14T09:32:00Z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