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5da9" w14:paraId="4525da9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037A90">
        <w:rPr>
          <w:sz w:val="22"/>
          <w:szCs w:val="22"/>
        </w:rPr>
        <w:t>200</w:t>
      </w:r>
      <w:r w:rsidR="00A91D93">
        <w:rPr>
          <w:sz w:val="22"/>
          <w:szCs w:val="22"/>
        </w:rPr>
        <w:t>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338F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7D386D">
        <w:rPr>
          <w:sz w:val="22"/>
          <w:szCs w:val="22"/>
        </w:rPr>
        <w:t>103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F92114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037A90" w:rsidRPr="00037A90">
        <w:rPr>
          <w:sz w:val="22"/>
          <w:szCs w:val="22"/>
          <w:lang w:val="en-AU"/>
        </w:rPr>
        <w:t>VIAM d.o.o. "</w:t>
      </w:r>
      <w:proofErr w:type="gramStart"/>
      <w:r w:rsidR="00037A90" w:rsidRPr="00037A90">
        <w:rPr>
          <w:sz w:val="22"/>
          <w:szCs w:val="22"/>
          <w:lang w:val="en-AU"/>
        </w:rPr>
        <w:t>u</w:t>
      </w:r>
      <w:proofErr w:type="gramEnd"/>
      <w:r w:rsidR="00037A90" w:rsidRPr="00037A90">
        <w:rPr>
          <w:sz w:val="22"/>
          <w:szCs w:val="22"/>
          <w:lang w:val="en-AU"/>
        </w:rPr>
        <w:t xml:space="preserve"> stečaju", Dubrovnik, </w:t>
      </w:r>
      <w:proofErr w:type="spellStart"/>
      <w:r w:rsidR="00037A90" w:rsidRPr="00037A90">
        <w:rPr>
          <w:sz w:val="22"/>
          <w:szCs w:val="22"/>
          <w:lang w:val="en-AU"/>
        </w:rPr>
        <w:t>Dr.</w:t>
      </w:r>
      <w:proofErr w:type="spellEnd"/>
      <w:r w:rsidR="00037A90" w:rsidRPr="00037A90">
        <w:rPr>
          <w:sz w:val="22"/>
          <w:szCs w:val="22"/>
          <w:lang w:val="en-AU"/>
        </w:rPr>
        <w:t xml:space="preserve"> Ante </w:t>
      </w:r>
      <w:proofErr w:type="spellStart"/>
      <w:r w:rsidR="00037A90" w:rsidRPr="00037A90">
        <w:rPr>
          <w:sz w:val="22"/>
          <w:szCs w:val="22"/>
          <w:lang w:val="en-AU"/>
        </w:rPr>
        <w:t>Starčevića</w:t>
      </w:r>
      <w:proofErr w:type="spellEnd"/>
      <w:r w:rsidR="00037A90" w:rsidRPr="00037A90">
        <w:rPr>
          <w:sz w:val="22"/>
          <w:szCs w:val="22"/>
          <w:lang w:val="en-AU"/>
        </w:rPr>
        <w:t xml:space="preserve"> 29, MBS: 060153548, OIB: 61581848671</w:t>
      </w:r>
      <w:r w:rsidR="00037A90" w:rsidRPr="00037A90">
        <w:rPr>
          <w:sz w:val="22"/>
          <w:szCs w:val="22"/>
        </w:rPr>
        <w:t>, zastupano po stečajnom upravitelju Draganu Josipu Kneževiću iz Dubrovnika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7D386D">
        <w:rPr>
          <w:sz w:val="22"/>
          <w:szCs w:val="22"/>
        </w:rPr>
        <w:t>7. rujna</w:t>
      </w:r>
      <w:r w:rsidR="005002F7">
        <w:rPr>
          <w:sz w:val="22"/>
          <w:szCs w:val="22"/>
        </w:rPr>
        <w:t xml:space="preserve"> </w:t>
      </w:r>
      <w:r w:rsidRPr="008D240E">
        <w:rPr>
          <w:sz w:val="22"/>
          <w:szCs w:val="22"/>
        </w:rPr>
        <w:t>201</w:t>
      </w:r>
      <w:r w:rsidR="00037A90">
        <w:rPr>
          <w:sz w:val="22"/>
          <w:szCs w:val="22"/>
        </w:rPr>
        <w:t>8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393815">
        <w:rPr>
          <w:sz w:val="22"/>
          <w:szCs w:val="22"/>
        </w:rPr>
        <w:t>prve</w:t>
      </w:r>
      <w:r w:rsidR="00C41F9D">
        <w:rPr>
          <w:sz w:val="22"/>
          <w:szCs w:val="22"/>
        </w:rPr>
        <w:t xml:space="preserve"> </w:t>
      </w:r>
      <w:r w:rsidR="00BE05A8">
        <w:rPr>
          <w:sz w:val="22"/>
          <w:szCs w:val="22"/>
        </w:rPr>
        <w:t>djelomične</w:t>
      </w:r>
      <w:r w:rsidRPr="00D96747">
        <w:rPr>
          <w:sz w:val="22"/>
          <w:szCs w:val="22"/>
        </w:rPr>
        <w:t xml:space="preserve"> diobe unovčene stečajne mase i to iznosa </w:t>
      </w:r>
      <w:r w:rsidR="00037A90">
        <w:rPr>
          <w:sz w:val="22"/>
          <w:szCs w:val="22"/>
        </w:rPr>
        <w:t>20.746,16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za tražbine </w:t>
      </w:r>
      <w:r w:rsidR="009338F2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037A90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037A90">
        <w:rPr>
          <w:sz w:val="22"/>
          <w:szCs w:val="22"/>
        </w:rPr>
        <w:t>5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037A90">
        <w:rPr>
          <w:sz w:val="22"/>
          <w:szCs w:val="22"/>
        </w:rPr>
        <w:t>200</w:t>
      </w:r>
      <w:r w:rsidR="00A91D93">
        <w:rPr>
          <w:sz w:val="22"/>
          <w:szCs w:val="22"/>
        </w:rPr>
        <w:t>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037A90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037A90">
        <w:rPr>
          <w:sz w:val="22"/>
          <w:szCs w:val="22"/>
        </w:rPr>
        <w:t>79</w:t>
      </w:r>
      <w:r w:rsidR="007701CE">
        <w:rPr>
          <w:sz w:val="22"/>
          <w:szCs w:val="22"/>
        </w:rPr>
        <w:t xml:space="preserve"> od </w:t>
      </w:r>
      <w:r w:rsidR="00037A90">
        <w:rPr>
          <w:sz w:val="22"/>
          <w:szCs w:val="22"/>
        </w:rPr>
        <w:t>23</w:t>
      </w:r>
      <w:r w:rsidR="007701CE">
        <w:rPr>
          <w:sz w:val="22"/>
          <w:szCs w:val="22"/>
        </w:rPr>
        <w:t xml:space="preserve">. </w:t>
      </w:r>
      <w:r w:rsidR="00037A90">
        <w:rPr>
          <w:sz w:val="22"/>
          <w:szCs w:val="22"/>
        </w:rPr>
        <w:t>travnja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037A90">
        <w:rPr>
          <w:sz w:val="22"/>
          <w:szCs w:val="22"/>
        </w:rPr>
        <w:t>8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8B1C3B">
        <w:rPr>
          <w:sz w:val="22"/>
          <w:szCs w:val="22"/>
        </w:rPr>
        <w:t>20.746,16</w:t>
      </w:r>
      <w:r w:rsidR="00CB531C" w:rsidRPr="00CB531C">
        <w:rPr>
          <w:sz w:val="22"/>
          <w:szCs w:val="22"/>
        </w:rPr>
        <w:t xml:space="preserve"> </w:t>
      </w:r>
      <w:r w:rsidR="007D6DB2">
        <w:rPr>
          <w:sz w:val="22"/>
          <w:szCs w:val="22"/>
        </w:rPr>
        <w:t>kuna</w:t>
      </w:r>
      <w:r w:rsidR="002E32EE">
        <w:rPr>
          <w:sz w:val="22"/>
          <w:szCs w:val="22"/>
        </w:rPr>
        <w:t xml:space="preserve"> za</w:t>
      </w:r>
      <w:r w:rsidR="00F43775">
        <w:rPr>
          <w:sz w:val="22"/>
          <w:szCs w:val="22"/>
        </w:rPr>
        <w:t xml:space="preserve"> </w:t>
      </w:r>
      <w:r w:rsidR="002E32EE">
        <w:rPr>
          <w:sz w:val="22"/>
          <w:szCs w:val="22"/>
        </w:rPr>
        <w:t xml:space="preserve">tražbine </w:t>
      </w:r>
      <w:r w:rsidR="00A91D93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. (</w:t>
      </w:r>
      <w:r w:rsidR="008B1C3B">
        <w:rPr>
          <w:sz w:val="22"/>
          <w:szCs w:val="22"/>
        </w:rPr>
        <w:t>prvo</w:t>
      </w:r>
      <w:r w:rsidR="00A91D93">
        <w:rPr>
          <w:sz w:val="22"/>
          <w:szCs w:val="22"/>
        </w:rPr>
        <w:t>g</w:t>
      </w:r>
      <w:r w:rsidR="00614EE8" w:rsidRPr="00DC3650">
        <w:rPr>
          <w:sz w:val="22"/>
          <w:szCs w:val="22"/>
        </w:rPr>
        <w:t>) višeg isplatnog reda</w:t>
      </w:r>
      <w:r w:rsidR="00E30482">
        <w:rPr>
          <w:sz w:val="22"/>
          <w:szCs w:val="22"/>
        </w:rPr>
        <w:t xml:space="preserve"> za</w:t>
      </w:r>
      <w:r w:rsidR="00614EE8" w:rsidRPr="00DC3650">
        <w:rPr>
          <w:sz w:val="22"/>
          <w:szCs w:val="22"/>
        </w:rPr>
        <w:t xml:space="preserve"> </w:t>
      </w:r>
      <w:r w:rsidR="008B1C3B">
        <w:rPr>
          <w:sz w:val="22"/>
          <w:szCs w:val="22"/>
        </w:rPr>
        <w:t>5</w:t>
      </w:r>
      <w:r w:rsidR="00E00DF5">
        <w:rPr>
          <w:sz w:val="22"/>
          <w:szCs w:val="22"/>
        </w:rPr>
        <w:t xml:space="preserve">% priznatih tražbina.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8B1C3B" w:rsidP="002E32EE" w:rsidR="002E32EE" w:rsidRPr="002E32EE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</w:t>
      </w:r>
      <w:r w:rsidRPr="008B1C3B">
        <w:rPr>
          <w:bCs/>
          <w:sz w:val="22"/>
          <w:szCs w:val="22"/>
        </w:rPr>
        <w:t xml:space="preserve">opis tražbina koje se uzimaju u obzir pri diobi </w:t>
      </w:r>
      <w:r>
        <w:rPr>
          <w:bCs/>
          <w:sz w:val="22"/>
          <w:szCs w:val="22"/>
        </w:rPr>
        <w:t xml:space="preserve">javno je </w:t>
      </w:r>
      <w:r w:rsidR="002E32EE" w:rsidRPr="002E32EE">
        <w:rPr>
          <w:bCs/>
          <w:sz w:val="22"/>
          <w:szCs w:val="22"/>
        </w:rPr>
        <w:t xml:space="preserve">objavljen </w:t>
      </w:r>
      <w:r>
        <w:rPr>
          <w:bCs/>
          <w:sz w:val="22"/>
          <w:szCs w:val="22"/>
        </w:rPr>
        <w:t xml:space="preserve">na mrežnoj stranici e oglasna ploča </w:t>
      </w:r>
      <w:r w:rsidR="00B676AE">
        <w:rPr>
          <w:bCs/>
          <w:sz w:val="22"/>
          <w:szCs w:val="22"/>
        </w:rPr>
        <w:t xml:space="preserve">8. kolovoza </w:t>
      </w:r>
      <w:r>
        <w:rPr>
          <w:bCs/>
          <w:sz w:val="22"/>
          <w:szCs w:val="22"/>
        </w:rPr>
        <w:t>2018. godine</w:t>
      </w:r>
      <w:r w:rsidR="00AB6D72">
        <w:rPr>
          <w:bCs/>
          <w:sz w:val="22"/>
          <w:szCs w:val="22"/>
        </w:rPr>
        <w:t xml:space="preserve"> i u Narodne novine 46/2018 od 18. svibnja 2018. godine</w:t>
      </w:r>
      <w:r w:rsidR="002E32EE" w:rsidRPr="00090B6E">
        <w:rPr>
          <w:bCs/>
          <w:sz w:val="22"/>
          <w:szCs w:val="22"/>
        </w:rPr>
        <w:t>,</w:t>
      </w:r>
      <w:r w:rsidR="002E32EE" w:rsidRPr="002E32EE">
        <w:rPr>
          <w:bCs/>
          <w:sz w:val="22"/>
          <w:szCs w:val="22"/>
        </w:rPr>
        <w:t xml:space="preserve"> te nije</w:t>
      </w:r>
      <w:r w:rsidR="00056FE8">
        <w:rPr>
          <w:bCs/>
          <w:sz w:val="22"/>
          <w:szCs w:val="22"/>
        </w:rPr>
        <w:t xml:space="preserve"> zaprimljen bilo kakav prigovor, a ni </w:t>
      </w:r>
      <w:r w:rsidR="002E32EE" w:rsidRPr="002E32EE">
        <w:rPr>
          <w:bCs/>
          <w:sz w:val="22"/>
          <w:szCs w:val="22"/>
        </w:rPr>
        <w:t>do donošenja ovog rješenja u spis nije zaprimljen prigovor na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8C034D">
        <w:rPr>
          <w:bCs/>
          <w:sz w:val="22"/>
          <w:szCs w:val="22"/>
        </w:rPr>
        <w:t>U smislu čl. 28</w:t>
      </w:r>
      <w:r w:rsidR="00CF2F66" w:rsidRPr="00CF2F66">
        <w:rPr>
          <w:bCs/>
          <w:sz w:val="22"/>
          <w:szCs w:val="22"/>
        </w:rPr>
        <w:t>1. Stečajnog zakona (NN 44/96, 29/99, 129/00, 123/03, 197/03, 88/06, 116/10, 25/12, 133/12, 45/13, dalje u tekstu: SZ), konačni postotak se utvrđuje nakon što isteknu rokovi za podnošenje prigovora. Prijedlogom završne diobe, na koju je</w:t>
      </w:r>
      <w:r w:rsidR="00B145AE">
        <w:rPr>
          <w:bCs/>
          <w:sz w:val="22"/>
          <w:szCs w:val="22"/>
        </w:rPr>
        <w:t xml:space="preserve"> ovaj sud rješenjem posl.br. St.</w:t>
      </w:r>
      <w:r w:rsidR="00393815">
        <w:rPr>
          <w:bCs/>
          <w:sz w:val="22"/>
          <w:szCs w:val="22"/>
        </w:rPr>
        <w:t>2007</w:t>
      </w:r>
      <w:r w:rsidR="00CF2F66" w:rsidRPr="00CF2F66">
        <w:rPr>
          <w:bCs/>
          <w:sz w:val="22"/>
          <w:szCs w:val="22"/>
        </w:rPr>
        <w:t>/201</w:t>
      </w:r>
      <w:r w:rsidR="00393815">
        <w:rPr>
          <w:bCs/>
          <w:sz w:val="22"/>
          <w:szCs w:val="22"/>
        </w:rPr>
        <w:t>6</w:t>
      </w:r>
      <w:r w:rsidR="00CF2F66" w:rsidRPr="00CF2F66">
        <w:rPr>
          <w:bCs/>
          <w:sz w:val="22"/>
          <w:szCs w:val="22"/>
        </w:rPr>
        <w:t>-</w:t>
      </w:r>
      <w:r w:rsidR="00393815">
        <w:rPr>
          <w:bCs/>
          <w:sz w:val="22"/>
          <w:szCs w:val="22"/>
        </w:rPr>
        <w:t>79</w:t>
      </w:r>
      <w:r w:rsidR="001A7D7A">
        <w:rPr>
          <w:bCs/>
          <w:sz w:val="22"/>
          <w:szCs w:val="22"/>
        </w:rPr>
        <w:t xml:space="preserve"> od </w:t>
      </w:r>
      <w:r w:rsidR="00393815">
        <w:rPr>
          <w:bCs/>
          <w:sz w:val="22"/>
          <w:szCs w:val="22"/>
        </w:rPr>
        <w:t>23</w:t>
      </w:r>
      <w:r w:rsidR="00CF2F66" w:rsidRPr="00CF2F66">
        <w:rPr>
          <w:bCs/>
          <w:sz w:val="22"/>
          <w:szCs w:val="22"/>
        </w:rPr>
        <w:t xml:space="preserve">. </w:t>
      </w:r>
      <w:r w:rsidR="00393815">
        <w:rPr>
          <w:bCs/>
          <w:sz w:val="22"/>
          <w:szCs w:val="22"/>
        </w:rPr>
        <w:t>travnja</w:t>
      </w:r>
      <w:r w:rsidR="00CF2F66" w:rsidRPr="00CF2F66">
        <w:rPr>
          <w:bCs/>
          <w:sz w:val="22"/>
          <w:szCs w:val="22"/>
        </w:rPr>
        <w:t xml:space="preserve"> 201</w:t>
      </w:r>
      <w:r w:rsidR="00393815">
        <w:rPr>
          <w:bCs/>
          <w:sz w:val="22"/>
          <w:szCs w:val="22"/>
        </w:rPr>
        <w:t>8</w:t>
      </w:r>
      <w:r w:rsidR="00CF2F66" w:rsidRPr="00CF2F66">
        <w:rPr>
          <w:bCs/>
          <w:sz w:val="22"/>
          <w:szCs w:val="22"/>
        </w:rPr>
        <w:t>. godine dao suglasnost, stečajni upravitelj je predložio da se vjerovnicima I. (</w:t>
      </w:r>
      <w:r w:rsidR="00393815">
        <w:rPr>
          <w:bCs/>
          <w:sz w:val="22"/>
          <w:szCs w:val="22"/>
        </w:rPr>
        <w:t>prvo</w:t>
      </w:r>
      <w:r w:rsidR="001A7D7A">
        <w:rPr>
          <w:bCs/>
          <w:sz w:val="22"/>
          <w:szCs w:val="22"/>
        </w:rPr>
        <w:t>g</w:t>
      </w:r>
      <w:r w:rsidR="00CF2F66" w:rsidRPr="00CF2F66">
        <w:rPr>
          <w:bCs/>
          <w:sz w:val="22"/>
          <w:szCs w:val="22"/>
        </w:rPr>
        <w:t xml:space="preserve">) višeg isplatnog reda isplati iznos u visini </w:t>
      </w:r>
      <w:r w:rsidR="00393815">
        <w:rPr>
          <w:bCs/>
          <w:sz w:val="22"/>
          <w:szCs w:val="22"/>
        </w:rPr>
        <w:t>5</w:t>
      </w:r>
      <w:r w:rsidR="00CF2F66" w:rsidRPr="00CF2F66">
        <w:rPr>
          <w:bCs/>
          <w:sz w:val="22"/>
          <w:szCs w:val="22"/>
        </w:rPr>
        <w:t>% priznatih tražbina.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3B6A6C">
        <w:rPr>
          <w:b/>
          <w:sz w:val="22"/>
          <w:szCs w:val="22"/>
        </w:rPr>
        <w:t>7. rujna</w:t>
      </w:r>
      <w:r w:rsidR="00F92114">
        <w:rPr>
          <w:b/>
          <w:sz w:val="22"/>
          <w:szCs w:val="22"/>
        </w:rPr>
        <w:t xml:space="preserve"> 201</w:t>
      </w:r>
      <w:r w:rsidR="00393815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393815" w:rsidP="00393815" w:rsidR="00393815" w:rsidRPr="00393815">
      <w:pPr>
        <w:jc w:val="both"/>
        <w:rPr>
          <w:sz w:val="22"/>
          <w:szCs w:val="22"/>
        </w:rPr>
      </w:pPr>
      <w:r w:rsidRPr="0039381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34772D" w:rsidR="00393815">
      <w:pPr>
        <w:tabs>
          <w:tab w:pos="1843" w:val="left"/>
        </w:tabs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3B6A6C">
        <w:rPr>
          <w:sz w:val="20"/>
        </w:rPr>
        <w:t>07.09.</w:t>
      </w:r>
      <w:r w:rsidR="00393815">
        <w:rPr>
          <w:sz w:val="20"/>
        </w:rPr>
        <w:t>2018</w:t>
      </w:r>
      <w:r w:rsidRPr="00056FE8">
        <w:rPr>
          <w:sz w:val="20"/>
        </w:rPr>
        <w:t>.g.):</w:t>
      </w:r>
      <w:r w:rsidR="00B145AE">
        <w:rPr>
          <w:sz w:val="20"/>
        </w:rPr>
        <w:t xml:space="preserve"> </w:t>
      </w:r>
    </w:p>
    <w:p w:rsidRDefault="0034772D" w:rsidP="0034772D" w:rsidR="00614EE8">
      <w:pPr>
        <w:tabs>
          <w:tab w:pos="1843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57267A" w:rsidRPr="00323502">
        <w:rPr>
          <w:sz w:val="20"/>
        </w:rPr>
        <w:t>steča</w:t>
      </w:r>
      <w:r w:rsidR="00DD04DC">
        <w:rPr>
          <w:sz w:val="20"/>
        </w:rPr>
        <w:t>jni upravitelj</w:t>
      </w:r>
      <w:r w:rsidR="00F37BC3">
        <w:rPr>
          <w:sz w:val="20"/>
        </w:rPr>
        <w:t>, putem e oglasne ploče</w:t>
      </w:r>
      <w:r>
        <w:rPr>
          <w:sz w:val="20"/>
        </w:rPr>
        <w:t>,</w:t>
      </w:r>
    </w:p>
    <w:p w:rsidRDefault="00393815" w:rsidP="00393815" w:rsidR="0034772D" w:rsidRPr="00393815">
      <w:pPr>
        <w:tabs>
          <w:tab w:pos="1843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34772D" w:rsidRPr="00393815">
        <w:rPr>
          <w:sz w:val="20"/>
        </w:rPr>
        <w:t>e oglasna ploča.</w:t>
      </w:r>
    </w:p>
    <w:p w:rsidRDefault="0034772D" w:rsidP="0057267A" w:rsidR="0034772D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sectPr w:rsidSect="0034772D" w:rsidR="0034772D">
      <w:headerReference w:type="even" r:id="rId12"/>
      <w:headerReference w:type="default" r:id="rId13"/>
      <w:pgSz w:h="16838" w:w="11906"/>
      <w:pgMar w:gutter="0" w:footer="708" w:header="708" w:left="1417" w:bottom="426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966313">
      <w:rPr>
        <w:b/>
        <w:sz w:val="22"/>
        <w:szCs w:val="22"/>
      </w:rPr>
      <w:t>17</w:t>
    </w:r>
    <w:r w:rsidRPr="00097E93">
      <w:rPr>
        <w:b/>
        <w:sz w:val="22"/>
        <w:szCs w:val="22"/>
      </w:rPr>
      <w:t>/201</w:t>
    </w:r>
    <w:r w:rsidR="00966313">
      <w:rPr>
        <w:b/>
        <w:sz w:val="22"/>
        <w:szCs w:val="22"/>
      </w:rPr>
      <w:t>2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B7E86"/>
    <w:multiLevelType w:val="hybridMultilevel"/>
    <w:tmpl w:val="2006CBBC"/>
    <w:lvl w:tplc="9B64BDF6" w:ilvl="0">
      <w:numFmt w:val="bullet"/>
      <w:lvlText w:val="-"/>
      <w:lvlJc w:val="left"/>
      <w:pPr>
        <w:ind w:hanging="360" w:left="22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65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37A90"/>
    <w:rsid w:val="0005241F"/>
    <w:rsid w:val="00056FE8"/>
    <w:rsid w:val="000626C1"/>
    <w:rsid w:val="00063E9C"/>
    <w:rsid w:val="0007417A"/>
    <w:rsid w:val="000906E4"/>
    <w:rsid w:val="00090B6E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A7D7A"/>
    <w:rsid w:val="001D1B35"/>
    <w:rsid w:val="001E33FE"/>
    <w:rsid w:val="001F713D"/>
    <w:rsid w:val="0020583E"/>
    <w:rsid w:val="00254447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4772D"/>
    <w:rsid w:val="00393815"/>
    <w:rsid w:val="00393FF5"/>
    <w:rsid w:val="003B6A6C"/>
    <w:rsid w:val="00401CCA"/>
    <w:rsid w:val="00413272"/>
    <w:rsid w:val="004155B0"/>
    <w:rsid w:val="00430D9E"/>
    <w:rsid w:val="004322D6"/>
    <w:rsid w:val="004702B2"/>
    <w:rsid w:val="004774B7"/>
    <w:rsid w:val="0048167A"/>
    <w:rsid w:val="004934B6"/>
    <w:rsid w:val="004A6748"/>
    <w:rsid w:val="004F38DD"/>
    <w:rsid w:val="004F75F4"/>
    <w:rsid w:val="005002F7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953A9"/>
    <w:rsid w:val="006E5197"/>
    <w:rsid w:val="007409D3"/>
    <w:rsid w:val="0076492C"/>
    <w:rsid w:val="007701CE"/>
    <w:rsid w:val="00774F25"/>
    <w:rsid w:val="007B70A5"/>
    <w:rsid w:val="007D386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A482D"/>
    <w:rsid w:val="008B1C3B"/>
    <w:rsid w:val="008B1D9E"/>
    <w:rsid w:val="008B7F1E"/>
    <w:rsid w:val="008C034D"/>
    <w:rsid w:val="008C33D0"/>
    <w:rsid w:val="008D4F5D"/>
    <w:rsid w:val="008D57EA"/>
    <w:rsid w:val="00910CCD"/>
    <w:rsid w:val="009176E4"/>
    <w:rsid w:val="00922233"/>
    <w:rsid w:val="009338F2"/>
    <w:rsid w:val="0093430D"/>
    <w:rsid w:val="0094027D"/>
    <w:rsid w:val="00944BE3"/>
    <w:rsid w:val="00963105"/>
    <w:rsid w:val="00966313"/>
    <w:rsid w:val="00973038"/>
    <w:rsid w:val="00985605"/>
    <w:rsid w:val="009A769A"/>
    <w:rsid w:val="009B78CE"/>
    <w:rsid w:val="009C4AE0"/>
    <w:rsid w:val="009E3778"/>
    <w:rsid w:val="009F54D7"/>
    <w:rsid w:val="00A2106F"/>
    <w:rsid w:val="00A5136E"/>
    <w:rsid w:val="00A51ACE"/>
    <w:rsid w:val="00A91D93"/>
    <w:rsid w:val="00AA15B0"/>
    <w:rsid w:val="00AB1EF0"/>
    <w:rsid w:val="00AB6D72"/>
    <w:rsid w:val="00AD2928"/>
    <w:rsid w:val="00AF2037"/>
    <w:rsid w:val="00B0053F"/>
    <w:rsid w:val="00B11FDE"/>
    <w:rsid w:val="00B145AE"/>
    <w:rsid w:val="00B628FE"/>
    <w:rsid w:val="00B676AE"/>
    <w:rsid w:val="00B7199F"/>
    <w:rsid w:val="00B86040"/>
    <w:rsid w:val="00BB7645"/>
    <w:rsid w:val="00BE05A8"/>
    <w:rsid w:val="00BE31C7"/>
    <w:rsid w:val="00BE6325"/>
    <w:rsid w:val="00C41F9D"/>
    <w:rsid w:val="00C52E9E"/>
    <w:rsid w:val="00C53EEE"/>
    <w:rsid w:val="00C84A10"/>
    <w:rsid w:val="00CB531C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04DC"/>
    <w:rsid w:val="00DD4CA5"/>
    <w:rsid w:val="00E00DF5"/>
    <w:rsid w:val="00E11F55"/>
    <w:rsid w:val="00E127F6"/>
    <w:rsid w:val="00E22ECA"/>
    <w:rsid w:val="00E30482"/>
    <w:rsid w:val="00E631F5"/>
    <w:rsid w:val="00E92862"/>
    <w:rsid w:val="00EC6742"/>
    <w:rsid w:val="00F0033D"/>
    <w:rsid w:val="00F34EF1"/>
    <w:rsid w:val="00F37BC3"/>
    <w:rsid w:val="00F40201"/>
    <w:rsid w:val="00F4118A"/>
    <w:rsid w:val="00F43775"/>
    <w:rsid w:val="00F61FBE"/>
    <w:rsid w:val="00F8476F"/>
    <w:rsid w:val="00F92114"/>
    <w:rsid w:val="00F92FF8"/>
    <w:rsid w:val="00FA005F"/>
    <w:rsid w:val="00FB70B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Odlomakpopisa" w:type="paragraph">
    <w:name w:val="List Paragraph"/>
    <w:basedOn w:val="Normal"/>
    <w:uiPriority w:val="34"/>
    <w:qFormat/>
    <w:rsid w:val="00347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04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04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0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0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Odlomakpopisa" w:type="paragraph">
    <w:name w:val="List Paragraph"/>
    <w:basedOn w:val="Normal"/>
    <w:uiPriority w:val="34"/>
    <w:qFormat/>
    <w:rsid w:val="00347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04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04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0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0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394</properties:Words>
  <properties:Characters>2034</properties:Characters>
  <properties:Lines>60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2018-04-23T11:09:00Z</dcterms:created>
  <dc:creator>none</dc:creator>
  <cp:lastModifiedBy>Srđan Gavranić</cp:lastModifiedBy>
  <cp:lastPrinted>2016-11-03T10:31:00Z</cp:lastPrinted>
  <dcterms:modified xmlns:xsi="http://www.w3.org/2001/XMLSchema-instance" xsi:type="dcterms:W3CDTF">2018-09-07T11:50:00Z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konačni postotak za prvu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