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f92d" w14:paraId="e5bf92d" w:rsidRDefault="00017DF8" w:rsidP="00017DF8" w:rsidR="00017DF8" w:rsidRPr="0021610A">
      <w:pPr>
        <w:spacing w:before="100"/>
        <w:jc w:val="both"/>
        <w15:collapsed w:val="false"/>
        <w:rPr>
          <w:rFonts w:eastAsia="Times New Roman"/>
          <w:b/>
          <w:lang w:eastAsia="hr-HR"/>
        </w:rPr>
      </w:pPr>
      <w:bookmarkStart w:name="_GoBack" w:id="0"/>
      <w:bookmarkEnd w:id="0"/>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sidR="00690A63">
        <w:rPr>
          <w:rFonts w:eastAsia="Times New Roman"/>
          <w:lang w:eastAsia="hr-HR"/>
        </w:rPr>
        <w:tab/>
      </w:r>
      <w:r w:rsidR="00690A63" w:rsidRPr="0021610A">
        <w:rPr>
          <w:rFonts w:eastAsia="Times New Roman"/>
          <w:b/>
          <w:lang w:eastAsia="hr-HR"/>
        </w:rPr>
        <w:t>1</w:t>
      </w:r>
      <w:r w:rsidRPr="0021610A">
        <w:rPr>
          <w:rFonts w:eastAsia="Times New Roman"/>
          <w:b/>
          <w:lang w:eastAsia="hr-HR"/>
        </w:rPr>
        <w:t>.St-98/2002</w:t>
      </w:r>
    </w:p>
    <w:p w:rsidRDefault="00690A63" w:rsidP="00017DF8" w:rsidR="00017DF8">
      <w:pPr>
        <w:spacing w:before="100"/>
        <w:jc w:val="both"/>
        <w:rPr>
          <w:rFonts w:eastAsia="Times New Roman"/>
          <w:lang w:eastAsia="hr-HR"/>
        </w:rPr>
      </w:pPr>
      <w:r>
        <w:rPr>
          <w:rFonts w:eastAsia="Times New Roman"/>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17DF8" w:rsidP="00017DF8" w:rsidR="00017DF8" w:rsidRPr="00690A63">
      <w:pPr>
        <w:spacing w:before="100"/>
        <w:jc w:val="both"/>
        <w:rPr>
          <w:b/>
          <w:bCs/>
        </w:rPr>
      </w:pPr>
      <w:r w:rsidRPr="00690A63">
        <w:rPr>
          <w:rFonts w:eastAsia="Times New Roman"/>
          <w:b/>
          <w:lang w:eastAsia="hr-HR"/>
        </w:rPr>
        <w:t>REPUBLIKA HRVATSKA</w:t>
      </w:r>
      <w:r w:rsidRPr="00690A63">
        <w:rPr>
          <w:b/>
          <w:bCs/>
        </w:rPr>
        <w:t xml:space="preserve"> </w:t>
      </w:r>
    </w:p>
    <w:p w:rsidRDefault="00017DF8" w:rsidP="00017DF8" w:rsidR="00017DF8" w:rsidRPr="00690A63">
      <w:pPr>
        <w:jc w:val="both"/>
        <w:rPr>
          <w:b/>
          <w:bCs/>
        </w:rPr>
      </w:pPr>
      <w:r w:rsidRPr="00690A63">
        <w:rPr>
          <w:b/>
          <w:bCs/>
        </w:rPr>
        <w:t>TRGOVAČKI SUD U SPLITU</w:t>
      </w:r>
    </w:p>
    <w:p w:rsidRDefault="00017DF8" w:rsidP="00017DF8" w:rsidR="00017DF8" w:rsidRPr="00690A63">
      <w:pPr>
        <w:jc w:val="both"/>
        <w:rPr>
          <w:b/>
          <w:highlight w:val="yellow"/>
        </w:rPr>
      </w:pPr>
      <w:r w:rsidRPr="00690A63">
        <w:rPr>
          <w:b/>
          <w:bCs/>
        </w:rPr>
        <w:t xml:space="preserve">Sukoišanska 6, Split      </w:t>
      </w:r>
    </w:p>
    <w:p w:rsidRDefault="00017DF8" w:rsidP="00017DF8" w:rsidR="00017DF8" w:rsidRPr="00690A63">
      <w:pPr>
        <w:spacing w:after="200" w:before="200"/>
        <w:jc w:val="center"/>
        <w:rPr>
          <w:b/>
          <w:bCs/>
          <w:spacing w:val="60"/>
        </w:rPr>
      </w:pPr>
      <w:r w:rsidRPr="00690A63">
        <w:rPr>
          <w:b/>
          <w:bCs/>
          <w:spacing w:val="60"/>
        </w:rPr>
        <w:t>REPUBLIKA HRVATSKA</w:t>
      </w:r>
    </w:p>
    <w:p w:rsidRDefault="00017DF8" w:rsidP="0021610A" w:rsidR="00690A63">
      <w:pPr>
        <w:pStyle w:val="Bezproreda"/>
        <w:jc w:val="center"/>
        <w:rPr>
          <w:b/>
        </w:rPr>
      </w:pPr>
      <w:r w:rsidRPr="0021610A">
        <w:rPr>
          <w:b/>
        </w:rPr>
        <w:t>R</w:t>
      </w:r>
      <w:r w:rsidR="0021610A">
        <w:rPr>
          <w:b/>
        </w:rPr>
        <w:t xml:space="preserve"> </w:t>
      </w:r>
      <w:r w:rsidRPr="0021610A">
        <w:rPr>
          <w:b/>
        </w:rPr>
        <w:t>J</w:t>
      </w:r>
      <w:r w:rsidR="0021610A">
        <w:rPr>
          <w:b/>
        </w:rPr>
        <w:t xml:space="preserve"> </w:t>
      </w:r>
      <w:r w:rsidRPr="0021610A">
        <w:rPr>
          <w:b/>
        </w:rPr>
        <w:t>E</w:t>
      </w:r>
      <w:r w:rsidR="0021610A">
        <w:rPr>
          <w:b/>
        </w:rPr>
        <w:t xml:space="preserve"> </w:t>
      </w:r>
      <w:r w:rsidRPr="0021610A">
        <w:rPr>
          <w:b/>
        </w:rPr>
        <w:t>Š</w:t>
      </w:r>
      <w:r w:rsidR="0021610A">
        <w:rPr>
          <w:b/>
        </w:rPr>
        <w:t xml:space="preserve"> </w:t>
      </w:r>
      <w:r w:rsidRPr="0021610A">
        <w:rPr>
          <w:b/>
        </w:rPr>
        <w:t>E</w:t>
      </w:r>
      <w:r w:rsidR="0021610A">
        <w:rPr>
          <w:b/>
        </w:rPr>
        <w:t xml:space="preserve"> </w:t>
      </w:r>
      <w:r w:rsidRPr="0021610A">
        <w:rPr>
          <w:b/>
        </w:rPr>
        <w:t>NJ</w:t>
      </w:r>
      <w:r w:rsidR="0021610A">
        <w:rPr>
          <w:b/>
        </w:rPr>
        <w:t xml:space="preserve"> </w:t>
      </w:r>
      <w:r w:rsidRPr="0021610A">
        <w:rPr>
          <w:b/>
        </w:rPr>
        <w:t>E</w:t>
      </w:r>
    </w:p>
    <w:p w:rsidRDefault="0021610A" w:rsidP="0021610A" w:rsidR="0021610A" w:rsidRPr="0021610A">
      <w:pPr>
        <w:pStyle w:val="Bezproreda"/>
        <w:jc w:val="center"/>
        <w:rPr>
          <w:b/>
        </w:rPr>
      </w:pPr>
    </w:p>
    <w:p w:rsidRDefault="00017DF8" w:rsidP="0021610A" w:rsidR="00017DF8">
      <w:pPr>
        <w:pStyle w:val="Bezproreda"/>
      </w:pPr>
      <w:r>
        <w:t xml:space="preserve">Trgovački sud u Splitu, po sucu ovog suda Velimiru Vukoviću, kao stečajnom sucu, u stečajnom postupku nad stečajnim dužnikom: LAURUS ERO d.o.o. u stečaju, Split, Grabovčeva širina 1, OIB:38957314305, </w:t>
      </w:r>
      <w:r w:rsidR="0021610A">
        <w:t xml:space="preserve">MBS: 060031387, </w:t>
      </w:r>
      <w:r>
        <w:t xml:space="preserve"> dana  25. svibnja  2016. godine,</w:t>
      </w:r>
    </w:p>
    <w:p w:rsidRDefault="00017DF8" w:rsidP="00690A63" w:rsidR="00017DF8">
      <w:pPr>
        <w:pStyle w:val="Bezproreda"/>
      </w:pPr>
    </w:p>
    <w:p w:rsidRDefault="00017DF8" w:rsidP="00690A63" w:rsidR="00017DF8">
      <w:pPr>
        <w:pStyle w:val="Bezproreda"/>
        <w:jc w:val="center"/>
        <w:rPr>
          <w:bCs/>
        </w:rPr>
      </w:pPr>
      <w:r>
        <w:rPr>
          <w:bCs/>
        </w:rPr>
        <w:t>r i j e š i o      j e</w:t>
      </w:r>
    </w:p>
    <w:p w:rsidRDefault="00017DF8" w:rsidP="00690A63" w:rsidR="00017DF8">
      <w:pPr>
        <w:pStyle w:val="Bezproreda"/>
        <w:rPr>
          <w:bCs/>
        </w:rPr>
      </w:pPr>
    </w:p>
    <w:p w:rsidRDefault="00017DF8" w:rsidP="00690A63" w:rsidR="00017DF8">
      <w:pPr>
        <w:pStyle w:val="Bezproreda"/>
        <w:rPr>
          <w:bCs/>
        </w:rPr>
      </w:pPr>
      <w:r>
        <w:rPr>
          <w:bCs/>
        </w:rPr>
        <w:t xml:space="preserve">  I. </w:t>
      </w:r>
      <w:r w:rsidR="00690A63">
        <w:rPr>
          <w:bCs/>
        </w:rPr>
        <w:tab/>
      </w:r>
      <w:r>
        <w:rPr>
          <w:bCs/>
        </w:rPr>
        <w:t xml:space="preserve">Obustavlja se i zaključuje stečajni postupak nad  </w:t>
      </w:r>
      <w:r>
        <w:t>dužnikom: LAURUS ERO d.o.o. u stečaju, Split, Grabovčeva širina 1, OIB:38957314305</w:t>
      </w:r>
      <w:r>
        <w:rPr>
          <w:bCs/>
        </w:rPr>
        <w:t>, zbog nedostatnosti stečajne mase za pokriće troškova stečajnog postupka.</w:t>
      </w:r>
    </w:p>
    <w:p w:rsidRDefault="00690A63" w:rsidP="00690A63" w:rsidR="00690A63">
      <w:pPr>
        <w:pStyle w:val="Bezproreda"/>
        <w:rPr>
          <w:bCs/>
        </w:rPr>
      </w:pPr>
    </w:p>
    <w:p w:rsidRDefault="00017DF8" w:rsidP="00690A63" w:rsidR="00017DF8">
      <w:pPr>
        <w:pStyle w:val="Bezproreda"/>
        <w:rPr>
          <w:bCs/>
        </w:rPr>
      </w:pPr>
      <w:r>
        <w:rPr>
          <w:bCs/>
        </w:rPr>
        <w:t xml:space="preserve">II. </w:t>
      </w:r>
      <w:r w:rsidR="00690A63">
        <w:rPr>
          <w:bCs/>
        </w:rPr>
        <w:tab/>
      </w:r>
      <w:r>
        <w:rPr>
          <w:bCs/>
        </w:rPr>
        <w:t xml:space="preserve">Stečajni upravitelj Ankica Čenić dipl.oec iz Splita, Pupačićeva 1, OIB: </w:t>
      </w:r>
      <w:r w:rsidRPr="00751EF7">
        <w:rPr>
          <w:bCs/>
        </w:rPr>
        <w:t>67541309757</w:t>
      </w:r>
      <w:r>
        <w:rPr>
          <w:bCs/>
        </w:rPr>
        <w:t xml:space="preserve">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izviješće stečajnom sucu.</w:t>
      </w:r>
    </w:p>
    <w:p w:rsidRDefault="00690A63" w:rsidP="00690A63" w:rsidR="00690A63">
      <w:pPr>
        <w:pStyle w:val="Bezproreda"/>
        <w:rPr>
          <w:bCs/>
        </w:rPr>
      </w:pPr>
    </w:p>
    <w:p w:rsidRDefault="00017DF8" w:rsidP="00690A63" w:rsidR="00017DF8">
      <w:pPr>
        <w:pStyle w:val="Bezproreda"/>
        <w:rPr>
          <w:bCs/>
        </w:rPr>
      </w:pPr>
      <w:r>
        <w:rPr>
          <w:bCs/>
        </w:rPr>
        <w:t xml:space="preserve">III. </w:t>
      </w:r>
      <w:r w:rsidR="00690A63">
        <w:rPr>
          <w:bCs/>
        </w:rPr>
        <w:tab/>
      </w:r>
      <w:r>
        <w:rPr>
          <w:bCs/>
        </w:rPr>
        <w:t>Ovo rješenje će se objaviti na mrežnoj stranici e-Oglasna ploča sudova.</w:t>
      </w:r>
    </w:p>
    <w:p w:rsidRDefault="00017DF8" w:rsidP="00690A63" w:rsidR="00017DF8">
      <w:pPr>
        <w:pStyle w:val="Bezproreda"/>
        <w:rPr>
          <w:bCs/>
        </w:rPr>
      </w:pPr>
    </w:p>
    <w:p w:rsidRDefault="00017DF8" w:rsidP="00690A63" w:rsidR="00017DF8">
      <w:pPr>
        <w:pStyle w:val="Bezproreda"/>
        <w:rPr>
          <w:bCs/>
        </w:rPr>
      </w:pPr>
      <w:r>
        <w:rPr>
          <w:bCs/>
        </w:rPr>
        <w:t xml:space="preserve">IV. </w:t>
      </w:r>
      <w:r w:rsidR="00690A63">
        <w:rPr>
          <w:bCs/>
        </w:rPr>
        <w:tab/>
      </w:r>
      <w:r>
        <w:rPr>
          <w:bCs/>
        </w:rPr>
        <w:t>Registarski odjel ovog suda nakon  pravomoćnosti rješenje izvršit će brisanje stečajnog dužnika iz sudskog registra.</w:t>
      </w:r>
    </w:p>
    <w:p w:rsidRDefault="00690A63" w:rsidP="00690A63" w:rsidR="00690A63">
      <w:pPr>
        <w:pStyle w:val="Bezproreda"/>
        <w:rPr>
          <w:bCs/>
        </w:rPr>
      </w:pPr>
    </w:p>
    <w:p w:rsidRDefault="00017DF8" w:rsidP="00690A63" w:rsidR="00017DF8">
      <w:pPr>
        <w:pStyle w:val="Bezproreda"/>
        <w:jc w:val="center"/>
        <w:rPr>
          <w:bCs/>
        </w:rPr>
      </w:pPr>
      <w:r>
        <w:rPr>
          <w:bCs/>
        </w:rPr>
        <w:t>Obrazloženje</w:t>
      </w:r>
    </w:p>
    <w:p w:rsidRDefault="00690A63" w:rsidP="00690A63" w:rsidR="00690A63">
      <w:pPr>
        <w:pStyle w:val="Bezproreda"/>
        <w:jc w:val="center"/>
        <w:rPr>
          <w:bCs/>
        </w:rPr>
      </w:pPr>
    </w:p>
    <w:p w:rsidRDefault="00017DF8" w:rsidP="00690A63" w:rsidR="00017DF8">
      <w:pPr>
        <w:pStyle w:val="Bezproreda"/>
        <w:ind w:firstLine="708"/>
        <w:rPr>
          <w:bCs/>
        </w:rPr>
      </w:pPr>
      <w:r>
        <w:rPr>
          <w:bCs/>
        </w:rPr>
        <w:t xml:space="preserve">Rješenjem ovog suda poslovni broj St-98/2002 od 26. rujna 2002. godine otvoren je stečajni postupak nad </w:t>
      </w:r>
      <w:r>
        <w:t>LAURUS ERO d.o.o. u stečaju, Split, Grabovčeva širina 1, OIB:38957314305</w:t>
      </w:r>
      <w:r>
        <w:rPr>
          <w:bCs/>
        </w:rPr>
        <w:t>. Navedenim rješenjem za stečajnog upravitelja imenovana je Ankica Čenić, dipl. ekonomist iz</w:t>
      </w:r>
      <w:r w:rsidRPr="00D65B44">
        <w:rPr>
          <w:bCs/>
        </w:rPr>
        <w:t xml:space="preserve"> </w:t>
      </w:r>
      <w:r>
        <w:rPr>
          <w:bCs/>
        </w:rPr>
        <w:t xml:space="preserve">Splita, Pupačićeva 1, OIB: </w:t>
      </w:r>
      <w:r w:rsidRPr="00751EF7">
        <w:rPr>
          <w:bCs/>
        </w:rPr>
        <w:t>67541309757</w:t>
      </w:r>
      <w:r>
        <w:rPr>
          <w:bCs/>
        </w:rPr>
        <w:t>.</w:t>
      </w:r>
    </w:p>
    <w:p w:rsidRDefault="00690A63" w:rsidP="00690A63" w:rsidR="00690A63">
      <w:pPr>
        <w:pStyle w:val="Bezproreda"/>
        <w:ind w:firstLine="708"/>
        <w:rPr>
          <w:bCs/>
        </w:rPr>
      </w:pPr>
    </w:p>
    <w:p w:rsidRDefault="00017DF8" w:rsidP="00690A63" w:rsidR="00017DF8">
      <w:pPr>
        <w:pStyle w:val="Bezproreda"/>
        <w:ind w:firstLine="708"/>
        <w:rPr>
          <w:bCs/>
        </w:rPr>
      </w:pPr>
      <w:r>
        <w:rPr>
          <w:bCs/>
        </w:rPr>
        <w:t xml:space="preserve">U pisanom izvješću, zaprimljenom kod ovog suda dana 02. svibnja 2016. godine, stečajni upravitelj predložio je da sud sazove skupštinu vjerovnika na okolnost pribavljanja mišljenja vjerovnika za zaključenje ovog stečajnog postupka iz razloga što stečajni dužnik nema imovine iz koje bi se nadoknadili troškovi vođenja ovog postupka. </w:t>
      </w:r>
    </w:p>
    <w:p w:rsidRDefault="00690A63" w:rsidP="00690A63" w:rsidR="00690A63">
      <w:pPr>
        <w:pStyle w:val="Bezproreda"/>
        <w:ind w:firstLine="708"/>
        <w:rPr>
          <w:bCs/>
        </w:rPr>
      </w:pPr>
    </w:p>
    <w:p w:rsidRDefault="00017DF8" w:rsidP="00690A63" w:rsidR="0051094F">
      <w:pPr>
        <w:pStyle w:val="Bezproreda"/>
        <w:ind w:firstLine="708"/>
        <w:rPr>
          <w:bCs/>
        </w:rPr>
      </w:pPr>
      <w:r>
        <w:rPr>
          <w:bCs/>
        </w:rPr>
        <w:t>Naglasio je</w:t>
      </w:r>
      <w:r w:rsidR="00690A63">
        <w:rPr>
          <w:bCs/>
        </w:rPr>
        <w:t xml:space="preserve"> kako utvrđene tražbine  radnika kao stečajnih vjerovnika koje se namiruju na teret troškova stečajnog postupka iznose 661.377,30 kn odnosno da sveukupne obveze  </w:t>
      </w:r>
    </w:p>
    <w:p w:rsidRDefault="0051094F" w:rsidP="00690A63" w:rsidR="0051094F">
      <w:pPr>
        <w:pStyle w:val="Bezproreda"/>
        <w:ind w:firstLine="708"/>
        <w:rPr>
          <w:rFonts w:eastAsia="Times New Roman"/>
          <w:b/>
          <w:lang w:eastAsia="hr-HR"/>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21610A">
        <w:rPr>
          <w:rFonts w:eastAsia="Times New Roman"/>
          <w:b/>
          <w:lang w:eastAsia="hr-HR"/>
        </w:rPr>
        <w:t>1.St-98/2002</w:t>
      </w:r>
    </w:p>
    <w:p w:rsidRDefault="0051094F" w:rsidP="00690A63" w:rsidR="0051094F">
      <w:pPr>
        <w:pStyle w:val="Bezproreda"/>
        <w:ind w:firstLine="708"/>
        <w:rPr>
          <w:bCs/>
        </w:rPr>
      </w:pPr>
    </w:p>
    <w:p w:rsidRDefault="00690A63" w:rsidP="0051094F" w:rsidR="00017DF8">
      <w:pPr>
        <w:pStyle w:val="Bezproreda"/>
        <w:rPr>
          <w:bCs/>
        </w:rPr>
      </w:pPr>
      <w:r>
        <w:rPr>
          <w:bCs/>
        </w:rPr>
        <w:t xml:space="preserve">prema vjerovnicima stečajne mase ukupno iznose 1.460.665,56 kn time da vjerovnici stečajne mase nisu namireni osim namirenja djelomično troškova stečajnog postupka u iznosu od 11.000,00 kn neto odnosno 21.810,25 kn bruto prema vjerovnicima koji se namiruju na teret troškova stečajnog postupka. </w:t>
      </w:r>
    </w:p>
    <w:p w:rsidRDefault="00690A63" w:rsidP="00690A63" w:rsidR="00690A63">
      <w:pPr>
        <w:pStyle w:val="Bezproreda"/>
        <w:ind w:firstLine="708"/>
        <w:rPr>
          <w:bCs/>
        </w:rPr>
      </w:pPr>
    </w:p>
    <w:p w:rsidRDefault="00690A63" w:rsidP="00690A63" w:rsidR="00690A63">
      <w:pPr>
        <w:pStyle w:val="Bezproreda"/>
        <w:ind w:firstLine="708"/>
        <w:rPr>
          <w:bCs/>
        </w:rPr>
      </w:pPr>
      <w:r>
        <w:rPr>
          <w:bCs/>
        </w:rPr>
        <w:t>Tražbine stečajnih vjerovnika  koje se namiruju kao tražbine I višeg isplatnog reda da se odnose na tražbine zaposlenika stečajnog dužnika u iznosu od 6.17</w:t>
      </w:r>
      <w:r w:rsidR="0051094F">
        <w:rPr>
          <w:bCs/>
        </w:rPr>
        <w:t>1</w:t>
      </w:r>
      <w:r>
        <w:rPr>
          <w:bCs/>
        </w:rPr>
        <w:t>.006,80 kn i tražbine HZMO i HZZO u iznosu od 2.268.911,00 kn dok tražbine stečajnih vjerovnika koje se namiruju kao tražbine II višeg isplatnog reda da iznose  2.071.413,40 kn ili ukupno da utvrđene tražbine stečajnih vjerovnika iznose 10.511.331,20 kn.</w:t>
      </w:r>
    </w:p>
    <w:p w:rsidRDefault="00690A63" w:rsidP="00690A63" w:rsidR="00690A63">
      <w:pPr>
        <w:pStyle w:val="Bezproreda"/>
        <w:ind w:firstLine="708"/>
        <w:rPr>
          <w:bCs/>
        </w:rPr>
      </w:pPr>
    </w:p>
    <w:p w:rsidRDefault="00690A63" w:rsidP="00690A63" w:rsidR="00690A63">
      <w:pPr>
        <w:pStyle w:val="Bezproreda"/>
        <w:ind w:firstLine="708"/>
        <w:rPr>
          <w:bCs/>
        </w:rPr>
      </w:pPr>
      <w:r>
        <w:rPr>
          <w:bCs/>
        </w:rPr>
        <w:t xml:space="preserve">Kako su u međuvremenu iscrpljene sve mogućnosti za pribavljanje i unovčenje stečajne mase dužnika Laurus ero d.o.o. u stečaju Split, radi kojih su nastavljeni odnosno pokrenuti parnični postupci protiv dužnika odnosno osnivača stečajnog dužnika , </w:t>
      </w:r>
      <w:r w:rsidR="0021610A">
        <w:rPr>
          <w:bCs/>
        </w:rPr>
        <w:t xml:space="preserve">ali bez rezultata </w:t>
      </w:r>
      <w:r>
        <w:rPr>
          <w:bCs/>
        </w:rPr>
        <w:t>koji</w:t>
      </w:r>
      <w:r w:rsidR="0021610A">
        <w:rPr>
          <w:bCs/>
        </w:rPr>
        <w:t xml:space="preserve"> bi</w:t>
      </w:r>
      <w:r>
        <w:rPr>
          <w:bCs/>
        </w:rPr>
        <w:t xml:space="preserve"> </w:t>
      </w:r>
      <w:r w:rsidR="0021610A">
        <w:rPr>
          <w:bCs/>
        </w:rPr>
        <w:t>doveli do povećanja stečajne mase ovog stečajnog dužnika, te kako unovčena stečajna masa nije dostatna niti za podmirenje troškova stečajnog postupka, predlaže se obustava i zaključenje stečaja nad dužnikom Laurus ero d.o.o. u stečaju Split.</w:t>
      </w:r>
    </w:p>
    <w:p w:rsidRDefault="00690A63" w:rsidP="0021610A" w:rsidR="00690A63">
      <w:pPr>
        <w:pStyle w:val="Bezproreda"/>
        <w:rPr>
          <w:bCs/>
        </w:rPr>
      </w:pPr>
    </w:p>
    <w:p w:rsidRDefault="00017DF8" w:rsidP="0021610A" w:rsidR="00017DF8">
      <w:pPr>
        <w:pStyle w:val="Bezproreda"/>
        <w:ind w:firstLine="708"/>
        <w:rPr>
          <w:bCs/>
        </w:rPr>
      </w:pPr>
      <w:r>
        <w:rPr>
          <w:bCs/>
        </w:rPr>
        <w:t xml:space="preserve">Na Skupštini vjerovnika, održanoj dana 25. </w:t>
      </w:r>
      <w:r w:rsidR="0021610A">
        <w:rPr>
          <w:bCs/>
        </w:rPr>
        <w:t xml:space="preserve">svibnja </w:t>
      </w:r>
      <w:r>
        <w:rPr>
          <w:bCs/>
        </w:rPr>
        <w:t xml:space="preserve"> 2016. godine</w:t>
      </w:r>
      <w:r w:rsidR="0021610A">
        <w:rPr>
          <w:bCs/>
        </w:rPr>
        <w:t xml:space="preserve"> prisutni vjerovnici kao članovi Skupštine prihvatili su izvješće stečajne upraviteljice od 2.svibnja</w:t>
      </w:r>
      <w:r w:rsidR="0051094F">
        <w:rPr>
          <w:bCs/>
        </w:rPr>
        <w:t xml:space="preserve"> </w:t>
      </w:r>
      <w:r w:rsidR="0021610A">
        <w:rPr>
          <w:bCs/>
        </w:rPr>
        <w:t xml:space="preserve">2016. godine kao završno izvješće u ovom stečaju, uz donošenje odluke kojom se ovlašćuju </w:t>
      </w:r>
      <w:r w:rsidR="0021610A">
        <w:t xml:space="preserve">radnici Laurus ero d.o.o. kao stečajni vjerovnici u ovom postupku da ustraju u namirenju utvrđenih tražbina s osnova  troškova iz ovog stečajnog postupka  u stečajnom postupku koji se vodi nad Laurus d.d. u stečaju na temelju prijavljenih tražbina u tom stečajnom postupku, a sve prema preporuci Hrvatskog fonda za privatizaciju Zagreb Klasa: 943-01/01-01/2381, Ur.broj: 563-02/02-2001-1 od 21. 06.2001. godine, te u tu svrhu da se u sudskom registru provede upis stečajne mase dužnika Laurus ero d.o.o. </w:t>
      </w:r>
    </w:p>
    <w:p w:rsidRDefault="0021610A" w:rsidP="0021610A" w:rsidR="0021610A">
      <w:pPr>
        <w:pStyle w:val="Bezproreda"/>
        <w:ind w:firstLine="708"/>
        <w:rPr>
          <w:bCs/>
        </w:rPr>
      </w:pPr>
    </w:p>
    <w:p w:rsidRDefault="00017DF8" w:rsidP="00690A63" w:rsidR="00017DF8">
      <w:pPr>
        <w:pStyle w:val="Bezproreda"/>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21610A" w:rsidP="00690A63" w:rsidR="0021610A">
      <w:pPr>
        <w:pStyle w:val="Bezproreda"/>
        <w:rPr>
          <w:bCs/>
        </w:rPr>
      </w:pPr>
    </w:p>
    <w:p w:rsidRDefault="00017DF8" w:rsidP="0021610A" w:rsidR="00017DF8">
      <w:pPr>
        <w:pStyle w:val="Bezproreda"/>
        <w:ind w:firstLine="708"/>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21610A" w:rsidP="0021610A" w:rsidR="0021610A">
      <w:pPr>
        <w:pStyle w:val="Bezproreda"/>
        <w:ind w:firstLine="708"/>
        <w:rPr>
          <w:bCs/>
        </w:rPr>
      </w:pPr>
    </w:p>
    <w:p w:rsidRDefault="00017DF8" w:rsidP="0021610A" w:rsidR="00017DF8">
      <w:pPr>
        <w:pStyle w:val="Bezproreda"/>
        <w:ind w:firstLine="708"/>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21610A" w:rsidP="0021610A" w:rsidR="0021610A">
      <w:pPr>
        <w:pStyle w:val="Bezproreda"/>
        <w:ind w:firstLine="708"/>
        <w:rPr>
          <w:bCs/>
        </w:rPr>
      </w:pPr>
    </w:p>
    <w:p w:rsidRDefault="0051094F" w:rsidP="0021610A" w:rsidR="0051094F">
      <w:pPr>
        <w:pStyle w:val="Bezproreda"/>
        <w:ind w:firstLine="708"/>
        <w:rPr>
          <w:rFonts w:eastAsia="Times New Roman"/>
          <w:b/>
          <w:lang w:eastAsia="hr-HR"/>
        </w:rPr>
      </w:pPr>
      <w:r>
        <w:rPr>
          <w:bCs/>
        </w:rPr>
        <w:tab/>
      </w:r>
      <w:r>
        <w:rPr>
          <w:bCs/>
        </w:rPr>
        <w:tab/>
      </w:r>
      <w:r>
        <w:rPr>
          <w:bCs/>
        </w:rPr>
        <w:tab/>
      </w:r>
      <w:r>
        <w:rPr>
          <w:bCs/>
        </w:rPr>
        <w:tab/>
      </w:r>
      <w:r>
        <w:rPr>
          <w:bCs/>
        </w:rPr>
        <w:tab/>
        <w:t>3</w:t>
      </w:r>
      <w:r>
        <w:rPr>
          <w:bCs/>
        </w:rPr>
        <w:tab/>
      </w:r>
      <w:r>
        <w:rPr>
          <w:bCs/>
        </w:rPr>
        <w:tab/>
      </w:r>
      <w:r>
        <w:rPr>
          <w:bCs/>
        </w:rPr>
        <w:tab/>
      </w:r>
      <w:r>
        <w:rPr>
          <w:bCs/>
        </w:rPr>
        <w:tab/>
      </w:r>
      <w:r w:rsidRPr="0021610A">
        <w:rPr>
          <w:rFonts w:eastAsia="Times New Roman"/>
          <w:b/>
          <w:lang w:eastAsia="hr-HR"/>
        </w:rPr>
        <w:t>1.St-98/2002</w:t>
      </w:r>
    </w:p>
    <w:p w:rsidRDefault="0051094F" w:rsidP="0021610A" w:rsidR="0051094F">
      <w:pPr>
        <w:pStyle w:val="Bezproreda"/>
        <w:ind w:firstLine="708"/>
        <w:rPr>
          <w:bCs/>
        </w:rPr>
      </w:pPr>
    </w:p>
    <w:p w:rsidRDefault="00017DF8" w:rsidP="0021610A" w:rsidR="0051094F">
      <w:pPr>
        <w:pStyle w:val="Bezproreda"/>
        <w:ind w:firstLine="708"/>
        <w:rPr>
          <w:bCs/>
        </w:rPr>
      </w:pPr>
      <w:r>
        <w:rPr>
          <w:bCs/>
        </w:rPr>
        <w:t xml:space="preserve">Odluka pod točkom III. izreke temelji se na čl. 211. st. 1. i čl. 196. st. 2. SZ-a u vezi s </w:t>
      </w:r>
    </w:p>
    <w:p w:rsidRDefault="00017DF8" w:rsidP="0051094F" w:rsidR="00017DF8">
      <w:pPr>
        <w:pStyle w:val="Bezproreda"/>
        <w:rPr>
          <w:bCs/>
        </w:rPr>
      </w:pPr>
      <w:r>
        <w:rPr>
          <w:bCs/>
        </w:rPr>
        <w:t>odredbom čl. 12. st. 1. u vezi s odredbom čl. 441. st. 2. Stečajnog zakona („Narodne novine“ broj 71/15; dalje SZ/15), dok se odluka pod točkom IV. izreke ovog rješenja temelji na odredbi čl. 196. st 3. SZ-a.</w:t>
      </w:r>
    </w:p>
    <w:p w:rsidRDefault="0021610A" w:rsidP="0021610A" w:rsidR="0021610A">
      <w:pPr>
        <w:pStyle w:val="Bezproreda"/>
        <w:ind w:firstLine="708"/>
        <w:rPr>
          <w:bCs/>
        </w:rPr>
      </w:pPr>
    </w:p>
    <w:p w:rsidRDefault="0021610A" w:rsidP="0021610A" w:rsidR="0021610A">
      <w:pPr>
        <w:pStyle w:val="Bezproreda"/>
        <w:ind w:firstLine="708"/>
        <w:rPr>
          <w:bCs/>
        </w:rPr>
      </w:pPr>
      <w:r>
        <w:rPr>
          <w:bCs/>
        </w:rPr>
        <w:t>Nakon pravomoćnosti ovog rješenja te provedenog brisanja stečajnog dužnika iz sudskog registra, sud će na prijedlog stečajne upraviteljice donijeti rješenje o upisu stečajne mase dužnika Laurus ero d.o.o. u sudski registar, a za potrebe provođenja daljnjih radnji od strane stečajne upraviteljice  u ime i za račun stečajne mase.</w:t>
      </w:r>
    </w:p>
    <w:p w:rsidRDefault="0021610A" w:rsidP="0021610A" w:rsidR="0021610A">
      <w:pPr>
        <w:pStyle w:val="Bezproreda"/>
        <w:ind w:firstLine="708"/>
        <w:rPr>
          <w:bCs/>
        </w:rPr>
      </w:pPr>
    </w:p>
    <w:p w:rsidRDefault="00017DF8" w:rsidP="0021610A" w:rsidR="00017DF8">
      <w:pPr>
        <w:pStyle w:val="Bezproreda"/>
        <w:ind w:firstLine="708"/>
        <w:rPr>
          <w:bCs/>
        </w:rPr>
      </w:pPr>
      <w:r>
        <w:rPr>
          <w:bCs/>
        </w:rPr>
        <w:t>Slijedom naprijed navedenog, odlučeno je kao u izreci ovog rješenja.</w:t>
      </w:r>
    </w:p>
    <w:p w:rsidRDefault="0021610A" w:rsidP="0021610A" w:rsidR="0021610A">
      <w:pPr>
        <w:pStyle w:val="Bezproreda"/>
        <w:ind w:firstLine="708"/>
        <w:rPr>
          <w:bCs/>
        </w:rPr>
      </w:pPr>
    </w:p>
    <w:p w:rsidRDefault="00017DF8" w:rsidP="0021610A" w:rsidR="00017DF8">
      <w:pPr>
        <w:pStyle w:val="Bezproreda"/>
        <w:ind w:firstLine="708" w:left="1416"/>
        <w:rPr>
          <w:bCs/>
        </w:rPr>
      </w:pPr>
      <w:r>
        <w:rPr>
          <w:bCs/>
        </w:rPr>
        <w:t>U Splitu, 25. travnja 2016. godine</w:t>
      </w:r>
    </w:p>
    <w:p w:rsidRDefault="00017DF8" w:rsidP="0021610A" w:rsidR="00017DF8">
      <w:pPr>
        <w:pStyle w:val="Bezproreda"/>
        <w:ind w:left="6372"/>
        <w:rPr>
          <w:bCs/>
        </w:rPr>
      </w:pPr>
      <w:r>
        <w:rPr>
          <w:bCs/>
        </w:rPr>
        <w:t>S U D A C</w:t>
      </w:r>
    </w:p>
    <w:p w:rsidRDefault="0021610A" w:rsidP="0021610A" w:rsidR="0021610A">
      <w:pPr>
        <w:pStyle w:val="Bezproreda"/>
        <w:ind w:left="6372"/>
        <w:rPr>
          <w:bCs/>
        </w:rPr>
      </w:pPr>
    </w:p>
    <w:p w:rsidRDefault="00017DF8" w:rsidP="0051094F" w:rsidR="0051094F">
      <w:pPr>
        <w:pStyle w:val="Bezproreda"/>
        <w:ind w:left="6372"/>
        <w:rPr>
          <w:bCs/>
        </w:rPr>
      </w:pPr>
      <w:r>
        <w:rPr>
          <w:bCs/>
        </w:rPr>
        <w:t>Velimir Vuković</w:t>
      </w:r>
      <w:r w:rsidR="0051094F">
        <w:rPr>
          <w:bCs/>
        </w:rPr>
        <w:t xml:space="preserve">  </w:t>
      </w:r>
    </w:p>
    <w:p w:rsidRDefault="00017DF8" w:rsidP="00690A63" w:rsidR="00017DF8">
      <w:pPr>
        <w:pStyle w:val="Bezproreda"/>
        <w:rPr>
          <w:bCs/>
        </w:rPr>
      </w:pPr>
      <w:r>
        <w:rPr>
          <w:bCs/>
        </w:rPr>
        <w:t xml:space="preserve"> </w:t>
      </w:r>
    </w:p>
    <w:p w:rsidRDefault="00017DF8" w:rsidP="00690A63" w:rsidR="00017DF8">
      <w:pPr>
        <w:pStyle w:val="Bezproreda"/>
        <w:rPr>
          <w:bCs/>
        </w:rPr>
      </w:pPr>
    </w:p>
    <w:p w:rsidRDefault="00017DF8" w:rsidP="00690A63" w:rsidR="00017DF8">
      <w:pPr>
        <w:pStyle w:val="Bezproreda"/>
        <w:rPr>
          <w:bCs/>
        </w:rPr>
      </w:pPr>
      <w:r>
        <w:rPr>
          <w:bCs/>
        </w:rPr>
        <w:t xml:space="preserve">POUKA O PRAVNOM LIJEKU: </w:t>
      </w:r>
    </w:p>
    <w:p w:rsidRDefault="00017DF8" w:rsidP="00690A63" w:rsidR="00017DF8">
      <w:pPr>
        <w:pStyle w:val="Bezproreda"/>
        <w:rPr>
          <w:bCs/>
        </w:rPr>
      </w:pPr>
      <w:r>
        <w:rPr>
          <w:bCs/>
        </w:rPr>
        <w:t xml:space="preserve">Protiv ovog rješenja dopuštena je žalba Visokom trgovačkom sudu Republike Hrvatske. Žalba se podnosi putem ovog suda, pismeno u tri primjerka, u roku od 8 dana od dostave ovog rješenja. </w:t>
      </w:r>
    </w:p>
    <w:p w:rsidRDefault="00017DF8" w:rsidP="00690A63" w:rsidR="00017DF8">
      <w:pPr>
        <w:pStyle w:val="Bezproreda"/>
        <w:rPr>
          <w:bCs/>
        </w:rPr>
      </w:pPr>
      <w:r>
        <w:rPr>
          <w:bCs/>
        </w:rPr>
        <w:t xml:space="preserve">                                                                                                                                                                                                                                                                                                                                                                                                                                                                                                                                                                                                                                                                                                                           </w:t>
      </w:r>
    </w:p>
    <w:p w:rsidRDefault="00017DF8" w:rsidP="00690A63" w:rsidR="00017DF8">
      <w:pPr>
        <w:pStyle w:val="Bezproreda"/>
        <w:rPr>
          <w:bCs/>
        </w:rPr>
      </w:pPr>
      <w:r>
        <w:rPr>
          <w:bCs/>
        </w:rPr>
        <w:t>DNA:</w:t>
      </w:r>
    </w:p>
    <w:p w:rsidRDefault="00017DF8" w:rsidP="00690A63" w:rsidR="00017DF8">
      <w:pPr>
        <w:pStyle w:val="Bezproreda"/>
        <w:rPr>
          <w:bCs/>
        </w:rPr>
      </w:pPr>
      <w:r>
        <w:rPr>
          <w:bCs/>
        </w:rPr>
        <w:t>-  stečajnom upravitelju Ankica Čenić</w:t>
      </w:r>
    </w:p>
    <w:p w:rsidRDefault="00017DF8" w:rsidP="00690A63" w:rsidR="00017DF8">
      <w:pPr>
        <w:pStyle w:val="Bezproreda"/>
        <w:rPr>
          <w:bCs/>
        </w:rPr>
      </w:pPr>
      <w:r>
        <w:rPr>
          <w:bCs/>
        </w:rPr>
        <w:t>-  ŽDO Split</w:t>
      </w:r>
    </w:p>
    <w:p w:rsidRDefault="00017DF8" w:rsidP="00690A63" w:rsidR="00017DF8">
      <w:pPr>
        <w:pStyle w:val="Bezproreda"/>
        <w:rPr>
          <w:bCs/>
        </w:rPr>
      </w:pPr>
      <w:r>
        <w:rPr>
          <w:bCs/>
        </w:rPr>
        <w:t>-  FINA Split</w:t>
      </w:r>
    </w:p>
    <w:p w:rsidRDefault="00017DF8" w:rsidP="00690A63" w:rsidR="00017DF8">
      <w:pPr>
        <w:pStyle w:val="Bezproreda"/>
        <w:rPr>
          <w:bCs/>
        </w:rPr>
      </w:pPr>
      <w:r>
        <w:rPr>
          <w:bCs/>
        </w:rPr>
        <w:t>-  Porezna uprava Split</w:t>
      </w:r>
    </w:p>
    <w:p w:rsidRDefault="00017DF8" w:rsidP="00017DF8" w:rsidR="00017DF8">
      <w:pPr>
        <w:jc w:val="both"/>
        <w:rPr>
          <w:bCs/>
        </w:rPr>
      </w:pPr>
      <w:r>
        <w:rPr>
          <w:bCs/>
        </w:rPr>
        <w:t>-  mrežna stranica e-Oglasna ploča sudova</w:t>
      </w:r>
    </w:p>
    <w:p w:rsidRDefault="00017DF8" w:rsidP="00017DF8" w:rsidR="00017DF8">
      <w:pPr>
        <w:jc w:val="both"/>
        <w:rPr>
          <w:bCs/>
        </w:rPr>
      </w:pPr>
      <w:r>
        <w:rPr>
          <w:bCs/>
        </w:rPr>
        <w:t>-  stečajna pisarnica</w:t>
      </w:r>
    </w:p>
    <w:p w:rsidRDefault="00017DF8" w:rsidP="00017DF8" w:rsidR="00017DF8">
      <w:pPr>
        <w:jc w:val="both"/>
        <w:rPr>
          <w:bCs/>
        </w:rPr>
      </w:pPr>
      <w:r>
        <w:rPr>
          <w:bCs/>
        </w:rPr>
        <w:t>-  ovršna pisarnica</w:t>
      </w:r>
    </w:p>
    <w:p w:rsidRDefault="00017DF8" w:rsidP="00017DF8" w:rsidR="00017DF8">
      <w:pPr>
        <w:jc w:val="both"/>
        <w:rPr>
          <w:bCs/>
        </w:rPr>
      </w:pPr>
      <w:r>
        <w:rPr>
          <w:bCs/>
        </w:rPr>
        <w:t>- Registar suda– po pravomoćnosti</w:t>
      </w:r>
    </w:p>
    <w:p w:rsidRDefault="00EB3F91" w:rsidP="00017DF8" w:rsidR="00EB3F91">
      <w:pPr>
        <w:jc w:val="both"/>
        <w:rPr>
          <w:bCs/>
        </w:rPr>
      </w:pPr>
      <w:r>
        <w:rPr>
          <w:bCs/>
        </w:rPr>
        <w:t>- stečajnom vjerovniku Mirku Punoš, Split, Odeska 19</w:t>
      </w:r>
    </w:p>
    <w:p w:rsidRDefault="00017DF8" w:rsidP="00017DF8" w:rsidR="00017DF8">
      <w:pPr>
        <w:jc w:val="both"/>
      </w:pPr>
      <w:r>
        <w:rPr>
          <w:bCs/>
        </w:rPr>
        <w:t>-  u spis</w:t>
      </w:r>
    </w:p>
    <w:p w:rsidRDefault="00017DF8" w:rsidP="00017DF8" w:rsidR="00017DF8"/>
    <w:p w:rsidRDefault="00EB3F9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F8"/>
    <w:rsid w:val="00017DF8"/>
    <w:rsid w:val="0010074F"/>
    <w:rsid w:val="00110BE4"/>
    <w:rsid w:val="001B56D0"/>
    <w:rsid w:val="00204170"/>
    <w:rsid w:val="0021610A"/>
    <w:rsid w:val="00367A0F"/>
    <w:rsid w:val="003A4819"/>
    <w:rsid w:val="00454D6B"/>
    <w:rsid w:val="005061A6"/>
    <w:rsid w:val="0051094F"/>
    <w:rsid w:val="00543C6E"/>
    <w:rsid w:val="0055047E"/>
    <w:rsid w:val="005C2192"/>
    <w:rsid w:val="005F20F8"/>
    <w:rsid w:val="00690A63"/>
    <w:rsid w:val="007766AB"/>
    <w:rsid w:val="00AB6E49"/>
    <w:rsid w:val="00AC09D9"/>
    <w:rsid w:val="00B01348"/>
    <w:rsid w:val="00B40090"/>
    <w:rsid w:val="00B72C27"/>
    <w:rsid w:val="00B874FD"/>
    <w:rsid w:val="00C655DC"/>
    <w:rsid w:val="00E72187"/>
    <w:rsid w:val="00EB3F91"/>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7DF8"/>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017DF8"/>
  </w:style>
  <w:style w:styleId="Tijeloteksta" w:type="paragraph">
    <w:name w:val="Body Text"/>
    <w:aliases w:val="uvlaka 3,uvlaka 2"/>
    <w:basedOn w:val="Normal"/>
    <w:link w:val="TijelotekstaChar"/>
    <w:semiHidden/>
    <w:unhideWhenUsed/>
    <w:rsid w:val="00017DF8"/>
    <w:pPr>
      <w:jc w:val="both"/>
    </w:pPr>
    <w:rPr>
      <w:rFonts w:cstheme="minorBidi"/>
      <w:szCs w:val="22"/>
    </w:rPr>
  </w:style>
  <w:style w:customStyle="true" w:styleId="TijelotekstaChar1" w:type="character">
    <w:name w:val="Tijelo teksta Char1"/>
    <w:basedOn w:val="Zadanifontodlomka"/>
    <w:uiPriority w:val="99"/>
    <w:semiHidden/>
    <w:rsid w:val="00017DF8"/>
    <w:rPr>
      <w:rFonts w:cs="Times New Roman"/>
      <w:szCs w:val="24"/>
    </w:rPr>
  </w:style>
  <w:style w:styleId="Tekstbalonia" w:type="paragraph">
    <w:name w:val="Balloon Text"/>
    <w:basedOn w:val="Normal"/>
    <w:link w:val="TekstbaloniaChar"/>
    <w:uiPriority w:val="99"/>
    <w:semiHidden/>
    <w:unhideWhenUsed/>
    <w:rsid w:val="00690A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0A63"/>
    <w:rPr>
      <w:rFonts w:cs="Tahoma" w:hAnsi="Tahoma" w:ascii="Tahoma"/>
      <w:sz w:val="16"/>
      <w:szCs w:val="16"/>
    </w:rPr>
  </w:style>
  <w:style w:styleId="Bezproreda" w:type="paragraph">
    <w:name w:val="No Spacing"/>
    <w:uiPriority w:val="1"/>
    <w:qFormat/>
    <w:rsid w:val="00690A63"/>
    <w:rPr>
      <w:rFonts w:cs="Times New Roman"/>
      <w:szCs w:val="24"/>
    </w:rPr>
  </w:style>
  <w:style w:styleId="Tekstrezerviranogmjesta" w:type="character">
    <w:name w:val="Placeholder Text"/>
    <w:basedOn w:val="Zadanifontodlomka"/>
    <w:uiPriority w:val="99"/>
    <w:semiHidden/>
    <w:rsid w:val="00367A0F"/>
    <w:rPr>
      <w:color w:val="808080"/>
      <w:bdr w:space="0" w:sz="0" w:color="auto" w:val="none"/>
      <w:shd w:fill="auto" w:color="auto" w:val="clear"/>
    </w:rPr>
  </w:style>
  <w:style w:customStyle="true" w:styleId="eSPISCCParagraphDefaultFont" w:type="character">
    <w:name w:val="eSPIS_CC_Paragraph Default Font"/>
    <w:basedOn w:val="Zadanifontodlomka"/>
    <w:rsid w:val="00367A0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67A0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67A0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7A0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7DF8"/>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017DF8"/>
  </w:style>
  <w:style w:styleId="Tijeloteksta" w:type="paragraph">
    <w:name w:val="Body Text"/>
    <w:aliases w:val="uvlaka 3,uvlaka 2"/>
    <w:basedOn w:val="Normal"/>
    <w:link w:val="TijelotekstaChar"/>
    <w:semiHidden/>
    <w:unhideWhenUsed/>
    <w:rsid w:val="00017DF8"/>
    <w:pPr>
      <w:jc w:val="both"/>
    </w:pPr>
    <w:rPr>
      <w:rFonts w:cstheme="minorBidi"/>
      <w:szCs w:val="22"/>
    </w:rPr>
  </w:style>
  <w:style w:customStyle="1" w:styleId="TijelotekstaChar1" w:type="character">
    <w:name w:val="Tijelo teksta Char1"/>
    <w:basedOn w:val="Zadanifontodlomka"/>
    <w:uiPriority w:val="99"/>
    <w:semiHidden/>
    <w:rsid w:val="00017DF8"/>
    <w:rPr>
      <w:rFonts w:cs="Times New Roman"/>
      <w:szCs w:val="24"/>
    </w:rPr>
  </w:style>
  <w:style w:styleId="Tekstbalonia" w:type="paragraph">
    <w:name w:val="Balloon Text"/>
    <w:basedOn w:val="Normal"/>
    <w:link w:val="TekstbaloniaChar"/>
    <w:uiPriority w:val="99"/>
    <w:semiHidden/>
    <w:unhideWhenUsed/>
    <w:rsid w:val="00690A63"/>
    <w:rPr>
      <w:rFonts w:ascii="Tahoma" w:cs="Tahoma" w:hAnsi="Tahoma"/>
      <w:sz w:val="16"/>
      <w:szCs w:val="16"/>
    </w:rPr>
  </w:style>
  <w:style w:customStyle="1" w:styleId="TekstbaloniaChar" w:type="character">
    <w:name w:val="Tekst balončića Char"/>
    <w:basedOn w:val="Zadanifontodlomka"/>
    <w:link w:val="Tekstbalonia"/>
    <w:uiPriority w:val="99"/>
    <w:semiHidden/>
    <w:rsid w:val="00690A63"/>
    <w:rPr>
      <w:rFonts w:ascii="Tahoma" w:cs="Tahoma" w:hAnsi="Tahoma"/>
      <w:sz w:val="16"/>
      <w:szCs w:val="16"/>
    </w:rPr>
  </w:style>
  <w:style w:styleId="Bezproreda" w:type="paragraph">
    <w:name w:val="No Spacing"/>
    <w:uiPriority w:val="1"/>
    <w:qFormat/>
    <w:rsid w:val="00690A63"/>
    <w:rPr>
      <w:rFonts w:cs="Times New Roman"/>
      <w:szCs w:val="24"/>
    </w:rPr>
  </w:style>
  <w:style w:styleId="Tekstrezerviranogmjesta" w:type="character">
    <w:name w:val="Placeholder Text"/>
    <w:basedOn w:val="Zadanifontodlomka"/>
    <w:uiPriority w:val="99"/>
    <w:semiHidden/>
    <w:rsid w:val="00367A0F"/>
    <w:rPr>
      <w:color w:val="808080"/>
      <w:bdr w:color="auto" w:space="0" w:sz="0" w:val="none"/>
      <w:shd w:color="auto" w:fill="auto" w:val="clear"/>
    </w:rPr>
  </w:style>
  <w:style w:customStyle="1" w:styleId="eSPISCCParagraphDefaultFont" w:type="character">
    <w:name w:val="eSPIS_CC_Paragraph Default Font"/>
    <w:basedOn w:val="Zadanifontodlomka"/>
    <w:rsid w:val="00367A0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67A0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67A0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7A0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St-98/2002-10</izvorni_sadrzaj>
    <derivirana_varijabla naziv="DomainObject.Oznaka_1">St-98/2002-10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2002.</izvorni_sadrzaj>
    <derivirana_varijabla naziv="DomainObject.Predmet.DatumOsnivanja_1">24. srpnja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St-98/2002</izvorni_sadrzaj>
    <derivirana_varijabla naziv="DomainObject.Predmet.OznakaBroj_1">St-98/2002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LAURUS-ERO, društvo s ograničenom odgovornošću za ugostiteljstvo i turizam, u stečaju</izvorni_sadrzaj>
    <derivirana_varijabla naziv="DomainObject.Predmet.StrankaFormated_1">  LAURUS-ERO, društvo s ograničenom odgovornošću za ugostiteljstvo i turizam, u stečaju</derivirana_varijabla>
  </DomainObject.Predmet.StrankaFormated>
  <DomainObject.Predmet.StrankaFormatedOIB>
    <izvorni_sadrzaj>  LAURUS-ERO, društvo s ograničenom odgovornošću za ugostiteljstvo i turizam, u stečaju, OIB 38957314305</izvorni_sadrzaj>
    <derivirana_varijabla naziv="DomainObject.Predmet.StrankaFormatedOIB_1">  LAURUS-ERO, društvo s ograničenom odgovornošću za ugostiteljstvo i turizam, u stečaju, OIB 38957314305</derivirana_varijabla>
  </DomainObject.Predmet.StrankaFormatedOIB>
  <DomainObject.Predmet.StrankaFormatedWithAdress>
    <izvorni_sadrzaj> LAURUS-ERO, društvo s ograničenom odgovornošću za ugostiteljstvo i turizam, u stečaju, Grabovčeva Širina 1, 21000 Split</izvorni_sadrzaj>
    <derivirana_varijabla naziv="DomainObject.Predmet.StrankaFormatedWithAdress_1"> LAURUS-ERO, društvo s ograničenom odgovornošću za ugostiteljstvo i turizam, u stečaju, Grabovčeva Širina 1, 21000 Split</derivirana_varijabla>
  </DomainObject.Predmet.StrankaFormatedWithAdress>
  <DomainObject.Predmet.StrankaFormatedWithAdressOIB>
    <izvorni_sadrzaj> LAURUS-ERO, društvo s ograničenom odgovornošću za ugostiteljstvo i turizam, u stečaju, OIB 38957314305, Grabovčeva Širina 1, 21000 Split</izvorni_sadrzaj>
    <derivirana_varijabla naziv="DomainObject.Predmet.StrankaFormatedWithAdressOIB_1"> LAURUS-ERO, društvo s ograničenom odgovornošću za ugostiteljstvo i turizam, u stečaju, OIB 38957314305, Grabovčeva Širina 1, 21000 Split</derivirana_varijabla>
  </DomainObject.Predmet.StrankaFormatedWithAdressOIB>
  <DomainObject.Predmet.StrankaWithAdress>
    <izvorni_sadrzaj>LAURUS-ERO, društvo s ograničenom odgovornošću za ugostiteljstvo i turizam, u stečaju Grabovčeva Širina 1,21000 Split</izvorni_sadrzaj>
    <derivirana_varijabla naziv="DomainObject.Predmet.StrankaWithAdress_1">LAURUS-ERO, društvo s ograničenom odgovornošću za ugostiteljstvo i turizam, u stečaju Grabovčeva Širina 1,21000 Split</derivirana_varijabla>
  </DomainObject.Predmet.StrankaWithAdress>
  <DomainObject.Predmet.StrankaWithAdressOIB>
    <izvorni_sadrzaj>LAURUS-ERO, društvo s ograničenom odgovornošću za ugostiteljstvo i turizam, u stečaju, OIB 38957314305, Grabovčeva Širina 1,21000 Split</izvorni_sadrzaj>
    <derivirana_varijabla naziv="DomainObject.Predmet.StrankaWithAdressOIB_1">LAURUS-ERO, društvo s ograničenom odgovornošću za ugostiteljstvo i turizam, u stečaju, OIB 38957314305, Grabovčeva Širina 1,21000 Split</derivirana_varijabla>
  </DomainObject.Predmet.StrankaWithAdressOIB>
  <DomainObject.Predmet.StrankaNazivFormated>
    <izvorni_sadrzaj>LAURUS-ERO, društvo s ograničenom odgovornošću za ugostiteljstvo i turizam, u stečaju</izvorni_sadrzaj>
    <derivirana_varijabla naziv="DomainObject.Predmet.StrankaNazivFormated_1">LAURUS-ERO, društvo s ograničenom odgovornošću za ugostiteljstvo i turizam, u stečaju</derivirana_varijabla>
  </DomainObject.Predmet.StrankaNazivFormated>
  <DomainObject.Predmet.StrankaNazivFormatedOIB>
    <izvorni_sadrzaj>LAURUS-ERO, društvo s ograničenom odgovornošću za ugostiteljstvo i turizam, u stečaju, OIB 38957314305</izvorni_sadrzaj>
    <derivirana_varijabla naziv="DomainObject.Predmet.StrankaNazivFormatedOIB_1">LAURUS-ERO, društvo s ograničenom odgovornošću za ugostiteljstvo i turizam, u stečaju, OIB 38957314305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LAURUS-ERO, društvo s ograničenom odgovornošću za ugostiteljstvo i turizam, u stečaju</item>
    </izvorni_sadrzaj>
    <derivirana_varijabla naziv="DomainObject.Predmet.StrankaListFormated_1">
      <item>LAURUS-ERO, društvo s ograničenom odgovornošću za ugostiteljstvo i turizam, u stečaju</item>
    </derivirana_varijabla>
  </DomainObject.Predmet.StrankaListFormated>
  <DomainObject.Predmet.StrankaListFormatedOIB>
    <izvorni_sadrzaj>
      <item>LAURUS-ERO, društvo s ograničenom odgovornošću za ugostiteljstvo i turizam, u stečaju, OIB 38957314305</item>
    </izvorni_sadrzaj>
    <derivirana_varijabla naziv="DomainObject.Predmet.StrankaListFormatedOIB_1">
      <item>LAURUS-ERO, društvo s ograničenom odgovornošću za ugostiteljstvo i turizam, u stečaju, OIB 38957314305</item>
    </derivirana_varijabla>
  </DomainObject.Predmet.StrankaListFormatedOIB>
  <DomainObject.Predmet.StrankaListFormatedWithAdress>
    <izvorni_sadrzaj>
      <item>LAURUS-ERO, društvo s ograničenom odgovornošću za ugostiteljstvo i turizam, u stečaju, Grabovčeva Širina 1, 21000 Split</item>
    </izvorni_sadrzaj>
    <derivirana_varijabla naziv="DomainObject.Predmet.StrankaListFormatedWithAdress_1">
      <item>LAURUS-ERO, društvo s ograničenom odgovornošću za ugostiteljstvo i turizam, u stečaju, Grabovčeva Širina 1, 21000 Split</item>
    </derivirana_varijabla>
  </DomainObject.Predmet.StrankaListFormatedWithAdress>
  <DomainObject.Predmet.StrankaListFormatedWithAdressOIB>
    <izvorni_sadrzaj>
      <item>LAURUS-ERO, društvo s ograničenom odgovornošću za ugostiteljstvo i turizam, u stečaju, OIB 38957314305, Grabovčeva Širina 1, 21000 Split</item>
    </izvorni_sadrzaj>
    <derivirana_varijabla naziv="DomainObject.Predmet.StrankaListFormatedWithAdressOIB_1">
      <item>LAURUS-ERO, društvo s ograničenom odgovornošću za ugostiteljstvo i turizam, u stečaju, OIB 38957314305, Grabovčeva Širina 1, 21000 Split</item>
    </derivirana_varijabla>
  </DomainObject.Predmet.StrankaListFormatedWithAdressOIB>
  <DomainObject.Predmet.StrankaListNazivFormated>
    <izvorni_sadrzaj>
      <item>LAURUS-ERO, društvo s ograničenom odgovornošću za ugostiteljstvo i turizam, u stečaju</item>
    </izvorni_sadrzaj>
    <derivirana_varijabla naziv="DomainObject.Predmet.StrankaListNazivFormated_1">
      <item>LAURUS-ERO, društvo s ograničenom odgovornošću za ugostiteljstvo i turizam, u stečaju</item>
    </derivirana_varijabla>
  </DomainObject.Predmet.StrankaListNazivFormated>
  <DomainObject.Predmet.StrankaListNazivFormatedOIB>
    <izvorni_sadrzaj>
      <item>LAURUS-ERO, društvo s ograničenom odgovornošću za ugostiteljstvo i turizam, u stečaju, OIB 38957314305</item>
    </izvorni_sadrzaj>
    <derivirana_varijabla naziv="DomainObject.Predmet.StrankaListNazivFormatedOIB_1">
      <item>LAURUS-ERO, društvo s ograničenom odgovornošću za ugostiteljstvo i turizam, u stečaju, OIB 38957314305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 21000 Split</item>
    </izvorni_sadrzaj>
    <derivirana_varijabla naziv="DomainObject.Predmet.OstaliListFormatedWithAdress_1">
      <item>Ankica Čenić, Pupačićeva 1, 21000 Split</item>
    </derivirana_varijabla>
  </DomainObject.Predmet.OstaliListFormatedWithAdress>
  <DomainObject.Predmet.OstaliListFormatedWithAdressOIB>
    <izvorni_sadrzaj>
      <item>Ankica Čenić, OIB 67541309757, Pupačićeva 1, 21000 Split</item>
    </izvorni_sadrzaj>
    <derivirana_varijabla naziv="DomainObject.Predmet.OstaliListFormatedWithAdressOIB_1">
      <item>Ankica Čenić, OIB 67541309757, Pupačićeva 1,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St-98/2002-10</izvorni_sadrzaj>
    <derivirana_varijabla naziv="DomainObject.PoslovniBrojDokumenta_1">St-98/2002-10</derivirana_varijabla>
  </DomainObject.PoslovniBrojDokumenta>
  <DomainObject.Predmet.StrankaIDrugi>
    <izvorni_sadrzaj>LAURUS-ERO, društvo s ograničenom odgovornošću za ugostiteljstvo i turizam, u stečaju</izvorni_sadrzaj>
    <derivirana_varijabla naziv="DomainObject.Predmet.StrankaIDrugi_1">LAURUS-ERO, društvo s ograničenom odgovornošću za ugostiteljstvo i turizam,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LAURUS-ERO, društvo s ograničenom odgovornošću za ugostiteljstvo i turizam, u stečaju, OIB 38957314305, Grabovčeva Širina 1, 21000 Split</izvorni_sadrzaj>
    <derivirana_varijabla naziv="DomainObject.Predmet.StrankaIDrugiAdressOIB_1">LAURUS-ERO, društvo s ograničenom odgovornošću za ugostiteljstvo i turizam, u stečaju, OIB 38957314305, Grabovčeva Širina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LAURUS-ERO, društvo s ograničenom odgovornošću za ugostiteljstvo i turizam, u stečaju</item>
      <item>Ankica Čenić</item>
    </izvorni_sadrzaj>
    <derivirana_varijabla naziv="DomainObject.Predmet.SudioniciListNaziv_1">
      <item>LAURUS-ERO, društvo s ograničenom odgovornošću za ugostiteljstvo i turizam, u stečaju</item>
      <item>Ankica Čenić</item>
    </derivirana_varijabla>
  </DomainObject.Predmet.SudioniciListNaziv>
  <DomainObject.Predmet.SudioniciListAdressOIB>
    <izvorni_sadrzaj>
      <item>LAURUS-ERO, društvo s ograničenom odgovornošću za ugostiteljstvo i turizam, u stečaju, OIB 38957314305, Grabovčeva Širina 1,21000 Split</item>
      <item>Ankica Čenić, OIB 67541309757, Pupačićeva 1,21000 Split</item>
    </izvorni_sadrzaj>
    <derivirana_varijabla naziv="DomainObject.Predmet.SudioniciListAdressOIB_1">
      <item>LAURUS-ERO, društvo s ograničenom odgovornošću za ugostiteljstvo i turizam, u stečaju, OIB 38957314305, Grabovčeva Širina 1,21000 Split</item>
      <item>Ankica Čenić, OIB 67541309757, Pupačićeva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38957314305</item>
      <item>, OIB 67541309757</item>
    </izvorni_sadrzaj>
    <derivirana_varijabla naziv="DomainObject.Predmet.SudioniciListNazivOIB_1">
      <item>, OIB 38957314305</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1019</properties:Words>
  <properties:Characters>5673</properties:Characters>
  <properties:Lines>130</properties:Lines>
  <properties:Paragraphs>45</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2016-05-25T08:46:00Z</dcterms:created>
  <dc:creator>Marija Elez</dc:creator>
  <cp:lastModifiedBy>Marija Elez</cp:lastModifiedBy>
  <cp:lastPrinted>2016-05-25T10:23:00Z</cp:lastPrinted>
  <dcterms:modified xmlns:xsi="http://www.w3.org/2001/XMLSchema-instance" xsi:type="dcterms:W3CDTF">2016-05-25T10:28:00Z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St-98/2002-10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