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53506" w14:paraId="7453506" w:rsidRDefault="00F340A8" w:rsidP="00D55882" w:rsidR="007643EB">
      <w:pPr>
        <w15:collapsed w:val="false"/>
      </w:pPr>
      <w:bookmarkStart w:name="_GoBack" w:id="0"/>
      <w:bookmarkEnd w:id="0"/>
      <w:r>
        <w:rPr>
          <w:noProof/>
          <w:lang w:eastAsia="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56.4pt;height:72.55pt;visibility:visible" type="#_x0000_t75">
            <v:imagedata r:id="rId7" o:title=""/>
          </v:shape>
        </w:pict>
      </w:r>
    </w:p>
    <w:p w:rsidRDefault="007643EB" w:rsidP="00D55882" w:rsidR="007643EB">
      <w:r>
        <w:t xml:space="preserve">REPUBLIKA HRVATSKA </w:t>
      </w:r>
    </w:p>
    <w:p w:rsidRDefault="007643EB" w:rsidP="00D55882" w:rsidR="007643EB">
      <w:r>
        <w:t>Trgovački sud u Zagrebu</w:t>
      </w:r>
    </w:p>
    <w:p w:rsidRDefault="007643EB" w:rsidP="00D55882" w:rsidR="007643EB">
      <w:r>
        <w:t xml:space="preserve">Zagreb, </w:t>
      </w:r>
      <w:proofErr w:type="spellStart"/>
      <w:r>
        <w:t>Amruševa</w:t>
      </w:r>
      <w:proofErr w:type="spellEnd"/>
      <w:r>
        <w:t xml:space="preserve"> 2/II </w:t>
      </w:r>
    </w:p>
    <w:p w:rsidRDefault="007643EB" w:rsidP="00D55882" w:rsidR="007643EB"/>
    <w:p w:rsidRDefault="007643EB" w:rsidP="00E34FE1" w:rsidR="007643EB">
      <w:pPr>
        <w:ind w:firstLine="708" w:left="6372"/>
      </w:pPr>
      <w:r>
        <w:t>18. St-2451/2018</w:t>
      </w:r>
      <w:r w:rsidR="00C61DC1">
        <w:t>-</w:t>
      </w:r>
    </w:p>
    <w:p w:rsidRDefault="007643EB" w:rsidP="00D55882" w:rsidR="007643EB"/>
    <w:p w:rsidRDefault="007643EB" w:rsidP="00D55882" w:rsidR="007643EB"/>
    <w:p w:rsidRDefault="007643EB" w:rsidP="00E34FE1" w:rsidR="007643EB">
      <w:pPr>
        <w:jc w:val="both"/>
      </w:pPr>
      <w:r>
        <w:tab/>
      </w:r>
      <w:r>
        <w:tab/>
      </w:r>
      <w:r>
        <w:tab/>
        <w:t xml:space="preserve"> U  I M E  R E P U B L I K E   H R V A T S K E</w:t>
      </w:r>
    </w:p>
    <w:p w:rsidRDefault="007643EB" w:rsidP="00E34FE1" w:rsidR="007643EB">
      <w:pPr>
        <w:jc w:val="both"/>
      </w:pPr>
    </w:p>
    <w:p w:rsidRDefault="007643EB" w:rsidP="00E34FE1" w:rsidR="007643EB">
      <w:pPr>
        <w:ind w:firstLine="708" w:left="2832"/>
        <w:jc w:val="both"/>
      </w:pPr>
      <w:r>
        <w:t>R J E Š E N J E</w:t>
      </w:r>
    </w:p>
    <w:p w:rsidRDefault="007643EB" w:rsidP="00E34FE1" w:rsidR="007643EB">
      <w:pPr>
        <w:jc w:val="both"/>
      </w:pPr>
    </w:p>
    <w:p w:rsidRDefault="007643EB" w:rsidP="00E34FE1" w:rsidR="007643EB">
      <w:pPr>
        <w:jc w:val="both"/>
      </w:pPr>
    </w:p>
    <w:p w:rsidRDefault="007643EB" w:rsidP="00E34FE1" w:rsidR="007643EB">
      <w:pPr>
        <w:jc w:val="both"/>
      </w:pPr>
      <w:r>
        <w:tab/>
      </w:r>
    </w:p>
    <w:p w:rsidRDefault="007643EB" w:rsidP="00E34FE1" w:rsidR="007643EB">
      <w:pPr>
        <w:ind w:firstLine="708"/>
        <w:jc w:val="both"/>
      </w:pPr>
      <w:r>
        <w:t>Trgovački sud u Zagrebu, sudac Danijela Uzelac u stečajnom postupku u povodu prijedloga predlagatelja FINANCIJSKE AGENCIJE, OIB 85821130368, Zagreb, Ulica grada Vukovara 70, za otvaranje stečajnog postupka nad dužnikom</w:t>
      </w:r>
      <w:r w:rsidRPr="00E34FE1">
        <w:t xml:space="preserve"> Roman </w:t>
      </w:r>
      <w:proofErr w:type="spellStart"/>
      <w:r w:rsidRPr="00E34FE1">
        <w:t>Lisec</w:t>
      </w:r>
      <w:proofErr w:type="spellEnd"/>
      <w:r w:rsidRPr="00E34FE1">
        <w:t xml:space="preserve"> j.d.o.o., OIB 46288296232, Za</w:t>
      </w:r>
      <w:r>
        <w:t xml:space="preserve">greb, Ulica Petra Sorkočevića 5, </w:t>
      </w:r>
      <w:r w:rsidRPr="003E573F">
        <w:t>18</w:t>
      </w:r>
      <w:r>
        <w:t>. ožujka 2019.</w:t>
      </w:r>
    </w:p>
    <w:p w:rsidRDefault="007643EB" w:rsidP="00E34FE1" w:rsidR="007643EB">
      <w:pPr>
        <w:jc w:val="both"/>
      </w:pPr>
    </w:p>
    <w:p w:rsidRDefault="007643EB" w:rsidP="00E34FE1" w:rsidR="007643EB">
      <w:pPr>
        <w:jc w:val="both"/>
      </w:pPr>
    </w:p>
    <w:p w:rsidRDefault="007643EB" w:rsidP="00E34FE1" w:rsidR="007643EB">
      <w:pPr>
        <w:ind w:firstLine="708" w:left="2832"/>
        <w:jc w:val="both"/>
      </w:pPr>
      <w:r>
        <w:t>r i j e š i o    j e</w:t>
      </w:r>
    </w:p>
    <w:p w:rsidRDefault="007643EB" w:rsidP="00E34FE1" w:rsidR="007643EB">
      <w:pPr>
        <w:jc w:val="both"/>
      </w:pPr>
    </w:p>
    <w:p w:rsidRDefault="007643EB" w:rsidP="00E34FE1" w:rsidR="007643EB">
      <w:pPr>
        <w:jc w:val="both"/>
      </w:pPr>
    </w:p>
    <w:p w:rsidRDefault="007643EB" w:rsidP="00E34FE1" w:rsidR="007643EB">
      <w:pPr>
        <w:ind w:firstLine="708"/>
        <w:jc w:val="both"/>
      </w:pPr>
      <w:proofErr w:type="spellStart"/>
      <w:r>
        <w:t>I.Otvara</w:t>
      </w:r>
      <w:proofErr w:type="spellEnd"/>
      <w:r>
        <w:t xml:space="preserve"> se stečajni postupak nad dužnikom</w:t>
      </w:r>
      <w:r w:rsidRPr="00E34FE1">
        <w:t xml:space="preserve"> Roman </w:t>
      </w:r>
      <w:proofErr w:type="spellStart"/>
      <w:r w:rsidRPr="00E34FE1">
        <w:t>Lisec</w:t>
      </w:r>
      <w:proofErr w:type="spellEnd"/>
      <w:r w:rsidRPr="00E34FE1">
        <w:t xml:space="preserve"> j.d.o.o., OIB 46288296232, Za</w:t>
      </w:r>
      <w:r>
        <w:t xml:space="preserve">greb, Ulica Petra Sorkočevića 5.Rješenje o otvaranju stečajnog postupka nad dužnikom objavljeno je na mrežnoj stranici e-oglasna ploča Trgovačkog suda u Zagrebu, </w:t>
      </w:r>
      <w:r w:rsidRPr="003E573F">
        <w:t xml:space="preserve">18. ožujka 2019. u </w:t>
      </w:r>
      <w:r w:rsidR="003E573F">
        <w:t>1</w:t>
      </w:r>
      <w:r w:rsidR="00F340A8">
        <w:t>4</w:t>
      </w:r>
      <w:r w:rsidR="003E573F">
        <w:t xml:space="preserve">.00 </w:t>
      </w:r>
      <w:r w:rsidRPr="003E573F">
        <w:t>sati.</w:t>
      </w:r>
    </w:p>
    <w:p w:rsidRDefault="007643EB" w:rsidP="00E34FE1" w:rsidR="007643EB">
      <w:pPr>
        <w:jc w:val="both"/>
      </w:pPr>
    </w:p>
    <w:p w:rsidRDefault="007643EB" w:rsidP="00E34FE1" w:rsidR="007643EB">
      <w:pPr>
        <w:ind w:firstLine="708"/>
        <w:jc w:val="both"/>
      </w:pPr>
      <w:r>
        <w:t xml:space="preserve">II.   Za stečajnog upravitelja imenuje se </w:t>
      </w:r>
      <w:r w:rsidR="002B0E9A">
        <w:t xml:space="preserve">Davorin </w:t>
      </w:r>
      <w:proofErr w:type="spellStart"/>
      <w:r w:rsidR="002B0E9A">
        <w:t>Kapustić</w:t>
      </w:r>
      <w:proofErr w:type="spellEnd"/>
      <w:r w:rsidR="002B0E9A">
        <w:t xml:space="preserve">, OIB </w:t>
      </w:r>
      <w:r w:rsidR="00CA084B">
        <w:t xml:space="preserve">58634265045, </w:t>
      </w:r>
      <w:r w:rsidR="002B0E9A">
        <w:t xml:space="preserve">Ivanec, Ak. Mirka </w:t>
      </w:r>
      <w:proofErr w:type="spellStart"/>
      <w:r w:rsidR="002B0E9A">
        <w:t>MAleza</w:t>
      </w:r>
      <w:proofErr w:type="spellEnd"/>
      <w:r w:rsidR="002B0E9A">
        <w:t xml:space="preserve"> 4.</w:t>
      </w:r>
    </w:p>
    <w:p w:rsidRDefault="007643EB" w:rsidP="00E34FE1" w:rsidR="007643EB">
      <w:pPr>
        <w:jc w:val="both"/>
      </w:pPr>
    </w:p>
    <w:p w:rsidRDefault="007643EB" w:rsidP="00E34FE1" w:rsidR="007643EB">
      <w:pPr>
        <w:ind w:firstLine="708"/>
        <w:jc w:val="both"/>
      </w:pPr>
      <w:r>
        <w:t xml:space="preserve">III. Zaključuje se stečajni postupak nad dužnikom </w:t>
      </w:r>
      <w:r w:rsidRPr="00E34FE1">
        <w:t xml:space="preserve">Roman </w:t>
      </w:r>
      <w:proofErr w:type="spellStart"/>
      <w:r w:rsidRPr="00E34FE1">
        <w:t>Lisec</w:t>
      </w:r>
      <w:proofErr w:type="spellEnd"/>
      <w:r w:rsidRPr="00E34FE1">
        <w:t xml:space="preserve"> j.d.o.o., OIB 46288296232, Za</w:t>
      </w:r>
      <w:r>
        <w:t>greb, Ulica Petra Sorkočevića 5.</w:t>
      </w:r>
    </w:p>
    <w:p w:rsidRDefault="007643EB" w:rsidP="00E34FE1" w:rsidR="007643EB">
      <w:pPr>
        <w:jc w:val="both"/>
      </w:pPr>
    </w:p>
    <w:p w:rsidRDefault="007643EB" w:rsidP="00E34FE1" w:rsidR="007643EB">
      <w:pPr>
        <w:ind w:firstLine="708"/>
        <w:jc w:val="both"/>
      </w:pPr>
      <w:r>
        <w:t>IV. Ovo rješenje dostavit će se sudskom registru ovog suda radi brisanja dužnika iz sudskog registra.</w:t>
      </w:r>
    </w:p>
    <w:p w:rsidRDefault="007643EB" w:rsidP="00E34FE1" w:rsidR="007643EB">
      <w:pPr>
        <w:jc w:val="both"/>
      </w:pPr>
    </w:p>
    <w:p w:rsidRDefault="007643EB" w:rsidP="00D55882" w:rsidR="007643EB">
      <w:r>
        <w:tab/>
      </w:r>
      <w:r>
        <w:tab/>
      </w:r>
      <w:r>
        <w:tab/>
      </w:r>
      <w:r>
        <w:tab/>
      </w:r>
      <w:r>
        <w:tab/>
        <w:t xml:space="preserve"> Obrazloženje</w:t>
      </w:r>
    </w:p>
    <w:p w:rsidRDefault="007643EB" w:rsidP="00D55882" w:rsidR="007643EB"/>
    <w:p w:rsidRDefault="007643EB" w:rsidP="00794B4E" w:rsidR="007643EB">
      <w:pPr>
        <w:ind w:firstLine="708"/>
        <w:jc w:val="both"/>
      </w:pPr>
      <w:r>
        <w:t xml:space="preserve">Financijska agencija podnijela je ovom sudu prijedlog za otvaranje stečajnog postupka nad dužnikom </w:t>
      </w:r>
      <w:r w:rsidRPr="00E34FE1">
        <w:t xml:space="preserve">Roman </w:t>
      </w:r>
      <w:proofErr w:type="spellStart"/>
      <w:r w:rsidRPr="00E34FE1">
        <w:t>Lisec</w:t>
      </w:r>
      <w:proofErr w:type="spellEnd"/>
      <w:r w:rsidRPr="00E34FE1">
        <w:t xml:space="preserve"> j.d.o.o., Za</w:t>
      </w:r>
      <w:r>
        <w:t>greb, Ulica Petra Sorkočevića 5, na temelju odredbe čl. 110. st. 1. Stečajnog zakona („Narodne novine“ broj: 71/15. i 104/17., dalje: SZ). Iz prijedloga proizlazi da je 25. rujna 2018. dužnik u Očevidniku redoslijeda osnova za plaćanje imao evidentirane neizvršene osnove za plaćanje u neprekinutom razdoblju od 120 dana, u ukupnom iznosu od 16.529,07 kn i osam zaposlenika.</w:t>
      </w:r>
    </w:p>
    <w:p w:rsidRDefault="007643EB" w:rsidP="00794B4E" w:rsidR="007643EB">
      <w:pPr>
        <w:jc w:val="both"/>
      </w:pPr>
    </w:p>
    <w:p w:rsidRDefault="007643EB" w:rsidP="00794B4E" w:rsidR="007643EB">
      <w:pPr>
        <w:ind w:firstLine="708"/>
        <w:jc w:val="both"/>
      </w:pPr>
      <w:r>
        <w:lastRenderedPageBreak/>
        <w:t>Rješenjem od 11. siječnja 2019. pokrenut je prethodni postupak nad dužnikom u skladu s odredbom čl. 115. st. 1. SZ-a, a 12. veljače 2019. održano je ročište radi očitovanja o prijedlogu za otvaranje stečajnoga postupka. Iako su rješenje i zaklj</w:t>
      </w:r>
      <w:r w:rsidR="003E573F">
        <w:t>učak od 11. siječnja 2019. dosta</w:t>
      </w:r>
      <w:r>
        <w:t>vljeni u skladu s odredbom čl.12. st.1. SZ-a, zastupnik po zakonu dužnika nije pristupio na navedeno ročište te nije osporio predlagateljeve tvrdnje o postojanju stečajnog razloga nesposobnosti za plaćanje.</w:t>
      </w:r>
    </w:p>
    <w:p w:rsidRDefault="007643EB" w:rsidP="00D55882" w:rsidR="007643EB"/>
    <w:p w:rsidRDefault="007643EB" w:rsidP="00794B4E" w:rsidR="007643EB">
      <w:pPr>
        <w:ind w:firstLine="708"/>
        <w:jc w:val="both"/>
      </w:pPr>
      <w:r>
        <w:t>Slijedom navedenog, sud je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5. spisa) utvrđeno je da dužnik nije vlasnik nekretnina, dok je iz Uvjerenja stanica za tehnički pregled vozila od 12. veljače 2019. (list 26. spisa) utvrđeno da dužnik nije vlasnik vozila.</w:t>
      </w:r>
    </w:p>
    <w:p w:rsidRDefault="007643EB" w:rsidP="00794B4E" w:rsidR="007643EB">
      <w:pPr>
        <w:jc w:val="both"/>
      </w:pPr>
    </w:p>
    <w:p w:rsidRDefault="007643EB" w:rsidP="00794B4E" w:rsidR="007643EB">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7643EB" w:rsidP="00794B4E" w:rsidR="007643EB">
      <w:pPr>
        <w:jc w:val="both"/>
      </w:pPr>
    </w:p>
    <w:p w:rsidRDefault="007643EB" w:rsidP="00794B4E" w:rsidR="007643EB">
      <w:pPr>
        <w:ind w:firstLine="708"/>
        <w:jc w:val="both"/>
      </w:pPr>
      <w:r>
        <w:t xml:space="preserve">Iz Potvrde Financijske agencija od 14. veljače 2019. proizlazi kako je na dan izdavanja potvrde dužnik imao evidentirane neizvršene osnove za plaćanje u neprekinutom razdoblju od 261 dana. </w:t>
      </w:r>
    </w:p>
    <w:p w:rsidRDefault="007643EB" w:rsidP="00794B4E" w:rsidR="007643EB">
      <w:pPr>
        <w:jc w:val="both"/>
      </w:pPr>
    </w:p>
    <w:p w:rsidRDefault="007643EB" w:rsidP="00794B4E" w:rsidR="007643EB">
      <w:pPr>
        <w:ind w:firstLine="708"/>
        <w:jc w:val="both"/>
      </w:pPr>
      <w:r>
        <w:t xml:space="preserve">Nadalje, sud je po službenoj dužnosti na dan donošenja ovog rješenja izvršio uvid  u elektronički sustav e-Blokade na temelju kojeg je utvrdio kako na dan </w:t>
      </w:r>
      <w:r w:rsidRPr="003E573F">
        <w:t>18. ožujka 2019.</w:t>
      </w:r>
      <w:r>
        <w:t xml:space="preserve"> u Očevidniku neizvršenih osnova za plaćanje  postoje neizvršene osnove za plaćanje u odnosu na dužnika u </w:t>
      </w:r>
      <w:r w:rsidRPr="00646B99">
        <w:t xml:space="preserve">iznosu od </w:t>
      </w:r>
      <w:r w:rsidR="00646B99">
        <w:t xml:space="preserve">16.957,30 </w:t>
      </w:r>
      <w:r w:rsidRPr="00646B99">
        <w:t>kn</w:t>
      </w:r>
      <w:r>
        <w:t xml:space="preserve"> i to u razdoblju dužem od 60 dana.</w:t>
      </w:r>
    </w:p>
    <w:p w:rsidRDefault="007643EB" w:rsidP="00794B4E" w:rsidR="007643EB">
      <w:pPr>
        <w:jc w:val="both"/>
      </w:pPr>
    </w:p>
    <w:p w:rsidRDefault="007643EB" w:rsidP="00794B4E" w:rsidR="007643EB">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7643EB" w:rsidP="00794B4E" w:rsidR="007643EB">
      <w:pPr>
        <w:jc w:val="both"/>
      </w:pPr>
    </w:p>
    <w:p w:rsidRDefault="007643EB" w:rsidP="00794B4E" w:rsidR="007643EB">
      <w:pPr>
        <w:ind w:firstLine="708"/>
        <w:jc w:val="both"/>
      </w:pPr>
      <w:r>
        <w:t xml:space="preserve">Zbog toga su u skladu s odredbom čl. 132. st. 1. SZ-a, (pravomoćnim) rješenjem ovoga suda od 18. veljače 2019. pozvane osobe koje imaju pravni interes za provedbom stečajnoga postupka nad dužnikom u roku 15 dana od isteka osmoga dana od dana objave tog rješenja na mrežnoj stranici e-oglasna ploča Trgovačkog suda u Zagrebu predujmiti iznos od 7.020,00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w:t>
      </w:r>
      <w:r w:rsidRPr="003E573F">
        <w:t>suda istoga dana</w:t>
      </w:r>
      <w:r>
        <w:t xml:space="preserve"> kada je i doneseno. Međutim, osobe koje imaju pravni interes za provedbom stečajnoga postupka nad dužnikom nisu u određenom roku predujmile iznos od 7.020,00 kn za pokriće troškova prethodnoga i otvorenoga stečajnog postupka u skladu s navedenim rješenjem.</w:t>
      </w:r>
    </w:p>
    <w:p w:rsidRDefault="007643EB" w:rsidP="00D55882" w:rsidR="007643EB"/>
    <w:p w:rsidRDefault="007643EB" w:rsidP="00794B4E" w:rsidR="007643EB">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7643EB" w:rsidP="00D55882" w:rsidR="007643EB"/>
    <w:p w:rsidRDefault="007643EB" w:rsidP="00794B4E" w:rsidR="007643EB">
      <w:pPr>
        <w:ind w:firstLine="708"/>
        <w:jc w:val="both"/>
      </w:pPr>
      <w:r>
        <w:t>Izbor stečajnog upravitelja iz točke II. izreke rješenja obavljen je metodom slučajnoga odabira na temelju odredbe čl. 132. st. 2. SZ-a u svezi s čl. 432. SZ-a, a odluka iz točke IV. izreke ovog rješenja temelji se na odredbi čl. 286. st. 3. u vezi s odredbom čl. 132. st. 4. SZ-a.</w:t>
      </w:r>
    </w:p>
    <w:p w:rsidRDefault="007643EB" w:rsidP="00794B4E" w:rsidR="007643EB">
      <w:pPr>
        <w:jc w:val="both"/>
      </w:pPr>
    </w:p>
    <w:p w:rsidRDefault="007643EB" w:rsidP="00794B4E" w:rsidR="007643EB">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7643EB" w:rsidP="00794B4E" w:rsidR="007643EB">
      <w:pPr>
        <w:jc w:val="both"/>
      </w:pPr>
    </w:p>
    <w:p w:rsidRDefault="007643EB" w:rsidP="00794B4E" w:rsidR="007643EB">
      <w:pPr>
        <w:jc w:val="both"/>
      </w:pPr>
      <w:r>
        <w:tab/>
      </w:r>
      <w:r>
        <w:tab/>
      </w:r>
      <w:r>
        <w:tab/>
      </w:r>
      <w:r>
        <w:tab/>
        <w:t xml:space="preserve">       U Zagrebu 1</w:t>
      </w:r>
      <w:r w:rsidRPr="003E573F">
        <w:t>8</w:t>
      </w:r>
      <w:r>
        <w:t>. ožujka 2019.</w:t>
      </w:r>
    </w:p>
    <w:p w:rsidRDefault="007643EB" w:rsidP="00D55882" w:rsidR="007643EB">
      <w:r>
        <w:tab/>
      </w:r>
      <w:r>
        <w:tab/>
      </w:r>
      <w:r>
        <w:tab/>
      </w:r>
      <w:r>
        <w:tab/>
      </w:r>
      <w:r>
        <w:tab/>
      </w:r>
      <w:r>
        <w:tab/>
      </w:r>
      <w:r>
        <w:tab/>
      </w:r>
      <w:r>
        <w:tab/>
      </w:r>
      <w:r>
        <w:tab/>
      </w:r>
      <w:r>
        <w:tab/>
      </w:r>
      <w:r>
        <w:tab/>
        <w:t>Sudac</w:t>
      </w:r>
    </w:p>
    <w:p w:rsidRDefault="007643EB" w:rsidP="00F340A8" w:rsidR="007643EB">
      <w:pPr>
        <w:ind w:firstLine="708" w:left="6372"/>
      </w:pPr>
      <w:r>
        <w:t>Danijela Uzelac</w:t>
      </w:r>
      <w:r w:rsidR="00F340A8">
        <w:t xml:space="preserve"> v.r.</w:t>
      </w:r>
    </w:p>
    <w:p w:rsidRDefault="007643EB" w:rsidP="00D55882" w:rsidR="007643EB">
      <w:r>
        <w:tab/>
      </w:r>
      <w:r>
        <w:tab/>
      </w:r>
    </w:p>
    <w:p w:rsidRDefault="007643EB" w:rsidP="00794B4E" w:rsidR="007643EB">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7643EB" w:rsidP="00794B4E" w:rsidR="007643EB">
      <w:pPr>
        <w:jc w:val="both"/>
      </w:pPr>
    </w:p>
    <w:p w:rsidRDefault="00F340A8" w:rsidP="00F340A8" w:rsidR="007643EB">
      <w:pPr>
        <w:ind w:firstLine="708" w:left="4248"/>
      </w:pPr>
      <w:r>
        <w:t xml:space="preserve">Za točnost </w:t>
      </w:r>
      <w:proofErr w:type="spellStart"/>
      <w:r>
        <w:t>otpravka</w:t>
      </w:r>
      <w:proofErr w:type="spellEnd"/>
      <w:r>
        <w:t>-ovlašteni službenik:</w:t>
      </w:r>
    </w:p>
    <w:p w:rsidRDefault="00F340A8" w:rsidP="00F340A8" w:rsidR="00F340A8">
      <w:pPr>
        <w:ind w:firstLine="708" w:left="4248"/>
      </w:pPr>
      <w:r>
        <w:tab/>
      </w:r>
      <w:r>
        <w:tab/>
        <w:t>Valentina Delač</w:t>
      </w:r>
    </w:p>
    <w:p w:rsidRDefault="007643EB" w:rsidP="00D55882" w:rsidR="007643EB"/>
    <w:p w:rsidRDefault="007643EB" w:rsidP="00D459E2" w:rsidR="007643EB">
      <w:pPr>
        <w:jc w:val="both"/>
      </w:pPr>
    </w:p>
    <w:p w:rsidRDefault="007643EB" w:rsidP="00D459E2" w:rsidR="007643EB">
      <w:pPr>
        <w:jc w:val="both"/>
      </w:pPr>
    </w:p>
    <w:p w:rsidRDefault="007643EB" w:rsidP="00D55882" w:rsidR="007643EB"/>
    <w:p w:rsidRDefault="007643EB" w:rsidP="00D55882" w:rsidR="007643EB"/>
    <w:p w:rsidRDefault="007643EB" w:rsidP="00D55882" w:rsidR="007643EB"/>
    <w:p w:rsidRDefault="007643EB" w:rsidR="007643EB"/>
    <w:sectPr w:rsidSect="007E2898" w:rsidR="007643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F716F6"/>
    <w:multiLevelType w:val="hybridMultilevel"/>
    <w:tmpl w:val="A5DA2906"/>
    <w:lvl w:tplc="B2EEC518"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268E9"/>
    <w:rsid w:val="000268E9"/>
    <w:rsid w:val="000F7429"/>
    <w:rsid w:val="0014762D"/>
    <w:rsid w:val="00187561"/>
    <w:rsid w:val="002B0E9A"/>
    <w:rsid w:val="0038179B"/>
    <w:rsid w:val="003E573F"/>
    <w:rsid w:val="004C16BA"/>
    <w:rsid w:val="004F409C"/>
    <w:rsid w:val="00582035"/>
    <w:rsid w:val="00646B99"/>
    <w:rsid w:val="007643EB"/>
    <w:rsid w:val="00794B4E"/>
    <w:rsid w:val="007E2898"/>
    <w:rsid w:val="00C61DC1"/>
    <w:rsid w:val="00CA084B"/>
    <w:rsid w:val="00D459E2"/>
    <w:rsid w:val="00D55882"/>
    <w:rsid w:val="00E34FE1"/>
    <w:rsid w:val="00E717B2"/>
    <w:rsid w:val="00F340A8"/>
    <w:rsid w:val="00FD2F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2898"/>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34FE1"/>
    <w:pPr>
      <w:ind w:left="720"/>
    </w:pPr>
  </w:style>
  <w:style w:styleId="Tekstrezerviranogmjesta" w:type="character">
    <w:name w:val="Placeholder Text"/>
    <w:basedOn w:val="Zadanifontodlomka"/>
    <w:uiPriority w:val="99"/>
    <w:semiHidden/>
    <w:rsid w:val="00F340A8"/>
    <w:rPr>
      <w:color w:val="808080"/>
      <w:bdr w:space="0" w:sz="0" w:color="auto" w:val="none"/>
      <w:shd w:fill="auto" w:color="auto" w:val="clear"/>
    </w:rPr>
  </w:style>
  <w:style w:customStyle="true" w:styleId="eSPISCCParagraphDefaultFont" w:type="character">
    <w:name w:val="eSPIS_CC_Paragraph Default Font"/>
    <w:basedOn w:val="Zadanifontodlomka"/>
    <w:rsid w:val="00F340A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340A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340A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40A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112457">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2451</izvorni_sadrzaj>
    <derivirana_varijabla naziv="DomainObject.Predmet.Broj_1">2451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St-2451/2018</izvorni_sadrzaj>
    <derivirana_varijabla naziv="DomainObject.Predmet.OznakaBroj_1">St-2451/2018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Roman Lisec j.d.o.o. zastupanog po punomoćniku Roman Lisec</izvorni_sadrzaj>
    <derivirana_varijabla naziv="DomainObject.Predmet.ProtustrankaFormated_1">  Roman Lisec j.d.o.o. zastupanog po punomoćniku Roman Lisec</derivirana_varijabla>
  </DomainObject.Predmet.ProtustrankaFormated>
  <DomainObject.Predmet.ProtustrankaFormatedOIB>
    <izvorni_sadrzaj>  Roman Lisec j.d.o.o., OIB 46288296232 zastupanog po punomoćniku Roman Lisec</izvorni_sadrzaj>
    <derivirana_varijabla naziv="DomainObject.Predmet.ProtustrankaFormatedOIB_1">  Roman Lisec j.d.o.o., OIB 46288296232 zastupanog po punomoćniku Roman Lisec</derivirana_varijabla>
  </DomainObject.Predmet.ProtustrankaFormatedOIB>
  <DomainObject.Predmet.ProtustrankaFormatedWithAdress>
    <izvorni_sadrzaj> Roman Lisec j.d.o.o., Ulica Petra Sorkočevića 5, 10000 Zagreb zastupanog po punomoćniku Roman Lisec</izvorni_sadrzaj>
    <derivirana_varijabla naziv="DomainObject.Predmet.ProtustrankaFormatedWithAdress_1"> Roman Lisec j.d.o.o., Ulica Petra Sorkočevića 5, 10000 Zagreb zastupanog po punomoćniku Roman Lisec</derivirana_varijabla>
  </DomainObject.Predmet.ProtustrankaFormatedWithAdress>
  <DomainObject.Predmet.ProtustrankaFormatedWithAdressOIB>
    <izvorni_sadrzaj> Roman Lisec j.d.o.o., OIB 46288296232, Ulica Petra Sorkočevića 5, 10000 Zagreb zastupanog po punomoćniku Roman Lisec</izvorni_sadrzaj>
    <derivirana_varijabla naziv="DomainObject.Predmet.ProtustrankaFormatedWithAdressOIB_1"> Roman Lisec j.d.o.o., OIB 46288296232, Ulica Petra Sorkočevića 5, 10000 Zagreb zastupanog po punomoćniku Roman Lisec</derivirana_varijabla>
  </DomainObject.Predmet.ProtustrankaFormatedWithAdressOIB>
  <DomainObject.Predmet.ProtustrankaWithAdress>
    <izvorni_sadrzaj>Roman Lisec j.d.o.o. Ulica Petra Sorkočevića 5, 10000 Zagreb</izvorni_sadrzaj>
    <derivirana_varijabla naziv="DomainObject.Predmet.ProtustrankaWithAdress_1">Roman Lisec j.d.o.o. Ulica Petra Sorkočevića 5, 10000 Zagreb</derivirana_varijabla>
  </DomainObject.Predmet.ProtustrankaWithAdress>
  <DomainObject.Predmet.ProtustrankaWithAdressOIB>
    <izvorni_sadrzaj>Roman Lisec j.d.o.o., OIB 46288296232, Ulica Petra Sorkočevića 5, 10000 Zagreb</izvorni_sadrzaj>
    <derivirana_varijabla naziv="DomainObject.Predmet.ProtustrankaWithAdressOIB_1">Roman Lisec j.d.o.o., OIB 46288296232, Ulica Petra Sorkočevića 5, 10000 Zagreb</derivirana_varijabla>
  </DomainObject.Predmet.ProtustrankaWithAdressOIB>
  <DomainObject.Predmet.ProtustrankaNazivFormated>
    <izvorni_sadrzaj>Roman Lisec j.d.o.o.</izvorni_sadrzaj>
    <derivirana_varijabla naziv="DomainObject.Predmet.ProtustrankaNazivFormated_1">Roman Lisec j.d.o.o.</derivirana_varijabla>
  </DomainObject.Predmet.ProtustrankaNazivFormated>
  <DomainObject.Predmet.ProtustrankaNazivFormatedOIB>
    <izvorni_sadrzaj>Roman Lisec j.d.o.o., OIB 46288296232</izvorni_sadrzaj>
    <derivirana_varijabla naziv="DomainObject.Predmet.ProtustrankaNazivFormatedOIB_1">Roman Lisec j.d.o.o., OIB 46288296232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Roman Lisec j.d.o.o. zastupanog po punomoćniku Roman Lisec</item>
    </izvorni_sadrzaj>
    <derivirana_varijabla naziv="DomainObject.Predmet.ProtuStrankaListFormated_1">
      <item>Roman Lisec j.d.o.o. zastupanog po punomoćniku Roman Lisec</item>
    </derivirana_varijabla>
  </DomainObject.Predmet.ProtuStrankaListFormated>
  <DomainObject.Predmet.ProtuStrankaListFormatedOIB>
    <izvorni_sadrzaj>
      <item>Roman Lisec j.d.o.o., OIB 46288296232 zastupanog po punomoćniku Roman Lisec</item>
    </izvorni_sadrzaj>
    <derivirana_varijabla naziv="DomainObject.Predmet.ProtuStrankaListFormatedOIB_1">
      <item>Roman Lisec j.d.o.o., OIB 46288296232 zastupanog po punomoćniku Roman Lisec</item>
    </derivirana_varijabla>
  </DomainObject.Predmet.ProtuStrankaListFormatedOIB>
  <DomainObject.Predmet.ProtuStrankaListFormatedWithAdress>
    <izvorni_sadrzaj>
      <item>Roman Lisec j.d.o.o., Ulica Petra Sorkočevića 5, 10000 Zagreb zastupanog po punomoćniku Roman Lisec</item>
    </izvorni_sadrzaj>
    <derivirana_varijabla naziv="DomainObject.Predmet.ProtuStrankaListFormatedWithAdress_1">
      <item>Roman Lisec j.d.o.o., Ulica Petra Sorkočevića 5, 10000 Zagreb zastupanog po punomoćniku Roman Lisec</item>
    </derivirana_varijabla>
  </DomainObject.Predmet.ProtuStrankaListFormatedWithAdress>
  <DomainObject.Predmet.ProtuStrankaListFormatedWithAdressOIB>
    <izvorni_sadrzaj>
      <item>Roman Lisec j.d.o.o., OIB 46288296232, Ulica Petra Sorkočevića 5, 10000 Zagreb zastupanog po punomoćniku Roman Lisec</item>
    </izvorni_sadrzaj>
    <derivirana_varijabla naziv="DomainObject.Predmet.ProtuStrankaListFormatedWithAdressOIB_1">
      <item>Roman Lisec j.d.o.o., OIB 46288296232, Ulica Petra Sorkočevića 5, 10000 Zagreb zastupanog po punomoćniku Roman Lisec</item>
    </derivirana_varijabla>
  </DomainObject.Predmet.ProtuStrankaListFormatedWithAdressOIB>
  <DomainObject.Predmet.ProtuStrankaListNazivFormated>
    <izvorni_sadrzaj>
      <item>Roman Lisec j.d.o.o.</item>
    </izvorni_sadrzaj>
    <derivirana_varijabla naziv="DomainObject.Predmet.ProtuStrankaListNazivFormated_1">
      <item>Roman Lisec j.d.o.o.</item>
    </derivirana_varijabla>
  </DomainObject.Predmet.ProtuStrankaListNazivFormated>
  <DomainObject.Predmet.ProtuStrankaListNazivFormatedOIB>
    <izvorni_sadrzaj>
      <item>Roman Lisec j.d.o.o., OIB 46288296232</item>
    </izvorni_sadrzaj>
    <derivirana_varijabla naziv="DomainObject.Predmet.ProtuStrankaListNazivFormatedOIB_1">
      <item>Roman Lisec j.d.o.o., OIB 46288296232</item>
    </derivirana_varijabla>
  </DomainObject.Predmet.ProtuStrankaListNazivFormatedOIB>
  <DomainObject.Predmet.OstaliListFormated>
    <izvorni_sadrzaj>
      <item>Roman Lisec punomoćnik sudionika u postupku Roman Lisec j.d.o.o.</item>
      <item>Reiffeisenbank Austria d.d.</item>
    </izvorni_sadrzaj>
    <derivirana_varijabla naziv="DomainObject.Predmet.OstaliListFormated_1">
      <item>Roman Lisec punomoćnik sudionika u postupku Roman Lisec j.d.o.o.</item>
      <item>Reiffeisenbank Austria d.d.</item>
    </derivirana_varijabla>
  </DomainObject.Predmet.OstaliListFormated>
  <DomainObject.Predmet.OstaliListFormatedOIB>
    <izvorni_sadrzaj>
      <item>Roman Lisec punomoćnik sudionika u postupku Roman Lisec j.d.o.o.</item>
      <item>Reiffeisenbank Austria d.d.</item>
    </izvorni_sadrzaj>
    <derivirana_varijabla naziv="DomainObject.Predmet.OstaliListFormatedOIB_1">
      <item>Roman Lisec punomoćnik sudionika u postupku Roman Lisec j.d.o.o.</item>
      <item>Reiffeisenbank Austria d.d.</item>
    </derivirana_varijabla>
  </DomainObject.Predmet.OstaliListFormatedOIB>
  <DomainObject.Predmet.OstaliListFormatedWithAdress>
    <izvorni_sadrzaj>
      <item>Roman Lisec, Ulica Petra Sorkočevića 5, 10000 Zagreb punomoćnik sudionika u postupku Roman Lisec j.d.o.o.</item>
      <item>Reiffeisenbank Austria d.d., Magazinska cesta 69, 10000 Zagreb</item>
    </izvorni_sadrzaj>
    <derivirana_varijabla naziv="DomainObject.Predmet.OstaliListFormatedWithAdress_1">
      <item>Roman Lisec, Ulica Petra Sorkočevića 5, 10000 Zagreb punomoćnik sudionika u postupku Roman Lisec j.d.o.o.</item>
      <item>Reiffeisenbank Austria d.d., Magazinska cesta 69, 10000 Zagreb</item>
    </derivirana_varijabla>
  </DomainObject.Predmet.OstaliListFormatedWithAdress>
  <DomainObject.Predmet.OstaliListFormatedWithAdressOIB>
    <izvorni_sadrzaj>
      <item>Roman Lisec, Ulica Petra Sorkočevića 5, 10000 Zagreb punomoćnik sudionika u postupku Roman Lisec j.d.o.o.</item>
      <item>Reiffeisenbank Austria d.d., Magazinska cesta 69, 10000 Zagreb</item>
    </izvorni_sadrzaj>
    <derivirana_varijabla naziv="DomainObject.Predmet.OstaliListFormatedWithAdressOIB_1">
      <item>Roman Lisec, Ulica Petra Sorkočevića 5, 10000 Zagreb punomoćnik sudionika u postupku Roman Lisec j.d.o.o.</item>
      <item>Reiffeisenbank Austria d.d., Magazinska cesta 69, 10000 Zagreb</item>
    </derivirana_varijabla>
  </DomainObject.Predmet.OstaliListFormatedWithAdressOIB>
  <DomainObject.Predmet.OstaliListNazivFormated>
    <izvorni_sadrzaj>
      <item>Roman Lisec</item>
      <item>Reiffeisenbank Austria d.d.</item>
    </izvorni_sadrzaj>
    <derivirana_varijabla naziv="DomainObject.Predmet.OstaliListNazivFormated_1">
      <item>Roman Lisec</item>
      <item>Reiffeisenbank Austria d.d.</item>
    </derivirana_varijabla>
  </DomainObject.Predmet.OstaliListNazivFormated>
  <DomainObject.Predmet.OstaliListNazivFormatedOIB>
    <izvorni_sadrzaj>
      <item>Roman Lisec</item>
      <item>Reiffeisenbank Austria d.d.</item>
    </izvorni_sadrzaj>
    <derivirana_varijabla naziv="DomainObject.Predmet.OstaliListNazivFormatedOIB_1">
      <item>Roman Lisec</item>
      <item>Reiffeisenbank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Roman Lisec j.d.o.o.</izvorni_sadrzaj>
    <derivirana_varijabla naziv="DomainObject.Predmet.ProtustrankaIDrugi_1">Roman Lisec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Roman Lisec j.d.o.o., OIB 46288296232, Ulica Petra Sorkočevića 5, 10000 Zagreb</izvorni_sadrzaj>
    <derivirana_varijabla naziv="DomainObject.Predmet.ProtustrankaIDrugiAdressOIB_1">Roman Lisec j.d.o.o., OIB 46288296232, Ulica Petra Sorkočevića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Roman Lisec j.d.o.o.</item>
      <item>FINA Regionalni centar Zagreb</item>
      <item>Roman Lisec</item>
      <item>Reiffeisenbank Austria d.d.</item>
    </izvorni_sadrzaj>
    <derivirana_varijabla naziv="DomainObject.Predmet.SudioniciListNaziv_1">
      <item>Roman Lisec j.d.o.o.</item>
      <item>FINA Regionalni centar Zagreb</item>
      <item>Roman Lisec</item>
      <item>Reiffeisenbank Austria d.d.</item>
    </derivirana_varijabla>
  </DomainObject.Predmet.SudioniciListNaziv>
  <DomainObject.Predmet.SudioniciListAdressOIB>
    <izvorni_sadrzaj>
      <item>Roman Lisec j.d.o.o., OIB 46288296232, Ulica Petra Sorkočevića 5,10000 Zagreb</item>
      <item>FINA Regionalni centar Zagreb, OIB 85821130368, Trg svibanjskih žrtava 1995. 1,10000 Zagreb</item>
      <item>Roman Lisec, Ulica Petra Sorkočevića 5,10000 Zagreb</item>
      <item>Reiffeisenbank Austria d.d., Magazinska cesta 69,10000 Zagreb</item>
    </izvorni_sadrzaj>
    <derivirana_varijabla naziv="DomainObject.Predmet.SudioniciListAdressOIB_1">
      <item>Roman Lisec j.d.o.o., OIB 46288296232, Ulica Petra Sorkočevića 5,10000 Zagreb</item>
      <item>FINA Regionalni centar Zagreb, OIB 85821130368, Trg svibanjskih žrtava 1995. 1,10000 Zagreb</item>
      <item>Roman Lisec, Ulica Petra Sorkočevića 5,10000 Zagreb</item>
      <item>Reiffeisenbank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46288296232</item>
      <item>, OIB 85821130368</item>
      <item>, OIB null</item>
      <item>, OIB null</item>
    </izvorni_sadrzaj>
    <derivirana_varijabla naziv="DomainObject.Predmet.SudioniciListNazivOIB_1">
      <item>, OIB 46288296232</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St-2451/2018-19</izvorni_sadrzaj>
    <derivirana_varijabla naziv="DomainObject.PredzadnjaOdlukaIzPredmeta.Oznaka_1">St-2451/2018-19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1130</properties:Words>
  <properties:Characters>5994</properties:Characters>
  <properties:Lines>134</properties:Lines>
  <properties:Paragraphs>30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2019-03-08T12:33:00Z</dcterms:created>
  <dc:creator>Danijela Uzelac</dc:creator>
  <dc:description/>
  <cp:keywords/>
  <cp:lastModifiedBy>Katarina Franjić</cp:lastModifiedBy>
  <cp:lastPrinted>2019-03-18T12:27:00Z</cp:lastPrinted>
  <dcterms:modified xmlns:xsi="http://www.w3.org/2001/XMLSchema-instance" xsi:type="dcterms:W3CDTF">2019-03-18T12:27:00Z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(st-2451-18 rješenje otvaranje i zaključenje 132. SZ.docx)</vt:lpwstr>
  </prop:property>
  <prop:property name="CC_coloring" pid="4" fmtid="{D5CDD505-2E9C-101B-9397-08002B2CF9AE}">
    <vt:bool>false</vt:bool>
  </prop:property>
  <prop:property name="BrojStranica" pid="5" fmtid="{D5CDD505-2E9C-101B-9397-08002B2CF9AE}">
    <vt:i4>3</vt:i4>
  </prop:property>
</prop:Properties>
</file>