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bd0df" w14:paraId="69bd0df"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B95AD9">
        <w:rPr>
          <w:rFonts w:hAnsi="Times New Roman" w:ascii="Times New Roman"/>
        </w:rPr>
        <w:t>1581/17-21</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r w:rsidR="00622DA7">
        <w:rPr>
          <w:rFonts w:hAnsi="Times New Roman" w:ascii="Times New Roman"/>
        </w:rPr>
        <w:t>U KARLOVCU</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22DA7">
        <w:rPr>
          <w:rFonts w:hAnsi="Times New Roman" w:ascii="Times New Roman"/>
        </w:rPr>
        <w:t>Trg hrvatskih branitelja 1</w:t>
      </w:r>
      <w:r w:rsidR="00B95AD9">
        <w:rPr>
          <w:rFonts w:hAnsi="Times New Roman" w:ascii="Times New Roman"/>
        </w:rPr>
        <w:t>/II</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4F6063" w:rsidP="001A6E03" w:rsidR="001A6E03" w:rsidRPr="00345080">
      <w:pPr>
        <w:ind w:firstLine="567"/>
        <w:jc w:val="both"/>
        <w:rPr>
          <w:rFonts w:hAnsi="Times New Roman" w:ascii="Times New Roman"/>
        </w:rPr>
      </w:pPr>
      <w:r w:rsidRPr="004F6063">
        <w:rPr>
          <w:rFonts w:hAnsi="Times New Roman" w:ascii="Times New Roman"/>
        </w:rPr>
        <w:t>Trgovački sud u Zagrebu, Stalna služba</w:t>
      </w:r>
      <w:r w:rsidR="00622DA7">
        <w:rPr>
          <w:rFonts w:hAnsi="Times New Roman" w:ascii="Times New Roman"/>
        </w:rPr>
        <w:t xml:space="preserve"> u Karlovcu</w:t>
      </w:r>
      <w:r w:rsidRPr="004F6063">
        <w:rPr>
          <w:rFonts w:hAnsi="Times New Roman" w:ascii="Times New Roman"/>
        </w:rPr>
        <w:t xml:space="preserve">, po stečajnom sucu Vesni Fundurulić Perišin,  kao sucu pojedincu, postupajući po prijedlogu Financijske agencije, u stečajnom postupku nad dužnikom </w:t>
      </w:r>
      <w:r w:rsidR="00035F30" w:rsidRPr="00035F30">
        <w:rPr>
          <w:rFonts w:hAnsi="Times New Roman" w:ascii="Times New Roman"/>
        </w:rPr>
        <w:t>PATRICK AURUM d.o.o., Zagreb, Avenija Dubrovnik 16, OIB: 04140812249, 7. veljače 2018.,</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E47A69" w:rsidR="00C72E42">
      <w:pPr>
        <w:ind w:firstLine="567"/>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035F30" w:rsidRPr="00035F30">
        <w:rPr>
          <w:rFonts w:hAnsi="Times New Roman" w:ascii="Times New Roman"/>
        </w:rPr>
        <w:t>PATRICK AURUM d.o.o., Zagreb, Avenija Dubrovnik 16, OIB: 04140812249</w:t>
      </w:r>
      <w:r w:rsidR="001A6E03" w:rsidRPr="00C72E42">
        <w:rPr>
          <w:rFonts w:hAnsi="Times New Roman" w:ascii="Times New Roman"/>
        </w:rPr>
        <w:t>.</w:t>
      </w:r>
    </w:p>
    <w:p w:rsidRDefault="001A6E03" w:rsidP="00F53EE8"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1A6E03" w:rsidR="00C72E42">
      <w:pPr>
        <w:ind w:firstLine="567"/>
        <w:jc w:val="both"/>
        <w:rPr>
          <w:rFonts w:hAnsi="Times New Roman" w:ascii="Times New Roman"/>
        </w:rPr>
      </w:pPr>
      <w:r>
        <w:rPr>
          <w:rFonts w:hAnsi="Times New Roman" w:ascii="Times New Roman"/>
        </w:rPr>
        <w:t>Rješenjem poslovni broj gornji od</w:t>
      </w:r>
      <w:r w:rsidR="008E2DC9">
        <w:rPr>
          <w:rFonts w:hAnsi="Times New Roman" w:ascii="Times New Roman"/>
        </w:rPr>
        <w:t xml:space="preserve"> </w:t>
      </w:r>
      <w:r w:rsidR="000608B5">
        <w:rPr>
          <w:rFonts w:hAnsi="Times New Roman" w:ascii="Times New Roman"/>
        </w:rPr>
        <w:t>10</w:t>
      </w:r>
      <w:r w:rsidR="00E47A69">
        <w:rPr>
          <w:rFonts w:hAnsi="Times New Roman" w:ascii="Times New Roman"/>
        </w:rPr>
        <w:t xml:space="preserve">. </w:t>
      </w:r>
      <w:r w:rsidR="008E2DC9">
        <w:rPr>
          <w:rFonts w:hAnsi="Times New Roman" w:ascii="Times New Roman"/>
        </w:rPr>
        <w:t>s</w:t>
      </w:r>
      <w:r w:rsidR="000608B5">
        <w:rPr>
          <w:rFonts w:hAnsi="Times New Roman" w:ascii="Times New Roman"/>
        </w:rPr>
        <w:t>rpnja</w:t>
      </w:r>
      <w:r w:rsidR="00E47A69">
        <w:rPr>
          <w:rFonts w:hAnsi="Times New Roman" w:ascii="Times New Roman"/>
        </w:rPr>
        <w:t xml:space="preserve"> 201</w:t>
      </w:r>
      <w:r w:rsidR="008E2DC9">
        <w:rPr>
          <w:rFonts w:hAnsi="Times New Roman" w:ascii="Times New Roman"/>
        </w:rPr>
        <w:t>7</w:t>
      </w:r>
      <w:r w:rsidR="00E47A69">
        <w:rPr>
          <w:rFonts w:hAnsi="Times New Roman" w:ascii="Times New Roman"/>
        </w:rPr>
        <w:t>.</w:t>
      </w:r>
      <w:r>
        <w:rPr>
          <w:rFonts w:hAnsi="Times New Roman" w:ascii="Times New Roman"/>
        </w:rPr>
        <w:t xml:space="preserve"> sud je pokrenuo prethodni postupak radi utvrđivanja pretpostavki za otvaranje stečajnog postupka nad </w:t>
      </w:r>
      <w:r w:rsidRPr="00CF5EC9">
        <w:rPr>
          <w:rFonts w:hAnsi="Times New Roman" w:ascii="Times New Roman"/>
        </w:rPr>
        <w:t xml:space="preserve">dužnikom </w:t>
      </w:r>
      <w:r w:rsidR="00035F30" w:rsidRPr="00035F30">
        <w:rPr>
          <w:rFonts w:hAnsi="Times New Roman" w:ascii="Times New Roman"/>
        </w:rPr>
        <w:t>PATRICK AURUM d.o.o., Zagreb, Avenija Dubrovnik 16, OIB: 04140812249</w:t>
      </w:r>
      <w:r>
        <w:rPr>
          <w:rFonts w:hAnsi="Times New Roman" w:ascii="Times New Roman"/>
        </w:rPr>
        <w:t>.</w:t>
      </w:r>
    </w:p>
    <w:p w:rsidRDefault="00CF5EC9" w:rsidP="001A6E03" w:rsidR="00CF5EC9">
      <w:pPr>
        <w:ind w:firstLine="567"/>
        <w:jc w:val="both"/>
        <w:rPr>
          <w:rFonts w:hAnsi="Times New Roman" w:ascii="Times New Roman"/>
        </w:rPr>
      </w:pPr>
    </w:p>
    <w:p w:rsidRDefault="000608B5" w:rsidP="00CF5EC9" w:rsidR="00B03C17">
      <w:pPr>
        <w:ind w:firstLine="567"/>
        <w:jc w:val="both"/>
        <w:rPr>
          <w:rFonts w:hAnsi="Times New Roman" w:ascii="Times New Roman"/>
        </w:rPr>
      </w:pPr>
      <w:r>
        <w:rPr>
          <w:rFonts w:hAnsi="Times New Roman" w:ascii="Times New Roman"/>
        </w:rPr>
        <w:t>Odgovorna osoba dužnika</w:t>
      </w:r>
      <w:r w:rsidR="005E6943">
        <w:rPr>
          <w:rFonts w:hAnsi="Times New Roman" w:ascii="Times New Roman"/>
        </w:rPr>
        <w:t xml:space="preserve"> je </w:t>
      </w:r>
      <w:r>
        <w:rPr>
          <w:rFonts w:hAnsi="Times New Roman" w:ascii="Times New Roman"/>
        </w:rPr>
        <w:t>7</w:t>
      </w:r>
      <w:r w:rsidR="00CF5EC9">
        <w:rPr>
          <w:rFonts w:hAnsi="Times New Roman" w:ascii="Times New Roman"/>
        </w:rPr>
        <w:t xml:space="preserve">. </w:t>
      </w:r>
      <w:r>
        <w:rPr>
          <w:rFonts w:hAnsi="Times New Roman" w:ascii="Times New Roman"/>
        </w:rPr>
        <w:t>veljače</w:t>
      </w:r>
      <w:r w:rsidR="00CF5EC9">
        <w:rPr>
          <w:rFonts w:hAnsi="Times New Roman" w:ascii="Times New Roman"/>
        </w:rPr>
        <w:t xml:space="preserve"> 201</w:t>
      </w:r>
      <w:r>
        <w:rPr>
          <w:rFonts w:hAnsi="Times New Roman" w:ascii="Times New Roman"/>
        </w:rPr>
        <w:t>8</w:t>
      </w:r>
      <w:r w:rsidR="00CF5EC9">
        <w:rPr>
          <w:rFonts w:hAnsi="Times New Roman" w:ascii="Times New Roman"/>
        </w:rPr>
        <w:t xml:space="preserve">. dostavio potvrdu Financijske agencije od </w:t>
      </w:r>
      <w:r>
        <w:rPr>
          <w:rFonts w:hAnsi="Times New Roman" w:ascii="Times New Roman"/>
        </w:rPr>
        <w:t>7</w:t>
      </w:r>
      <w:r w:rsidR="00CF5EC9">
        <w:rPr>
          <w:rFonts w:hAnsi="Times New Roman" w:ascii="Times New Roman"/>
        </w:rPr>
        <w:t xml:space="preserve">. </w:t>
      </w:r>
      <w:r>
        <w:rPr>
          <w:rFonts w:hAnsi="Times New Roman" w:ascii="Times New Roman"/>
        </w:rPr>
        <w:t xml:space="preserve"> veljače</w:t>
      </w:r>
      <w:r w:rsidR="00CF5EC9">
        <w:rPr>
          <w:rFonts w:hAnsi="Times New Roman" w:ascii="Times New Roman"/>
        </w:rPr>
        <w:t xml:space="preserve"> 201</w:t>
      </w:r>
      <w:r>
        <w:rPr>
          <w:rFonts w:hAnsi="Times New Roman" w:ascii="Times New Roman"/>
        </w:rPr>
        <w:t>8</w:t>
      </w:r>
      <w:r w:rsidR="005E6943">
        <w:rPr>
          <w:rFonts w:hAnsi="Times New Roman" w:ascii="Times New Roman"/>
        </w:rPr>
        <w:t xml:space="preserve">. (list </w:t>
      </w:r>
      <w:r>
        <w:rPr>
          <w:rFonts w:hAnsi="Times New Roman" w:ascii="Times New Roman"/>
        </w:rPr>
        <w:t>96</w:t>
      </w:r>
      <w:r w:rsidR="00CF5EC9">
        <w:rPr>
          <w:rFonts w:hAnsi="Times New Roman" w:ascii="Times New Roman"/>
        </w:rPr>
        <w:t>) iz kojeg proizlazi kako njegov račun nije blokiran</w:t>
      </w:r>
      <w:r w:rsidR="005A2F96">
        <w:rPr>
          <w:rFonts w:hAnsi="Times New Roman" w:ascii="Times New Roman"/>
        </w:rPr>
        <w:t>.</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 xml:space="preserve">Slijedom navedenog, sud je izveo zaključak kako dužnik u </w:t>
      </w:r>
      <w:r w:rsidR="000608B5">
        <w:rPr>
          <w:rFonts w:hAnsi="Times New Roman" w:ascii="Times New Roman"/>
        </w:rPr>
        <w:t>O</w:t>
      </w:r>
      <w:r>
        <w:rPr>
          <w:rFonts w:hAnsi="Times New Roman" w:ascii="Times New Roman"/>
        </w:rPr>
        <w:t>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035F30">
        <w:rPr>
          <w:rFonts w:hAnsi="Times New Roman" w:ascii="Times New Roman"/>
        </w:rPr>
        <w:t>7</w:t>
      </w:r>
      <w:r w:rsidR="00CA066E">
        <w:rPr>
          <w:rFonts w:hAnsi="Times New Roman" w:ascii="Times New Roman"/>
        </w:rPr>
        <w:t xml:space="preserve">. </w:t>
      </w:r>
      <w:r w:rsidR="00035F30">
        <w:rPr>
          <w:rFonts w:hAnsi="Times New Roman" w:ascii="Times New Roman"/>
        </w:rPr>
        <w:t>veljače</w:t>
      </w:r>
      <w:r w:rsidR="005E6943">
        <w:rPr>
          <w:rFonts w:hAnsi="Times New Roman" w:ascii="Times New Roman"/>
        </w:rPr>
        <w:t xml:space="preserve"> 201</w:t>
      </w:r>
      <w:r w:rsidR="00035F30">
        <w:rPr>
          <w:rFonts w:hAnsi="Times New Roman" w:ascii="Times New Roman"/>
        </w:rPr>
        <w:t>8</w:t>
      </w:r>
      <w:r w:rsidRPr="00345080">
        <w:rPr>
          <w:rFonts w:hAnsi="Times New Roman" w:ascii="Times New Roman"/>
        </w:rPr>
        <w:t>.</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4F48AF">
        <w:rPr>
          <w:rFonts w:hAnsi="Times New Roman" w:ascii="Times New Roman"/>
        </w:rPr>
        <w:t>, v.r.</w:t>
      </w:r>
    </w:p>
    <w:p w:rsidRDefault="004F48AF" w:rsidP="0069131D" w:rsidR="004F48AF">
      <w:pPr>
        <w:ind w:firstLine="567"/>
        <w:jc w:val="right"/>
        <w:rPr>
          <w:rFonts w:hAnsi="Times New Roman" w:ascii="Times New Roman"/>
        </w:rPr>
      </w:pPr>
    </w:p>
    <w:p w:rsidRDefault="004F48AF" w:rsidP="0069131D" w:rsidR="004F48AF">
      <w:pPr>
        <w:ind w:firstLine="567"/>
        <w:jc w:val="right"/>
        <w:rPr>
          <w:rFonts w:hAnsi="Times New Roman" w:ascii="Times New Roman"/>
        </w:rPr>
      </w:pPr>
      <w:r>
        <w:rPr>
          <w:rFonts w:hAnsi="Times New Roman" w:ascii="Times New Roman"/>
        </w:rPr>
        <w:t>Za točnost otpravka-</w:t>
      </w:r>
    </w:p>
    <w:p w:rsidRDefault="004F48AF" w:rsidP="0069131D" w:rsidR="004F48AF">
      <w:pPr>
        <w:ind w:firstLine="567"/>
        <w:jc w:val="right"/>
        <w:rPr>
          <w:rFonts w:hAnsi="Times New Roman" w:ascii="Times New Roman"/>
        </w:rPr>
      </w:pPr>
      <w:r>
        <w:rPr>
          <w:rFonts w:hAnsi="Times New Roman" w:ascii="Times New Roman"/>
        </w:rPr>
        <w:t>Ovlašteni službenik:</w:t>
      </w:r>
    </w:p>
    <w:p w:rsidRDefault="004F48AF" w:rsidP="0069131D" w:rsidR="004F48AF">
      <w:pPr>
        <w:ind w:firstLine="567"/>
        <w:jc w:val="right"/>
        <w:rPr>
          <w:rFonts w:hAnsi="Times New Roman" w:ascii="Times New Roman"/>
        </w:rPr>
      </w:pPr>
      <w:r>
        <w:rPr>
          <w:rFonts w:hAnsi="Times New Roman" w:ascii="Times New Roman"/>
        </w:rPr>
        <w:t>Žana Livaja</w:t>
      </w:r>
    </w:p>
    <w:p w:rsidRDefault="000608B5" w:rsidP="0069131D" w:rsidR="000608B5">
      <w:pPr>
        <w:ind w:firstLine="567"/>
        <w:jc w:val="right"/>
        <w:rPr>
          <w:rFonts w:hAnsi="Times New Roman" w:ascii="Times New Roman"/>
        </w:rPr>
      </w:pPr>
    </w:p>
    <w:p w:rsidRDefault="000608B5" w:rsidP="0069131D" w:rsidR="000608B5">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D35DC2" w:rsidP="004F48AF" w:rsidR="00D35DC2">
      <w:pPr>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pPr>
        <w:ind w:firstLine="567"/>
        <w:jc w:val="both"/>
        <w:rPr>
          <w:rFonts w:hAnsi="Times New Roman" w:ascii="Times New Roman"/>
        </w:rPr>
      </w:pPr>
    </w:p>
    <w:p w:rsidRDefault="0069131D" w:rsidP="001A6E03" w:rsidR="0069131D">
      <w:pPr>
        <w:ind w:firstLine="56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69131D"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4F48AF">
          <w:rPr>
            <w:noProof/>
          </w:rPr>
          <w:t>2</w:t>
        </w:r>
        <w:r>
          <w:fldChar w:fldCharType="end"/>
        </w:r>
      </w:p>
    </w:sdtContent>
  </w:sdt>
  <w:p w:rsidRDefault="00DB3041" w:rsidP="00DB3041" w:rsidR="00EC5531" w:rsidRPr="00521335">
    <w:pPr>
      <w:pStyle w:val="Zaglavlje"/>
      <w:jc w:val="right"/>
      <w:rPr>
        <w:rFonts w:hAnsi="Times New Roman" w:ascii="Times New Roman"/>
      </w:rPr>
    </w:pPr>
    <w:r w:rsidRPr="00521335">
      <w:rPr>
        <w:rFonts w:hAnsi="Times New Roman" w:ascii="Times New Roman"/>
      </w:rPr>
      <w:t xml:space="preserve">3 </w:t>
    </w:r>
    <w:r w:rsidR="001A6E03" w:rsidRPr="00521335">
      <w:rPr>
        <w:rFonts w:hAnsi="Times New Roman" w:ascii="Times New Roman"/>
      </w:rPr>
      <w:t>St-</w:t>
    </w:r>
    <w:r w:rsidR="00521335" w:rsidRPr="00521335">
      <w:rPr>
        <w:rFonts w:hAnsi="Times New Roman" w:ascii="Times New Roman"/>
      </w:rPr>
      <w:t>1581/17-21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35F30"/>
    <w:rsid w:val="00043BAA"/>
    <w:rsid w:val="00046852"/>
    <w:rsid w:val="00051E2E"/>
    <w:rsid w:val="00051FBB"/>
    <w:rsid w:val="000532B4"/>
    <w:rsid w:val="000608B5"/>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173D9"/>
    <w:rsid w:val="0012129F"/>
    <w:rsid w:val="00121FAE"/>
    <w:rsid w:val="00130238"/>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B62"/>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48AF"/>
    <w:rsid w:val="004F6063"/>
    <w:rsid w:val="004F6CE2"/>
    <w:rsid w:val="004F7AA9"/>
    <w:rsid w:val="005016BC"/>
    <w:rsid w:val="005023B1"/>
    <w:rsid w:val="0050322B"/>
    <w:rsid w:val="00506AF3"/>
    <w:rsid w:val="0051012D"/>
    <w:rsid w:val="00521335"/>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6943"/>
    <w:rsid w:val="005E7878"/>
    <w:rsid w:val="005F36E9"/>
    <w:rsid w:val="005F47E7"/>
    <w:rsid w:val="005F6A64"/>
    <w:rsid w:val="006018D2"/>
    <w:rsid w:val="00602463"/>
    <w:rsid w:val="0060340F"/>
    <w:rsid w:val="00622DA7"/>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760D"/>
    <w:rsid w:val="00831CBE"/>
    <w:rsid w:val="008323BA"/>
    <w:rsid w:val="008348BD"/>
    <w:rsid w:val="0084079A"/>
    <w:rsid w:val="00841E9B"/>
    <w:rsid w:val="00855422"/>
    <w:rsid w:val="00857A92"/>
    <w:rsid w:val="008603E0"/>
    <w:rsid w:val="008654A2"/>
    <w:rsid w:val="00872A50"/>
    <w:rsid w:val="00873943"/>
    <w:rsid w:val="00881E24"/>
    <w:rsid w:val="008851B9"/>
    <w:rsid w:val="008957D0"/>
    <w:rsid w:val="008A2540"/>
    <w:rsid w:val="008B1552"/>
    <w:rsid w:val="008C2FAD"/>
    <w:rsid w:val="008C5BE4"/>
    <w:rsid w:val="008C7C8D"/>
    <w:rsid w:val="008D0A1C"/>
    <w:rsid w:val="008D0F3B"/>
    <w:rsid w:val="008D4153"/>
    <w:rsid w:val="008D4BF8"/>
    <w:rsid w:val="008E2DC9"/>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95AD9"/>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47BB0"/>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033C"/>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4F48AF"/>
    <w:rPr>
      <w:color w:val="808080"/>
      <w:bdr w:space="0" w:sz="0" w:color="auto" w:val="none"/>
      <w:shd w:fill="auto" w:color="auto" w:val="clear"/>
    </w:rPr>
  </w:style>
  <w:style w:customStyle="true" w:styleId="eSPISCCParagraphDefaultFont" w:type="character">
    <w:name w:val="eSPIS_CC_Paragraph Default Font"/>
    <w:basedOn w:val="Zadanifontodlomka"/>
    <w:rsid w:val="004F48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48A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F48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48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4F48AF"/>
    <w:rPr>
      <w:color w:val="808080"/>
      <w:bdr w:color="auto" w:space="0" w:sz="0" w:val="none"/>
      <w:shd w:color="auto" w:fill="auto" w:val="clear"/>
    </w:rPr>
  </w:style>
  <w:style w:customStyle="1" w:styleId="eSPISCCParagraphDefaultFont" w:type="character">
    <w:name w:val="eSPIS_CC_Paragraph Default Font"/>
    <w:basedOn w:val="Zadanifontodlomka"/>
    <w:rsid w:val="004F48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48A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F48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48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1581</izvorni_sadrzaj>
    <derivirana_varijabla naziv="DomainObject.Predmet.Broj_1">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St-1581/2017</izvorni_sadrzaj>
    <derivirana_varijabla naziv="DomainObject.Predmet.OznakaBroj_1">St-1581/2017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PATRICK AURUM d.o.o. zastupanog po punomoćniku Branko Smoljanić; Odvjetničko društvo FARČIĆ &amp; ŠARUŠIĆ</izvorni_sadrzaj>
    <derivirana_varijabla naziv="DomainObject.Predmet.ProtustrankaFormated_1">  PATRICK AURUM d.o.o. zastupanog po punomoćniku Branko Smoljanić; Odvjetničko društvo FARČIĆ &amp; ŠARUŠIĆ</derivirana_varijabla>
  </DomainObject.Predmet.ProtustrankaFormated>
  <DomainObject.Predmet.ProtustrankaFormatedOIB>
    <izvorni_sadrzaj>  PATRICK AURUM d.o.o., OIB 04140812249 zastupanog po punomoćniku Branko Smoljanić; Odvjetničko društvo FARČIĆ &amp; ŠARUŠIĆ</izvorni_sadrzaj>
    <derivirana_varijabla naziv="DomainObject.Predmet.ProtustrankaFormatedOIB_1">  PATRICK AURUM d.o.o., OIB 04140812249 zastupanog po punomoćniku Branko Smoljanić; Odvjetničko društvo FARČIĆ &amp; ŠARUŠIĆ</derivirana_varijabla>
  </DomainObject.Predmet.ProtustrankaFormatedOIB>
  <DomainObject.Predmet.ProtustrankaFormatedWithAdress>
    <izvorni_sadrzaj> PATRICK AURUM d.o.o., Avenija Dubrovnik 16 , 10000 Zagreb zastupanog po punomoćniku Branko Smoljanić; Odvjetničko društvo FARČIĆ &amp; ŠARUŠIĆ</izvorni_sadrzaj>
    <derivirana_varijabla naziv="DomainObject.Predmet.ProtustrankaFormatedWithAdress_1"> PATRICK AURUM d.o.o., Avenija Dubrovnik 16 , 10000 Zagreb zastupanog po punomoćniku Branko Smoljanić; Odvjetničko društvo FARČIĆ &amp; ŠARUŠIĆ</derivirana_varijabla>
  </DomainObject.Predmet.ProtustrankaFormatedWithAdress>
  <DomainObject.Predmet.ProtustrankaFormatedWithAdressOIB>
    <izvorni_sadrzaj> PATRICK AURUM d.o.o., OIB 04140812249, Avenija Dubrovnik 16 , 10000 Zagreb zastupanog po punomoćniku Branko Smoljanić; Odvjetničko društvo FARČIĆ &amp; ŠARUŠIĆ</izvorni_sadrzaj>
    <derivirana_varijabla naziv="DomainObject.Predmet.ProtustrankaFormatedWithAdressOIB_1"> PATRICK AURUM d.o.o., OIB 04140812249, Avenija Dubrovnik 16 , 10000 Zagreb zastupanog po punomoćniku Branko Smoljanić; Odvjetničko društvo FARČIĆ &amp; ŠARUŠIĆ</derivirana_varijabla>
  </DomainObject.Predmet.ProtustrankaFormatedWithAdressOIB>
  <DomainObject.Predmet.ProtustrankaWithAdress>
    <izvorni_sadrzaj>PATRICK AURUM d.o.o. Avenija Dubrovnik 16 , 10000 Zagreb</izvorni_sadrzaj>
    <derivirana_varijabla naziv="DomainObject.Predmet.ProtustrankaWithAdress_1">PATRICK AURUM d.o.o. Avenija Dubrovnik 16 , 10000 Zagreb</derivirana_varijabla>
  </DomainObject.Predmet.ProtustrankaWithAdress>
  <DomainObject.Predmet.ProtustrankaWithAdressOIB>
    <izvorni_sadrzaj>PATRICK AURUM d.o.o., OIB 04140812249, Avenija Dubrovnik 16 , 10000 Zagreb</izvorni_sadrzaj>
    <derivirana_varijabla naziv="DomainObject.Predmet.ProtustrankaWithAdressOIB_1">PATRICK AURUM d.o.o., OIB 04140812249, Avenija Dubrovnik 16 , 10000 Zagreb</derivirana_varijabla>
  </DomainObject.Predmet.ProtustrankaWithAdressOIB>
  <DomainObject.Predmet.ProtustrankaNazivFormated>
    <izvorni_sadrzaj>PATRICK AURUM d.o.o.</izvorni_sadrzaj>
    <derivirana_varijabla naziv="DomainObject.Predmet.ProtustrankaNazivFormated_1">PATRICK AURUM d.o.o.</derivirana_varijabla>
  </DomainObject.Predmet.ProtustrankaNazivFormated>
  <DomainObject.Predmet.ProtustrankaNazivFormatedOIB>
    <izvorni_sadrzaj>PATRICK AURUM d.o.o., OIB 04140812249</izvorni_sadrzaj>
    <derivirana_varijabla naziv="DomainObject.Predmet.ProtustrankaNazivFormatedOIB_1">PATRICK AURUM d.o.o., OIB 04140812249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PATRICK AURUM d.o.o. zastupanog po punomoćniku Branko Smoljanić; Odvjetničko društvo FARČIĆ &amp; ŠARUŠIĆ</item>
    </izvorni_sadrzaj>
    <derivirana_varijabla naziv="DomainObject.Predmet.ProtuStrankaListFormated_1">
      <item>PATRICK AURUM d.o.o. zastupanog po punomoćniku Branko Smoljanić; Odvjetničko društvo FARČIĆ &amp; ŠARUŠIĆ</item>
    </derivirana_varijabla>
  </DomainObject.Predmet.ProtuStrankaListFormated>
  <DomainObject.Predmet.ProtuStrankaListFormatedOIB>
    <izvorni_sadrzaj>
      <item>PATRICK AURUM d.o.o., OIB 04140812249 zastupanog po punomoćniku Branko Smoljanić; Odvjetničko društvo FARČIĆ &amp; ŠARUŠIĆ</item>
    </izvorni_sadrzaj>
    <derivirana_varijabla naziv="DomainObject.Predmet.ProtuStrankaListFormatedOIB_1">
      <item>PATRICK AURUM d.o.o., OIB 04140812249 zastupanog po punomoćniku Branko Smoljanić; Odvjetničko društvo FARČIĆ &amp; ŠARUŠIĆ</item>
    </derivirana_varijabla>
  </DomainObject.Predmet.ProtuStrankaListFormatedOIB>
  <DomainObject.Predmet.ProtuStrankaListFormatedWithAdress>
    <izvorni_sadrzaj>
      <item>PATRICK AURUM d.o.o., Avenija Dubrovnik 16 , 10000 Zagreb zastupanog po punomoćniku Branko Smoljanić; Odvjetničko društvo FARČIĆ &amp; ŠARUŠIĆ</item>
    </izvorni_sadrzaj>
    <derivirana_varijabla naziv="DomainObject.Predmet.ProtuStrankaListFormatedWithAdress_1">
      <item>PATRICK AURUM d.o.o., Avenija Dubrovnik 16 , 10000 Zagreb zastupanog po punomoćniku Branko Smoljanić; Odvjetničko društvo FARČIĆ &amp; ŠARUŠIĆ</item>
    </derivirana_varijabla>
  </DomainObject.Predmet.ProtuStrankaListFormatedWithAdress>
  <DomainObject.Predmet.ProtuStrankaListFormatedWithAdressOIB>
    <izvorni_sadrzaj>
      <item>PATRICK AURUM d.o.o., OIB 04140812249, Avenija Dubrovnik 16 , 10000 Zagreb zastupanog po punomoćniku Branko Smoljanić; Odvjetničko društvo FARČIĆ &amp; ŠARUŠIĆ</item>
    </izvorni_sadrzaj>
    <derivirana_varijabla naziv="DomainObject.Predmet.ProtuStrankaListFormatedWithAdressOIB_1">
      <item>PATRICK AURUM d.o.o., OIB 04140812249, Avenija Dubrovnik 16 , 10000 Zagreb zastupanog po punomoćniku Branko Smoljanić; Odvjetničko društvo FARČIĆ &amp; ŠARUŠIĆ</item>
    </derivirana_varijabla>
  </DomainObject.Predmet.ProtuStrankaListFormatedWithAdressOIB>
  <DomainObject.Predmet.ProtuStrankaListNazivFormated>
    <izvorni_sadrzaj>
      <item>PATRICK AURUM d.o.o.</item>
    </izvorni_sadrzaj>
    <derivirana_varijabla naziv="DomainObject.Predmet.ProtuStrankaListNazivFormated_1">
      <item>PATRICK AURUM d.o.o.</item>
    </derivirana_varijabla>
  </DomainObject.Predmet.ProtuStrankaListNazivFormated>
  <DomainObject.Predmet.ProtuStrankaListNazivFormatedOIB>
    <izvorni_sadrzaj>
      <item>PATRICK AURUM d.o.o., OIB 04140812249</item>
    </izvorni_sadrzaj>
    <derivirana_varijabla naziv="DomainObject.Predmet.ProtuStrankaListNazivFormatedOIB_1">
      <item>PATRICK AURUM d.o.o., OIB 04140812249</item>
    </derivirana_varijabla>
  </DomainObject.Predmet.ProtuStrankaListNazivFormatedOIB>
  <DomainObject.Predmet.OstaliListFormated>
    <izvorni_sadrzaj>
      <item>Branko Smoljanić punomoćnik sudionika u postupku PATRICK AURUM d.o.o.</item>
      <item>Odvjetničko društvo FARČIĆ &amp; ŠARUŠIĆ punomoćnik sudionika u postupku PATRICK AURUM d.o.o.</item>
    </izvorni_sadrzaj>
    <derivirana_varijabla naziv="DomainObject.Predmet.OstaliListFormated_1">
      <item>Branko Smoljanić punomoćnik sudionika u postupku PATRICK AURUM d.o.o.</item>
      <item>Odvjetničko društvo FARČIĆ &amp; ŠARUŠIĆ punomoćnik sudionika u postupku PATRICK AURUM d.o.o.</item>
    </derivirana_varijabla>
  </DomainObject.Predmet.OstaliListFormated>
  <DomainObject.Predmet.OstaliListFormatedOIB>
    <izvorni_sadrzaj>
      <item>Branko Smoljanić, OIB 25027700018 punomoćnik sudionika u postupku PATRICK AURUM d.o.o.</item>
      <item>Odvjetničko društvo FARČIĆ &amp; ŠARUŠIĆ, OIB 36509206457 punomoćnik sudionika u postupku PATRICK AURUM d.o.o.</item>
    </izvorni_sadrzaj>
    <derivirana_varijabla naziv="DomainObject.Predmet.OstaliListFormatedOIB_1">
      <item>Branko Smoljanić, OIB 25027700018 punomoćnik sudionika u postupku PATRICK AURUM d.o.o.</item>
      <item>Odvjetničko društvo FARČIĆ &amp; ŠARUŠIĆ, OIB 36509206457 punomoćnik sudionika u postupku PATRICK AURUM d.o.o.</item>
    </derivirana_varijabla>
  </DomainObject.Predmet.OstaliListFormatedOIB>
  <DomainObject.Predmet.OstaliListFormatedWithAdress>
    <izvorni_sadrzaj>
      <item>Branko Smoljanić, Bartolići 47, 10000 Zagreb punomoćnik sudionika u postupku PATRICK AURUM d.o.o.</item>
      <item>Odvjetničko društvo FARČIĆ &amp; ŠARUŠIĆ, Baštijanova 2/A, 10000 Zagreb punomoćnik sudionika u postupku PATRICK AURUM d.o.o.</item>
    </izvorni_sadrzaj>
    <derivirana_varijabla naziv="DomainObject.Predmet.OstaliListFormatedWithAdress_1">
      <item>Branko Smoljanić, Bartolići 47, 10000 Zagreb punomoćnik sudionika u postupku PATRICK AURUM d.o.o.</item>
      <item>Odvjetničko društvo FARČIĆ &amp; ŠARUŠIĆ, Baštijanova 2/A, 10000 Zagreb punomoćnik sudionika u postupku PATRICK AURUM d.o.o.</item>
    </derivirana_varijabla>
  </DomainObject.Predmet.OstaliListFormatedWithAdress>
  <DomainObject.Predmet.OstaliListFormatedWithAdressOIB>
    <izvorni_sadrzaj>
      <item>Branko Smoljanić, OIB 25027700018, Bartolići 47, 10000 Zagreb punomoćnik sudionika u postupku PATRICK AURUM d.o.o.</item>
      <item>Odvjetničko društvo FARČIĆ &amp; ŠARUŠIĆ, OIB 36509206457, Baštijanova 2/A, 10000 Zagreb punomoćnik sudionika u postupku PATRICK AURUM d.o.o.</item>
    </izvorni_sadrzaj>
    <derivirana_varijabla naziv="DomainObject.Predmet.OstaliListFormatedWithAdressOIB_1">
      <item>Branko Smoljanić, OIB 25027700018, Bartolići 47, 10000 Zagreb punomoćnik sudionika u postupku PATRICK AURUM d.o.o.</item>
      <item>Odvjetničko društvo FARČIĆ &amp; ŠARUŠIĆ, OIB 36509206457, Baštijanova 2/A, 10000 Zagreb punomoćnik sudionika u postupku PATRICK AURUM d.o.o.</item>
    </derivirana_varijabla>
  </DomainObject.Predmet.OstaliListFormatedWithAdressOIB>
  <DomainObject.Predmet.OstaliListNazivFormated>
    <izvorni_sadrzaj>
      <item>Branko Smoljanić</item>
      <item>Odvjetničko društvo FARČIĆ &amp; ŠARUŠIĆ</item>
    </izvorni_sadrzaj>
    <derivirana_varijabla naziv="DomainObject.Predmet.OstaliListNazivFormated_1">
      <item>Branko Smoljanić</item>
      <item>Odvjetničko društvo FARČIĆ &amp; ŠARUŠIĆ</item>
    </derivirana_varijabla>
  </DomainObject.Predmet.OstaliListNazivFormated>
  <DomainObject.Predmet.OstaliListNazivFormatedOIB>
    <izvorni_sadrzaj>
      <item>Branko Smoljanić, OIB 25027700018</item>
      <item>Odvjetničko društvo FARČIĆ &amp; ŠARUŠIĆ, OIB 36509206457</item>
    </izvorni_sadrzaj>
    <derivirana_varijabla naziv="DomainObject.Predmet.OstaliListNazivFormatedOIB_1">
      <item>Branko Smoljanić, OIB 25027700018</item>
      <item>Odvjetničko društvo FARČIĆ &amp; ŠARUŠIĆ, OIB 36509206457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PATRICK AURUM d.o.o.</izvorni_sadrzaj>
    <derivirana_varijabla naziv="DomainObject.Predmet.ProtustrankaIDrugi_1">PATRICK AURUM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PATRICK AURUM d.o.o., OIB 04140812249, Avenija Dubrovnik 16 , 10000 Zagreb</izvorni_sadrzaj>
    <derivirana_varijabla naziv="DomainObject.Predmet.ProtustrankaIDrugiAdressOIB_1">PATRICK AURUM d.o.o., OIB 04140812249, Avenija Dubrovnik 16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PATRICK AURUM d.o.o.</item>
      <item>Branko Smoljanić</item>
      <item>Odvjetničko društvo FARČIĆ &amp; ŠARUŠIĆ</item>
    </izvorni_sadrzaj>
    <derivirana_varijabla naziv="DomainObject.Predmet.SudioniciListNaziv_1">
      <item>FINA Regionalni centar Zagreb</item>
      <item>PATRICK AURUM d.o.o.</item>
      <item>Branko Smoljanić</item>
      <item>Odvjetničko društvo FARČIĆ &amp; ŠARUŠIĆ</item>
    </derivirana_varijabla>
  </DomainObject.Predmet.SudioniciListNaziv>
  <DomainObject.Predmet.SudioniciListAdressOIB>
    <izvorni_sadrzaj>
      <item>FINA Regionalni centar Zagreb, OIB 85821130368, Trg svibanjskih žrtava 1995. br. 1,10000 Zagreb</item>
      <item>PATRICK AURUM d.o.o., OIB 04140812249, Avenija Dubrovnik 16 ,10000 Zagreb</item>
      <item>Branko Smoljanić, OIB 25027700018, Bartolići 47,10000 Zagreb</item>
      <item>Odvjetničko društvo FARČIĆ &amp; ŠARUŠIĆ, OIB 36509206457, Baštijanova 2/A,10000 Zagreb</item>
    </izvorni_sadrzaj>
    <derivirana_varijabla naziv="DomainObject.Predmet.SudioniciListAdressOIB_1">
      <item>FINA Regionalni centar Zagreb, OIB 85821130368, Trg svibanjskih žrtava 1995. br. 1,10000 Zagreb</item>
      <item>PATRICK AURUM d.o.o., OIB 04140812249, Avenija Dubrovnik 16 ,10000 Zagreb</item>
      <item>Branko Smoljanić, OIB 25027700018, Bartolići 47,10000 Zagreb</item>
      <item>Odvjetničko društvo FARČIĆ &amp; ŠARUŠIĆ, OIB 36509206457, Baštijanova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04140812249</item>
      <item>, OIB 25027700018</item>
      <item>, OIB 36509206457</item>
    </izvorni_sadrzaj>
    <derivirana_varijabla naziv="DomainObject.Predmet.SudioniciListNazivOIB_1">
      <item>, OIB 85821130368</item>
      <item>, OIB 04140812249</item>
      <item>, OIB 25027700018</item>
      <item>, OIB 36509206457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366D04-A3AE-4493-81D3-3B50C16910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293</properties:Words>
  <properties:Characters>1640</properties:Characters>
  <properties:Lines>62</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1943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2018-02-07T11:53:00Z</dcterms:created>
  <dc:creator>stecaj</dc:creator>
  <cp:lastModifiedBy>Žana Livaja</cp:lastModifiedBy>
  <cp:lastPrinted>2018-02-07T12:00:00Z</cp:lastPrinted>
  <dcterms:modified xmlns:xsi="http://www.w3.org/2001/XMLSchema-instance" xsi:type="dcterms:W3CDTF">2018-02-07T12:00:00Z</dcterms:modified>
  <cp:revision>8</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