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46a89" w14:paraId="e946a89" w:rsidRDefault="001B542B" w:rsidP="001B542B" w:rsidR="001B542B">
      <w:pPr>
        <w:ind w:firstLine="708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6280" cx="543560"/>
            <wp:effectExtent b="7620" r="889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6934" w:rsidP="00E96934" w:rsidR="00E96934">
      <w:pPr>
        <w:jc w:val="both"/>
        <w:rPr>
          <w:b/>
          <w:bCs/>
        </w:rPr>
      </w:pPr>
      <w:r>
        <w:rPr>
          <w:b/>
          <w:bCs/>
        </w:rPr>
        <w:t>                             </w:t>
      </w:r>
    </w:p>
    <w:p w:rsidRDefault="00E96934" w:rsidP="00E96934" w:rsidR="00E96934">
      <w:pPr>
        <w:jc w:val="both"/>
      </w:pPr>
      <w:r>
        <w:t>Republika Hrvatska</w:t>
      </w:r>
    </w:p>
    <w:p w:rsidRDefault="00E96934" w:rsidP="00E96934" w:rsidR="00E96934">
      <w:pPr>
        <w:jc w:val="both"/>
      </w:pPr>
      <w:r>
        <w:t>Trgovački sud u Osijeku</w:t>
      </w:r>
    </w:p>
    <w:p w:rsidRDefault="00E96934" w:rsidP="00E96934" w:rsidR="00E96934">
      <w:pPr>
        <w:jc w:val="both"/>
      </w:pPr>
      <w:r>
        <w:t>Stalna služba u Slavonskom Brodu</w:t>
      </w:r>
      <w:r>
        <w:tab/>
      </w:r>
      <w:r>
        <w:tab/>
      </w:r>
      <w:r>
        <w:tab/>
      </w:r>
      <w:r>
        <w:tab/>
      </w:r>
      <w:r>
        <w:tab/>
      </w:r>
      <w:r>
        <w:tab/>
        <w:t>3 St-894/2016-82</w:t>
      </w:r>
    </w:p>
    <w:p w:rsidRDefault="00E96934" w:rsidP="00E96934" w:rsidR="00E96934">
      <w:pPr>
        <w:jc w:val="both"/>
      </w:pPr>
      <w:r>
        <w:t>Trg pobjede 13</w:t>
      </w:r>
    </w:p>
    <w:p w:rsidRDefault="00E96934" w:rsidP="00E96934" w:rsidR="00E96934">
      <w:pPr>
        <w:jc w:val="both"/>
      </w:pPr>
      <w:r>
        <w:t>35 000Slavonski Brod</w:t>
      </w:r>
    </w:p>
    <w:p w:rsidRDefault="00E96934" w:rsidP="00E96934" w:rsidR="00E96934">
      <w:pPr>
        <w:rPr>
          <w:b/>
        </w:rPr>
      </w:pPr>
    </w:p>
    <w:p w:rsidRDefault="00E96934" w:rsidP="00E96934" w:rsidR="00E96934">
      <w:pPr>
        <w:jc w:val="both"/>
        <w:rPr>
          <w:b/>
        </w:rPr>
      </w:pPr>
    </w:p>
    <w:p w:rsidRDefault="00E96934" w:rsidP="00E96934" w:rsidR="00E96934">
      <w:pPr>
        <w:jc w:val="center"/>
        <w:rPr>
          <w:b/>
          <w:color w:val="222222"/>
        </w:rPr>
      </w:pPr>
      <w:r>
        <w:rPr>
          <w:b/>
          <w:color w:val="222222"/>
        </w:rPr>
        <w:t xml:space="preserve">Z A K L J U Č A K </w:t>
      </w:r>
    </w:p>
    <w:p w:rsidRDefault="00E96934" w:rsidP="00E96934" w:rsidR="00E96934">
      <w:pPr>
        <w:rPr>
          <w:color w:val="222222"/>
        </w:rPr>
      </w:pPr>
    </w:p>
    <w:p w:rsidRDefault="00E96934" w:rsidP="00E96934" w:rsidR="00E96934">
      <w:pPr>
        <w:jc w:val="both"/>
        <w:rPr>
          <w:color w:val="222222"/>
        </w:rPr>
      </w:pPr>
      <w:r>
        <w:rPr>
          <w:color w:val="222222"/>
        </w:rPr>
        <w:t xml:space="preserve">            TRGOVAČKI SUD U OSIJEKU, STALNA SLUŽBA U SLAVONSKOM BRODU, po sucu Danijeli Martini Maoduš,  u stečajnom postupku nad dužnikom  </w:t>
      </w:r>
      <w:r>
        <w:rPr>
          <w:b/>
          <w:color w:val="222222"/>
        </w:rPr>
        <w:t>TRG d.o.o., Slavonski Brod, u stečaju, Nikole Zrinskog 20A, OIB: 91376759491</w:t>
      </w:r>
      <w:r>
        <w:rPr>
          <w:color w:val="222222"/>
        </w:rPr>
        <w:t>, zastupano po  stečajnom upravitelju Milanu Staniću iz Slavonskog Broda, 28. prosinca 2018.</w:t>
      </w:r>
    </w:p>
    <w:p w:rsidRDefault="00381F83" w:rsidP="00444016" w:rsidR="00381F83" w:rsidRPr="00381F83">
      <w:pPr>
        <w:spacing w:beforeAutospacing="true" w:before="100"/>
        <w:jc w:val="center"/>
        <w:rPr>
          <w:color w:val="222222"/>
        </w:rPr>
      </w:pPr>
      <w:r w:rsidRPr="00381F83">
        <w:rPr>
          <w:color w:val="222222"/>
        </w:rPr>
        <w:t>z a k l j u č i o  j e</w:t>
      </w:r>
    </w:p>
    <w:p w:rsidRDefault="00A43AB0" w:rsidP="00391015" w:rsidR="00A43AB0">
      <w:pPr>
        <w:ind w:firstLine="708"/>
        <w:jc w:val="both"/>
      </w:pPr>
    </w:p>
    <w:p w:rsidRDefault="00D9698A" w:rsidP="00D9698A" w:rsidR="00D9698A">
      <w:pPr>
        <w:ind w:firstLine="708"/>
        <w:jc w:val="both"/>
      </w:pPr>
      <w:r>
        <w:t xml:space="preserve">I - Određuje se ročište radi </w:t>
      </w:r>
      <w:r w:rsidR="00713BFE">
        <w:rPr>
          <w:b/>
          <w:bCs/>
          <w:u w:val="single"/>
        </w:rPr>
        <w:t>namirenja</w:t>
      </w:r>
      <w:r>
        <w:t xml:space="preserve"> za </w:t>
      </w:r>
      <w:r w:rsidR="00E96934">
        <w:rPr>
          <w:b/>
          <w:u w:val="single"/>
        </w:rPr>
        <w:t>dan 8</w:t>
      </w:r>
      <w:r>
        <w:rPr>
          <w:b/>
          <w:u w:val="single"/>
        </w:rPr>
        <w:t>. s</w:t>
      </w:r>
      <w:r w:rsidR="00E96934">
        <w:rPr>
          <w:b/>
          <w:u w:val="single"/>
        </w:rPr>
        <w:t>iječnja</w:t>
      </w:r>
      <w:r>
        <w:rPr>
          <w:b/>
          <w:u w:val="single"/>
        </w:rPr>
        <w:t xml:space="preserve"> </w:t>
      </w:r>
      <w:r>
        <w:rPr>
          <w:b/>
          <w:bCs/>
          <w:u w:val="single"/>
        </w:rPr>
        <w:t>201</w:t>
      </w:r>
      <w:r w:rsidR="00E96934">
        <w:rPr>
          <w:b/>
          <w:bCs/>
          <w:u w:val="single"/>
        </w:rPr>
        <w:t>9</w:t>
      </w:r>
      <w:r>
        <w:rPr>
          <w:b/>
          <w:bCs/>
          <w:u w:val="single"/>
        </w:rPr>
        <w:t xml:space="preserve">. u </w:t>
      </w:r>
      <w:r w:rsidR="00E96934">
        <w:rPr>
          <w:b/>
          <w:bCs/>
          <w:u w:val="single"/>
        </w:rPr>
        <w:t>11,00</w:t>
      </w:r>
      <w:r>
        <w:rPr>
          <w:b/>
          <w:bCs/>
          <w:u w:val="single"/>
        </w:rPr>
        <w:t xml:space="preserve"> sati soba br. 73/III, Trg pobjede 13, Slavonski Brod</w:t>
      </w:r>
      <w:r>
        <w:t xml:space="preserve"> nekretnina dosuđenih temeljem rješenja o dosudi ovog Suda i to slijedećih nekretnina: </w:t>
      </w:r>
    </w:p>
    <w:p w:rsidRDefault="00E96934" w:rsidP="00E96934" w:rsidR="00E96934">
      <w:pPr>
        <w:pStyle w:val="Odlomakpopisa"/>
        <w:numPr>
          <w:ilvl w:val="0"/>
          <w:numId w:val="18"/>
        </w:numPr>
        <w:tabs>
          <w:tab w:pos="426" w:val="left"/>
          <w:tab w:pos="851" w:val="left"/>
        </w:tabs>
        <w:spacing w:lineRule="exact" w:line="316" w:beforeAutospacing="true" w:before="100"/>
        <w:ind w:left="60"/>
        <w:jc w:val="both"/>
        <w:rPr>
          <w:b/>
          <w:bCs/>
        </w:rPr>
      </w:pPr>
      <w:r>
        <w:t>upisane u</w:t>
      </w:r>
      <w:r>
        <w:rPr>
          <w:b/>
          <w:bCs/>
        </w:rPr>
        <w:t xml:space="preserve"> z.k.uložak broj: 8297 k.o. Đakovo i to k.č.br. 715/1 Zgrada mješovite uporabe, Kralja Tomislava broj 8, Đakovo, površine 11295 m2, Zgrada 1613 m2 i Dvorište 9682 m2 i to Etaža 1-275,</w:t>
      </w:r>
    </w:p>
    <w:p w:rsidRDefault="00E96934" w:rsidP="00E96934" w:rsidR="00E96934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E96934" w:rsidP="00E96934" w:rsidR="00E96934">
      <w:pPr>
        <w:spacing w:lineRule="exact" w:line="316"/>
        <w:ind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(832/1000000)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2"/>
          <w:sz w:val="22"/>
          <w:szCs w:val="22"/>
        </w:rPr>
        <w:t>-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</w:t>
      </w:r>
      <w:r>
        <w:rPr>
          <w:sz w:val="22"/>
          <w:szCs w:val="22"/>
        </w:rPr>
        <w:t xml:space="preserve"> </w:t>
      </w:r>
      <w:r>
        <w:rPr>
          <w:noProof/>
          <w:color w:val="000000"/>
          <w:spacing w:val="-3"/>
          <w:sz w:val="22"/>
          <w:szCs w:val="22"/>
        </w:rPr>
        <w:t>15,50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2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(862/1000000)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2"/>
          <w:sz w:val="22"/>
          <w:szCs w:val="22"/>
        </w:rPr>
        <w:t>-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P2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sa16,05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3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(940/1000000)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2"/>
          <w:sz w:val="22"/>
          <w:szCs w:val="22"/>
        </w:rPr>
        <w:t>-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P3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</w:t>
      </w:r>
      <w:r>
        <w:rPr>
          <w:sz w:val="22"/>
          <w:szCs w:val="22"/>
        </w:rPr>
        <w:t xml:space="preserve"> </w:t>
      </w:r>
      <w:r>
        <w:rPr>
          <w:noProof/>
          <w:color w:val="000000"/>
          <w:spacing w:val="-3"/>
          <w:sz w:val="22"/>
          <w:szCs w:val="22"/>
        </w:rPr>
        <w:t>17,50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4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(940/1000000)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2"/>
          <w:sz w:val="22"/>
          <w:szCs w:val="22"/>
        </w:rPr>
        <w:t>-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P4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</w:t>
      </w:r>
      <w:r>
        <w:rPr>
          <w:sz w:val="22"/>
          <w:szCs w:val="22"/>
        </w:rPr>
        <w:t xml:space="preserve"> </w:t>
      </w:r>
      <w:r>
        <w:rPr>
          <w:noProof/>
          <w:color w:val="000000"/>
          <w:spacing w:val="-3"/>
          <w:sz w:val="22"/>
          <w:szCs w:val="22"/>
        </w:rPr>
        <w:t>17,50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(940/1000000)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2"/>
          <w:sz w:val="22"/>
          <w:szCs w:val="22"/>
        </w:rPr>
        <w:t>-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sa17,50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6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(940/1000000)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2"/>
          <w:sz w:val="22"/>
          <w:szCs w:val="22"/>
        </w:rPr>
        <w:t>-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P6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sa17,50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7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(867/1000000)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2"/>
          <w:sz w:val="22"/>
          <w:szCs w:val="22"/>
        </w:rPr>
        <w:t>-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P7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sa16,15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8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(867/1000000)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2"/>
          <w:sz w:val="22"/>
          <w:szCs w:val="22"/>
        </w:rPr>
        <w:t>-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P8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</w:t>
      </w:r>
      <w:r>
        <w:rPr>
          <w:sz w:val="22"/>
          <w:szCs w:val="22"/>
        </w:rPr>
        <w:t xml:space="preserve"> </w:t>
      </w:r>
      <w:r>
        <w:rPr>
          <w:noProof/>
          <w:color w:val="000000"/>
          <w:spacing w:val="-3"/>
          <w:sz w:val="22"/>
          <w:szCs w:val="22"/>
        </w:rPr>
        <w:t>16,15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lastRenderedPageBreak/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9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(816/1000000)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2"/>
          <w:sz w:val="22"/>
          <w:szCs w:val="22"/>
        </w:rPr>
        <w:t>-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P9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sa15,20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(800/1000000)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2"/>
          <w:sz w:val="22"/>
          <w:szCs w:val="22"/>
        </w:rPr>
        <w:t>-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sa14,90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11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(787/1000000)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2"/>
          <w:sz w:val="22"/>
          <w:szCs w:val="22"/>
        </w:rPr>
        <w:t>-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P11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</w:t>
      </w:r>
      <w:r>
        <w:rPr>
          <w:sz w:val="22"/>
          <w:szCs w:val="22"/>
        </w:rPr>
        <w:t xml:space="preserve"> </w:t>
      </w:r>
      <w:r>
        <w:rPr>
          <w:noProof/>
          <w:color w:val="000000"/>
          <w:spacing w:val="-3"/>
          <w:sz w:val="22"/>
          <w:szCs w:val="22"/>
        </w:rPr>
        <w:t>14,65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12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(787/1000000)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2"/>
          <w:sz w:val="22"/>
          <w:szCs w:val="22"/>
        </w:rPr>
        <w:t>-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P12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</w:t>
      </w:r>
      <w:r>
        <w:rPr>
          <w:sz w:val="22"/>
          <w:szCs w:val="22"/>
        </w:rPr>
        <w:t xml:space="preserve"> </w:t>
      </w:r>
      <w:r>
        <w:rPr>
          <w:noProof/>
          <w:color w:val="000000"/>
          <w:spacing w:val="-3"/>
          <w:sz w:val="22"/>
          <w:szCs w:val="22"/>
        </w:rPr>
        <w:t>14,65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</w:t>
      </w:r>
      <w:bookmarkStart w:name="2" w:id="1"/>
      <w:bookmarkEnd w:id="1"/>
      <w:r>
        <w:rPr>
          <w:noProof/>
          <w:color w:val="000000"/>
          <w:spacing w:val="-4"/>
          <w:sz w:val="22"/>
          <w:szCs w:val="22"/>
        </w:rPr>
        <w:t xml:space="preserve"> </w:t>
      </w:r>
    </w:p>
    <w:p w:rsidRDefault="00E96934" w:rsidP="00E96934" w:rsidR="00E96934">
      <w:pPr>
        <w:spacing w:lineRule="exact" w:line="316"/>
        <w:ind w:left="60"/>
        <w:jc w:val="both"/>
        <w:rPr>
          <w:sz w:val="22"/>
          <w:szCs w:val="22"/>
        </w:rPr>
      </w:pPr>
      <w:r>
        <w:rPr>
          <w:noProof/>
          <w:color w:val="000000"/>
          <w:spacing w:val="-4"/>
          <w:sz w:val="22"/>
          <w:szCs w:val="22"/>
        </w:rPr>
        <w:t>E</w:t>
      </w:r>
      <w:r>
        <w:rPr>
          <w:noProof/>
          <w:color w:val="000000"/>
          <w:spacing w:val="-3"/>
          <w:sz w:val="22"/>
          <w:szCs w:val="22"/>
        </w:rPr>
        <w:t>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13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(824/1000000)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P13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sa15,35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14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(787/1000000)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P14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sa14,65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(867/1000000)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sa16,15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16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(779/1000000)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P16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sa14,50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17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(867/1000000)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P17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sa16,15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18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(867/1000000)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P18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sa16,15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19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(867/1000000)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P19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sa16,15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20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(824/1000000)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P20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sa15,35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21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(824/1000000)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4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4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P21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sa15,35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22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(787/1000000)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P22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sa14,65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23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(824/1000000)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P23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sa15,35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24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(787/1000000)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P24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sa14,65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25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(867/1000000)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P25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sa16,15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26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(787/1000000)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P26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sa14,65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27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(867/1000000)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P27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sa16,15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28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(787/1000000)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P28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sa14,65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29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(867/1000000)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P28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sa16,15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30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(867/1000000)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P30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sa16,15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lastRenderedPageBreak/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31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(824/1000000)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P31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sa15,35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32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(816/1000000)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P32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sa15,20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33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(800/1000000)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P33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sa14,90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34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(787/1000000)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P34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sa14,65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35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(787/1000000)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P35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sa14,65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36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(832/1000000)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P36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sa15,50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21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37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(862/1000000)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P37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sa16,05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38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(940/1000000)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P38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sa17,50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39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(940/1000000)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P39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sa17,50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40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(940/1000000)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5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4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P40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sa17,50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41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(940/1000000)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P41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sa17,50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42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(867/1000000)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P42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sa16,15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43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(867/1000000)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P43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sa16,15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44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(889/1000000)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P44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sa16,55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45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(889/1000000)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P45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sa16,55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46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(889/1000000)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P46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sa16,55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47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(889/1000000)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P47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sa16,55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48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(846/1000000)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P48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sa15,75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49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(889/1000000)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P49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sa16,55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50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(889/1000000)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P50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sa16,55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51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(889/1000000)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P51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sa16,55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52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(889/1000000)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2"/>
          <w:sz w:val="22"/>
          <w:szCs w:val="22"/>
        </w:rPr>
        <w:t>-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P52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sa16,55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lastRenderedPageBreak/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53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(1055/1000000)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P53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sa19,65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54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(1085/1000000)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P54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sa20,20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55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(857/1000000)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P55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sa15,95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56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(784/1000000)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P56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sa14,60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57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(859/1000000)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P57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sa16,00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58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(838/1000000)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P58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sa15,60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59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(838/1000000)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P59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sa15,60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noProof/>
          <w:color w:val="000000"/>
          <w:spacing w:val="-2"/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60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(838/1000000)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P60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sa15,60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2"/>
          <w:sz w:val="22"/>
          <w:szCs w:val="22"/>
        </w:rPr>
        <w:t> 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61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(838/1000000)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P61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sa15,60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62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(838/1000000)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P62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sa15,60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63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(838/1000000)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P63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sa15,60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64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(838/1000000)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P64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sa15,60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65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(838/1000000)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P65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sa15,60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66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(838/1000000)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P66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sa15,60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67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(838/1000000)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P67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sa15,60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68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(838/1000000)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P68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sa15,60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69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(838/1000000)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P69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sa15,60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70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(838/1000000)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P70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sa15,60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71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(838/1000000)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P71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sa15,60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72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(838/1000000)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P72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sa15,60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73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(838/1000000)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P73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sa15,60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74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(838/1000000)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P74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sa15,60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lastRenderedPageBreak/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75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(838/1000000)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P75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sa15,60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76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(838/1000000)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P76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sa15,60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77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(838/1000000)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P77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sa15,60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78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(838/1000000)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4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P78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sa15,60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79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(838/1000000)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P79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sa15,60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80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(838/1000000)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P80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sa15,60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81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(838/1000000)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P81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sa15,60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82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(838/1000000)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P82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sa15,60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83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(838/1000000)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P83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sa15,60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84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(838/1000000)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P84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sa15,60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21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85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(838/1000000)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P85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sa15,60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86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(838/1000000)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P86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sa15,60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87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(838/1000000)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P87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sa15,60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88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(838/1000000)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P88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sa15,60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89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(838/1000000)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P89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sa15,60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90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(838/1000000)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P90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sa15,60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91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(838/1000000)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P91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sa15,60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92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(838/1000000)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P92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sa15,60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93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(838/1000000)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P93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sa15,60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94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(1055/1000000)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P94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sa19,65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95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(1085/1000000)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 xml:space="preserve"> P</w:t>
      </w:r>
      <w:r>
        <w:rPr>
          <w:noProof/>
          <w:color w:val="000000"/>
          <w:spacing w:val="-3"/>
          <w:sz w:val="22"/>
          <w:szCs w:val="22"/>
        </w:rPr>
        <w:t>95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 20,20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96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(857/1000000)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P96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sa15,95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lastRenderedPageBreak/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97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(784/1000000)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P97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2"/>
          <w:sz w:val="22"/>
          <w:szCs w:val="22"/>
        </w:rPr>
        <w:t>sa</w:t>
      </w:r>
      <w:r>
        <w:rPr>
          <w:noProof/>
          <w:color w:val="000000"/>
          <w:spacing w:val="-3"/>
          <w:sz w:val="22"/>
          <w:szCs w:val="22"/>
        </w:rPr>
        <w:t>14,60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98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(859/1000000)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P98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sa16,00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99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(806/1000000)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P99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sa15,00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100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(806/1000000)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P100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sa15,00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101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(913/1000000)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P101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sa17,00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102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(900/1000000)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P102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sa16,75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103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(806/1000000)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P103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sa15,00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104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(806/1000000)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P104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sa15,00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105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(806/1000000)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P105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sa15,00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106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(806/1000000)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P106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sa15,00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107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(806/1000000)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P107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sa15,00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108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(806/1000000)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P108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sa15,00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21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109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(806/1000000)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P109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sa15,00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110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(806/1000000)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P110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sa15,00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111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(806/1000000)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P111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sa15,00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112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(806/1000000)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P112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sa15,00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113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(806/1000000)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P113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sa15,00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114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(806/1000000)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P114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sa15,00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115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(806/1000000)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P115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sa15,00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spacing w:val="-3"/>
          <w:sz w:val="22"/>
          <w:szCs w:val="22"/>
        </w:rPr>
        <w:t>116</w:t>
      </w:r>
      <w:r>
        <w:rPr>
          <w:rFonts w:cs="Calibri"/>
          <w:noProof/>
          <w:spacing w:val="3"/>
          <w:sz w:val="22"/>
          <w:szCs w:val="22"/>
        </w:rPr>
        <w:t> </w:t>
      </w:r>
      <w:r>
        <w:rPr>
          <w:noProof/>
          <w:spacing w:val="-3"/>
          <w:sz w:val="22"/>
          <w:szCs w:val="22"/>
        </w:rPr>
        <w:t>(806/1000000)</w:t>
      </w:r>
      <w:r>
        <w:rPr>
          <w:rFonts w:cs="Calibri"/>
          <w:noProof/>
          <w:spacing w:val="3"/>
          <w:sz w:val="22"/>
          <w:szCs w:val="22"/>
        </w:rPr>
        <w:t>  </w:t>
      </w:r>
      <w:r>
        <w:rPr>
          <w:noProof/>
          <w:spacing w:val="-4"/>
          <w:sz w:val="22"/>
          <w:szCs w:val="22"/>
        </w:rPr>
        <w:t>POSEBNI</w:t>
      </w:r>
      <w:r>
        <w:rPr>
          <w:rFonts w:cs="Calibri"/>
          <w:noProof/>
          <w:spacing w:val="3"/>
          <w:sz w:val="22"/>
          <w:szCs w:val="22"/>
        </w:rPr>
        <w:t> </w:t>
      </w:r>
      <w:r>
        <w:rPr>
          <w:noProof/>
          <w:spacing w:val="-3"/>
          <w:sz w:val="22"/>
          <w:szCs w:val="22"/>
        </w:rPr>
        <w:t>DIO</w:t>
      </w:r>
      <w:r>
        <w:rPr>
          <w:rFonts w:cs="Calibri"/>
          <w:noProof/>
          <w:spacing w:val="3"/>
          <w:sz w:val="22"/>
          <w:szCs w:val="22"/>
        </w:rPr>
        <w:t> </w:t>
      </w:r>
      <w:r>
        <w:rPr>
          <w:noProof/>
          <w:spacing w:val="-4"/>
          <w:sz w:val="22"/>
          <w:szCs w:val="22"/>
        </w:rPr>
        <w:t>NEKRETNINE</w:t>
      </w:r>
      <w:r>
        <w:rPr>
          <w:rFonts w:cs="Calibri"/>
          <w:noProof/>
          <w:spacing w:val="3"/>
          <w:sz w:val="22"/>
          <w:szCs w:val="22"/>
        </w:rPr>
        <w:t> </w:t>
      </w:r>
      <w:r>
        <w:rPr>
          <w:noProof/>
          <w:spacing w:val="-3"/>
          <w:sz w:val="22"/>
          <w:szCs w:val="22"/>
        </w:rPr>
        <w:t>u</w:t>
      </w:r>
      <w:r>
        <w:rPr>
          <w:rFonts w:cs="Calibri"/>
          <w:noProof/>
          <w:spacing w:val="3"/>
          <w:sz w:val="22"/>
          <w:szCs w:val="22"/>
        </w:rPr>
        <w:t> </w:t>
      </w:r>
      <w:r>
        <w:rPr>
          <w:noProof/>
          <w:spacing w:val="-3"/>
          <w:sz w:val="22"/>
          <w:szCs w:val="22"/>
        </w:rPr>
        <w:t>podrumu</w:t>
      </w:r>
      <w:r>
        <w:rPr>
          <w:rFonts w:cs="Calibri"/>
          <w:noProof/>
          <w:spacing w:val="6"/>
          <w:sz w:val="22"/>
          <w:szCs w:val="22"/>
        </w:rPr>
        <w:t> </w:t>
      </w:r>
      <w:r>
        <w:rPr>
          <w:noProof/>
          <w:spacing w:val="-3"/>
          <w:sz w:val="22"/>
          <w:szCs w:val="22"/>
        </w:rPr>
        <w:t>građevine</w:t>
      </w:r>
      <w:r>
        <w:rPr>
          <w:rFonts w:cs="Calibri"/>
          <w:noProof/>
          <w:spacing w:val="3"/>
          <w:sz w:val="22"/>
          <w:szCs w:val="22"/>
        </w:rPr>
        <w:t> </w:t>
      </w:r>
      <w:r>
        <w:rPr>
          <w:noProof/>
          <w:spacing w:val="-3"/>
          <w:sz w:val="22"/>
          <w:szCs w:val="22"/>
        </w:rPr>
        <w:t>Parkirno</w:t>
      </w:r>
      <w:r>
        <w:rPr>
          <w:rFonts w:cs="Calibri"/>
          <w:noProof/>
          <w:spacing w:val="3"/>
          <w:sz w:val="22"/>
          <w:szCs w:val="22"/>
        </w:rPr>
        <w:t> </w:t>
      </w:r>
      <w:r>
        <w:rPr>
          <w:noProof/>
          <w:spacing w:val="-3"/>
          <w:sz w:val="22"/>
          <w:szCs w:val="22"/>
        </w:rPr>
        <w:t>mjesto</w:t>
      </w:r>
      <w:r>
        <w:rPr>
          <w:rFonts w:cs="Calibri"/>
          <w:noProof/>
          <w:spacing w:val="3"/>
          <w:sz w:val="22"/>
          <w:szCs w:val="22"/>
        </w:rPr>
        <w:t> </w:t>
      </w:r>
      <w:r>
        <w:rPr>
          <w:noProof/>
          <w:spacing w:val="-3"/>
          <w:sz w:val="22"/>
          <w:szCs w:val="22"/>
        </w:rPr>
        <w:t>P116</w:t>
      </w:r>
      <w:r>
        <w:rPr>
          <w:rFonts w:cs="Calibri"/>
          <w:noProof/>
          <w:spacing w:val="3"/>
          <w:sz w:val="22"/>
          <w:szCs w:val="22"/>
        </w:rPr>
        <w:t> </w:t>
      </w:r>
      <w:r>
        <w:rPr>
          <w:noProof/>
          <w:spacing w:val="-3"/>
          <w:sz w:val="22"/>
          <w:szCs w:val="22"/>
        </w:rPr>
        <w:t>sa15,00</w:t>
      </w:r>
      <w:r>
        <w:rPr>
          <w:rFonts w:cs="Calibri"/>
          <w:noProof/>
          <w:spacing w:val="3"/>
          <w:sz w:val="22"/>
          <w:szCs w:val="22"/>
        </w:rPr>
        <w:t> </w:t>
      </w:r>
      <w:r>
        <w:rPr>
          <w:noProof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spacing w:val="-3"/>
          <w:sz w:val="22"/>
          <w:szCs w:val="22"/>
        </w:rPr>
        <w:t>Etaža</w:t>
      </w:r>
      <w:r>
        <w:rPr>
          <w:rFonts w:cs="Calibri"/>
          <w:noProof/>
          <w:spacing w:val="3"/>
          <w:sz w:val="22"/>
          <w:szCs w:val="22"/>
        </w:rPr>
        <w:t> </w:t>
      </w:r>
      <w:r>
        <w:rPr>
          <w:noProof/>
          <w:spacing w:val="-3"/>
          <w:sz w:val="22"/>
          <w:szCs w:val="22"/>
        </w:rPr>
        <w:t>117</w:t>
      </w:r>
      <w:r>
        <w:rPr>
          <w:rFonts w:cs="Calibri"/>
          <w:noProof/>
          <w:spacing w:val="3"/>
          <w:sz w:val="22"/>
          <w:szCs w:val="22"/>
        </w:rPr>
        <w:t> </w:t>
      </w:r>
      <w:r>
        <w:rPr>
          <w:noProof/>
          <w:spacing w:val="-3"/>
          <w:sz w:val="22"/>
          <w:szCs w:val="22"/>
        </w:rPr>
        <w:t>(806/1000000)</w:t>
      </w:r>
      <w:r>
        <w:rPr>
          <w:rFonts w:cs="Calibri"/>
          <w:noProof/>
          <w:spacing w:val="3"/>
          <w:sz w:val="22"/>
          <w:szCs w:val="22"/>
        </w:rPr>
        <w:t>  </w:t>
      </w:r>
      <w:r>
        <w:rPr>
          <w:noProof/>
          <w:spacing w:val="-4"/>
          <w:sz w:val="22"/>
          <w:szCs w:val="22"/>
        </w:rPr>
        <w:t>POSEBNI</w:t>
      </w:r>
      <w:r>
        <w:rPr>
          <w:rFonts w:cs="Calibri"/>
          <w:noProof/>
          <w:spacing w:val="3"/>
          <w:sz w:val="22"/>
          <w:szCs w:val="22"/>
        </w:rPr>
        <w:t> </w:t>
      </w:r>
      <w:r>
        <w:rPr>
          <w:noProof/>
          <w:spacing w:val="-3"/>
          <w:sz w:val="22"/>
          <w:szCs w:val="22"/>
        </w:rPr>
        <w:t>DIO</w:t>
      </w:r>
      <w:r>
        <w:rPr>
          <w:rFonts w:cs="Calibri"/>
          <w:noProof/>
          <w:spacing w:val="3"/>
          <w:sz w:val="22"/>
          <w:szCs w:val="22"/>
        </w:rPr>
        <w:t> </w:t>
      </w:r>
      <w:r>
        <w:rPr>
          <w:noProof/>
          <w:spacing w:val="-4"/>
          <w:sz w:val="22"/>
          <w:szCs w:val="22"/>
        </w:rPr>
        <w:t>NEKRETNINE</w:t>
      </w:r>
      <w:r>
        <w:rPr>
          <w:rFonts w:cs="Calibri"/>
          <w:noProof/>
          <w:spacing w:val="3"/>
          <w:sz w:val="22"/>
          <w:szCs w:val="22"/>
        </w:rPr>
        <w:t> </w:t>
      </w:r>
      <w:r>
        <w:rPr>
          <w:noProof/>
          <w:spacing w:val="-3"/>
          <w:sz w:val="22"/>
          <w:szCs w:val="22"/>
        </w:rPr>
        <w:t>u</w:t>
      </w:r>
      <w:r>
        <w:rPr>
          <w:rFonts w:cs="Calibri"/>
          <w:noProof/>
          <w:spacing w:val="3"/>
          <w:sz w:val="22"/>
          <w:szCs w:val="22"/>
        </w:rPr>
        <w:t> </w:t>
      </w:r>
      <w:r>
        <w:rPr>
          <w:noProof/>
          <w:spacing w:val="-3"/>
          <w:sz w:val="22"/>
          <w:szCs w:val="22"/>
        </w:rPr>
        <w:t>podrumu</w:t>
      </w:r>
      <w:r>
        <w:rPr>
          <w:rFonts w:cs="Calibri"/>
          <w:noProof/>
          <w:spacing w:val="6"/>
          <w:sz w:val="22"/>
          <w:szCs w:val="22"/>
        </w:rPr>
        <w:t> </w:t>
      </w:r>
      <w:r>
        <w:rPr>
          <w:noProof/>
          <w:spacing w:val="-3"/>
          <w:sz w:val="22"/>
          <w:szCs w:val="22"/>
        </w:rPr>
        <w:t>građevine</w:t>
      </w:r>
      <w:r>
        <w:rPr>
          <w:rFonts w:cs="Calibri"/>
          <w:noProof/>
          <w:spacing w:val="3"/>
          <w:sz w:val="22"/>
          <w:szCs w:val="22"/>
        </w:rPr>
        <w:t> </w:t>
      </w:r>
      <w:r>
        <w:rPr>
          <w:noProof/>
          <w:spacing w:val="-3"/>
          <w:sz w:val="22"/>
          <w:szCs w:val="22"/>
        </w:rPr>
        <w:t>Parkirno</w:t>
      </w:r>
      <w:r>
        <w:rPr>
          <w:rFonts w:cs="Calibri"/>
          <w:noProof/>
          <w:spacing w:val="3"/>
          <w:sz w:val="22"/>
          <w:szCs w:val="22"/>
        </w:rPr>
        <w:t> </w:t>
      </w:r>
      <w:r>
        <w:rPr>
          <w:noProof/>
          <w:spacing w:val="-3"/>
          <w:sz w:val="22"/>
          <w:szCs w:val="22"/>
        </w:rPr>
        <w:t>mjesto</w:t>
      </w:r>
      <w:r>
        <w:rPr>
          <w:rFonts w:cs="Calibri"/>
          <w:noProof/>
          <w:spacing w:val="3"/>
          <w:sz w:val="22"/>
          <w:szCs w:val="22"/>
        </w:rPr>
        <w:t> </w:t>
      </w:r>
      <w:r>
        <w:rPr>
          <w:noProof/>
          <w:spacing w:val="-3"/>
          <w:sz w:val="22"/>
          <w:szCs w:val="22"/>
        </w:rPr>
        <w:t>P117</w:t>
      </w:r>
      <w:r>
        <w:rPr>
          <w:rFonts w:cs="Calibri"/>
          <w:noProof/>
          <w:spacing w:val="3"/>
          <w:sz w:val="22"/>
          <w:szCs w:val="22"/>
        </w:rPr>
        <w:t> </w:t>
      </w:r>
      <w:r>
        <w:rPr>
          <w:noProof/>
          <w:spacing w:val="-3"/>
          <w:sz w:val="22"/>
          <w:szCs w:val="22"/>
        </w:rPr>
        <w:t>sa15,00</w:t>
      </w:r>
      <w:r>
        <w:rPr>
          <w:rFonts w:cs="Calibri"/>
          <w:noProof/>
          <w:spacing w:val="3"/>
          <w:sz w:val="22"/>
          <w:szCs w:val="22"/>
        </w:rPr>
        <w:t> </w:t>
      </w:r>
      <w:r>
        <w:rPr>
          <w:noProof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118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(806/1000000)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P118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sa15,00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lastRenderedPageBreak/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119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(806/1000000)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P119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sa15,00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120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(806/1000000)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P120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sa15,00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121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(900/1000000)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P121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sa16,75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122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(913/1000000)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P122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sa17,00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123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(806/1000000)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P123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sa15,00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124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(806/1000000)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P124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sa15,00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125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(873/1000000)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P125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sa16,25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126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(975/1000000)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P126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sa18,15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127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(695/1000000)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P127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sa12,95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128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(663/1000000)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P128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sa12,35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129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(698/1000000)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P129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sa13,00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130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(738/1000000)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P130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sa13,75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131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(744/1000000)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P131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sa13,85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132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(677/1000000)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P132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sa12,60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21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133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(685/1000000)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P133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sa12,75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134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(738/1000000)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P134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sa13,75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135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(744/1000000)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5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4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P135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sa13,85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136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(738/1000000)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P136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sa13,75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137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(744/1000000)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P137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sa13,85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138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(677/1000000)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P138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sa12,60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139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(685/1000000)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P139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sa12,75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140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(738/1000000)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P140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sa13,75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lastRenderedPageBreak/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141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(744/1000000)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P141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sa13,85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142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(738/1000000)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P142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sa13,75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143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(744/1000000)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P143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sa13,85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144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(677/1000000)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P144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sa12,60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145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(685/1000000)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P145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sa12,75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146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(738/1000000)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P146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sa13,75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147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(744/1000000)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P147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sa13,85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148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(738/1000000)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P148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sa13,75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149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(744/1000000)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P149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sa13,85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150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(677/1000000)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P150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sa12,60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151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(685/1000000)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P151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sa12,75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152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(738/1000000)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P152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sa13,75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153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(744/1000000)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P153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sa13,85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154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(738/1000000)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rFonts w:cs="Calibri"/>
          <w:noProof/>
          <w:color w:val="000000"/>
          <w:spacing w:val="4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5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P154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sa13,75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155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(744/1000000)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P155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sa13,85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156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(677/1000000)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P156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sa12,60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157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(685/1000000)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P157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sa12,75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158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(738/1000000)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P158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sa13,75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159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(744/1000000)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P159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sa13,85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160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(738/1000000)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P160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sa13,75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161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(744/1000000)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P161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sa13,85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162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(677/1000000)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P162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sa12,60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lastRenderedPageBreak/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163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(685/1000000)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P163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sa12,75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164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(738/1000000)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P164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sa13,75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165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(717/1000000)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P165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sa13,35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166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(738/1000000)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P166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sa13,75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167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(677/1000000)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podrumu</w:t>
      </w:r>
      <w:r>
        <w:rPr>
          <w:rFonts w:cs="Calibri"/>
          <w:noProof/>
          <w:color w:val="000000"/>
          <w:spacing w:val="6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P167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sa12,60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168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(708/1000000)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prizemlju</w:t>
      </w:r>
      <w:r>
        <w:rPr>
          <w:rFonts w:cs="Calibri"/>
          <w:noProof/>
          <w:color w:val="000000"/>
          <w:spacing w:val="5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P168sa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13,20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169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(708/1000000)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prizemlju</w:t>
      </w:r>
      <w:r>
        <w:rPr>
          <w:rFonts w:cs="Calibri"/>
          <w:noProof/>
          <w:color w:val="000000"/>
          <w:spacing w:val="5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P169sa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13,20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170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(708/1000000)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prizemlju</w:t>
      </w:r>
      <w:r>
        <w:rPr>
          <w:rFonts w:cs="Calibri"/>
          <w:noProof/>
          <w:color w:val="000000"/>
          <w:spacing w:val="5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P170sa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13,20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171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(708/1000000)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prizemlju</w:t>
      </w:r>
      <w:r>
        <w:rPr>
          <w:rFonts w:cs="Calibri"/>
          <w:noProof/>
          <w:color w:val="000000"/>
          <w:spacing w:val="5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P171sa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13,20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172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(708/1000000)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prizemlju</w:t>
      </w:r>
      <w:r>
        <w:rPr>
          <w:rFonts w:cs="Calibri"/>
          <w:noProof/>
          <w:color w:val="000000"/>
          <w:spacing w:val="5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P172sa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13,20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173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(708/1000000)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prizemlju</w:t>
      </w:r>
      <w:r>
        <w:rPr>
          <w:rFonts w:cs="Calibri"/>
          <w:noProof/>
          <w:color w:val="000000"/>
          <w:spacing w:val="5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P173sa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13,20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174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(708/1000000)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prizemlju</w:t>
      </w:r>
      <w:r>
        <w:rPr>
          <w:rFonts w:cs="Calibri"/>
          <w:noProof/>
          <w:color w:val="000000"/>
          <w:spacing w:val="5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P174sa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13,20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175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(708/1000000)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prizemlju</w:t>
      </w:r>
      <w:r>
        <w:rPr>
          <w:rFonts w:cs="Calibri"/>
          <w:noProof/>
          <w:color w:val="000000"/>
          <w:spacing w:val="5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P175sa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13,20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176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(708/1000000)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prizemlju</w:t>
      </w:r>
      <w:r>
        <w:rPr>
          <w:rFonts w:cs="Calibri"/>
          <w:noProof/>
          <w:color w:val="000000"/>
          <w:spacing w:val="5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P176sa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13,20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177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(708/1000000)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prizemlju</w:t>
      </w:r>
      <w:r>
        <w:rPr>
          <w:rFonts w:cs="Calibri"/>
          <w:noProof/>
          <w:color w:val="000000"/>
          <w:spacing w:val="5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P177sa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13,20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178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(708/1000000)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prizemlju</w:t>
      </w:r>
      <w:r>
        <w:rPr>
          <w:rFonts w:cs="Calibri"/>
          <w:noProof/>
          <w:color w:val="000000"/>
          <w:spacing w:val="5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P178sa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13,20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179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(708/1000000)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prizemlju</w:t>
      </w:r>
      <w:r>
        <w:rPr>
          <w:rFonts w:cs="Calibri"/>
          <w:noProof/>
          <w:color w:val="000000"/>
          <w:spacing w:val="5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P179sa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13,20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180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(708/1000000)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prizemlju</w:t>
      </w:r>
      <w:r>
        <w:rPr>
          <w:rFonts w:cs="Calibri"/>
          <w:noProof/>
          <w:color w:val="000000"/>
          <w:spacing w:val="5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P180sa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13,20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21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181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(708/1000000)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prizemlju</w:t>
      </w:r>
      <w:r>
        <w:rPr>
          <w:rFonts w:cs="Calibri"/>
          <w:noProof/>
          <w:color w:val="000000"/>
          <w:spacing w:val="5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P181sa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13,20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182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(708/1000000)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prizemlju</w:t>
      </w:r>
      <w:r>
        <w:rPr>
          <w:rFonts w:cs="Calibri"/>
          <w:noProof/>
          <w:color w:val="000000"/>
          <w:spacing w:val="5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P182sa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13,20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183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(708/1000000)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prizemlju</w:t>
      </w:r>
      <w:r>
        <w:rPr>
          <w:rFonts w:cs="Calibri"/>
          <w:noProof/>
          <w:color w:val="000000"/>
          <w:spacing w:val="5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P183sa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13,20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184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(708/1000000)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prizemlju</w:t>
      </w:r>
      <w:r>
        <w:rPr>
          <w:rFonts w:cs="Calibri"/>
          <w:noProof/>
          <w:color w:val="000000"/>
          <w:spacing w:val="5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P184sa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13,20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lastRenderedPageBreak/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185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(708/1000000)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prizemlju</w:t>
      </w:r>
      <w:r>
        <w:rPr>
          <w:rFonts w:cs="Calibri"/>
          <w:noProof/>
          <w:color w:val="000000"/>
          <w:spacing w:val="5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P185sa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13,20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186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(708/1000000)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prizemlju</w:t>
      </w:r>
      <w:r>
        <w:rPr>
          <w:rFonts w:cs="Calibri"/>
          <w:noProof/>
          <w:color w:val="000000"/>
          <w:spacing w:val="5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P186 sa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13,20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187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(708/1000000)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prizemlju</w:t>
      </w:r>
      <w:r>
        <w:rPr>
          <w:rFonts w:cs="Calibri"/>
          <w:noProof/>
          <w:color w:val="000000"/>
          <w:spacing w:val="5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P187sa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13,20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188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(708/1000000)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prizemlju</w:t>
      </w:r>
      <w:r>
        <w:rPr>
          <w:rFonts w:cs="Calibri"/>
          <w:noProof/>
          <w:color w:val="000000"/>
          <w:spacing w:val="5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P188sa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13,20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189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(708/1000000)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prizemlju</w:t>
      </w:r>
      <w:r>
        <w:rPr>
          <w:rFonts w:cs="Calibri"/>
          <w:noProof/>
          <w:color w:val="000000"/>
          <w:spacing w:val="5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P189sa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13,20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190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(708/1000000)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prizemlju</w:t>
      </w:r>
      <w:r>
        <w:rPr>
          <w:rFonts w:cs="Calibri"/>
          <w:noProof/>
          <w:color w:val="000000"/>
          <w:spacing w:val="5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P190sa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13,20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191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(708/1000000)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prizemlju</w:t>
      </w:r>
      <w:r>
        <w:rPr>
          <w:rFonts w:cs="Calibri"/>
          <w:noProof/>
          <w:color w:val="000000"/>
          <w:spacing w:val="4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P191sa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13,20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192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(708/1000000)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prizemlju</w:t>
      </w:r>
      <w:r>
        <w:rPr>
          <w:rFonts w:cs="Calibri"/>
          <w:noProof/>
          <w:color w:val="000000"/>
          <w:spacing w:val="5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P192sa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13,20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193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(708/1000000)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prizemlju</w:t>
      </w:r>
      <w:r>
        <w:rPr>
          <w:rFonts w:cs="Calibri"/>
          <w:noProof/>
          <w:color w:val="000000"/>
          <w:spacing w:val="5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P193sa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13,20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194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(708/1000000)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prizemlju</w:t>
      </w:r>
      <w:r>
        <w:rPr>
          <w:rFonts w:cs="Calibri"/>
          <w:noProof/>
          <w:color w:val="000000"/>
          <w:spacing w:val="5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P194sa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13,20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195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(708/1000000)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prizemlju</w:t>
      </w:r>
      <w:r>
        <w:rPr>
          <w:rFonts w:cs="Calibri"/>
          <w:noProof/>
          <w:color w:val="000000"/>
          <w:spacing w:val="5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P195sa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13,20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196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(827/1000000)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prizemlju</w:t>
      </w:r>
      <w:r>
        <w:rPr>
          <w:rFonts w:cs="Calibri"/>
          <w:noProof/>
          <w:color w:val="000000"/>
          <w:spacing w:val="5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P196sa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15,40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197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(693/1000000)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prizemlju</w:t>
      </w:r>
      <w:r>
        <w:rPr>
          <w:rFonts w:cs="Calibri"/>
          <w:noProof/>
          <w:color w:val="000000"/>
          <w:spacing w:val="5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P197sa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12,90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198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(693/1000000)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prizemlju</w:t>
      </w:r>
      <w:r>
        <w:rPr>
          <w:rFonts w:cs="Calibri"/>
          <w:noProof/>
          <w:color w:val="000000"/>
          <w:spacing w:val="5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P198sa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12,90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199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(693/1000000)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prizemlju</w:t>
      </w:r>
      <w:r>
        <w:rPr>
          <w:rFonts w:cs="Calibri"/>
          <w:noProof/>
          <w:color w:val="000000"/>
          <w:spacing w:val="5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P199sa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12,90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200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(693/1000000)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prizemlju</w:t>
      </w:r>
      <w:r>
        <w:rPr>
          <w:rFonts w:cs="Calibri"/>
          <w:noProof/>
          <w:color w:val="000000"/>
          <w:spacing w:val="5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P200sa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12,90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201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(693/1000000)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prizemlju</w:t>
      </w:r>
      <w:r>
        <w:rPr>
          <w:rFonts w:cs="Calibri"/>
          <w:noProof/>
          <w:color w:val="000000"/>
          <w:spacing w:val="5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P201sa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12,90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202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(693/1000000)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prizemlju</w:t>
      </w:r>
      <w:r>
        <w:rPr>
          <w:rFonts w:cs="Calibri"/>
          <w:noProof/>
          <w:color w:val="000000"/>
          <w:spacing w:val="5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P202sa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12,90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203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(693/1000000)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prizemlju</w:t>
      </w:r>
      <w:r>
        <w:rPr>
          <w:rFonts w:cs="Calibri"/>
          <w:noProof/>
          <w:color w:val="000000"/>
          <w:spacing w:val="5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P203sa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12,90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spacing w:lineRule="exact" w:line="316"/>
        <w:ind w:firstLine="80" w:left="60"/>
        <w:jc w:val="both"/>
        <w:rPr>
          <w:sz w:val="22"/>
          <w:szCs w:val="22"/>
        </w:rPr>
      </w:pPr>
      <w:r>
        <w:rPr>
          <w:noProof/>
          <w:color w:val="000000"/>
          <w:spacing w:val="-3"/>
          <w:sz w:val="22"/>
          <w:szCs w:val="22"/>
        </w:rPr>
        <w:t>Etaža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204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(693/1000000)</w:t>
      </w:r>
      <w:r>
        <w:rPr>
          <w:rFonts w:cs="Calibri"/>
          <w:noProof/>
          <w:color w:val="000000"/>
          <w:spacing w:val="3"/>
          <w:sz w:val="22"/>
          <w:szCs w:val="22"/>
        </w:rPr>
        <w:t>  </w:t>
      </w:r>
      <w:r>
        <w:rPr>
          <w:noProof/>
          <w:color w:val="000000"/>
          <w:spacing w:val="-4"/>
          <w:sz w:val="22"/>
          <w:szCs w:val="22"/>
        </w:rPr>
        <w:t>POSEBNI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DIO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NEKRETNINE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u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prizemlju</w:t>
      </w:r>
      <w:r>
        <w:rPr>
          <w:rFonts w:cs="Calibri"/>
          <w:noProof/>
          <w:color w:val="000000"/>
          <w:spacing w:val="5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građevine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Parkirno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mjesto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P204sa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3"/>
          <w:sz w:val="22"/>
          <w:szCs w:val="22"/>
        </w:rPr>
        <w:t>12,90</w:t>
      </w:r>
      <w:r>
        <w:rPr>
          <w:rFonts w:cs="Calibri"/>
          <w:noProof/>
          <w:color w:val="000000"/>
          <w:spacing w:val="3"/>
          <w:sz w:val="22"/>
          <w:szCs w:val="22"/>
        </w:rPr>
        <w:t> </w:t>
      </w:r>
      <w:r>
        <w:rPr>
          <w:noProof/>
          <w:color w:val="000000"/>
          <w:spacing w:val="-4"/>
          <w:sz w:val="22"/>
          <w:szCs w:val="22"/>
        </w:rPr>
        <w:t>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205 (693/1000000) - POSEBNI DIO NEKRETNINE u prizemlju građevine Parkirno mjesto P205 sa 12,90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206 (693/1000000) - POSEBNI DIO NEKRETNINE u prizemlju građevine Parkirno mjesto P206sa 12,90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Etaža 207 (693/1000000) - POSEBNI DIO NEKRETNINE u prizemlju građevine Parkirno mjesto P207 sa 12,90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208 (693/1000000) - POSEBNI DIO NEKRETNINE u prizemlju građevine Parkirno mjesto P208 sa 12,90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209 (693/1000000) - POSEBNI DIO NEKRETNINE u prizemlju građevine Parkirno mjesto P209 sa 12,90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210 (693/1000000) - POSEBNI DIO NEKRETNINE u prizemlju građevine Parkirno mjesto P210 sa 12,90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211 (693/1000000) - POSEBNI DIO NEKRETNINE u prizemlju građevine Parkirno mjesto P211 sa 12,90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212 (693/1000000) - POSEBNI DIO NEKRETNINE u prizemlju građevine Parkirno mjesto P212 sa 12,90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213 (693/1000000) - POSEBNI DIO NEKRETNINE u prizemlju građevine Parkirno mjesto P213 sa 12,90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214 (693/1000000) - POSEBNI DIO NEKRETNINE u prizemlju građevine Parkirno mjesto P214 sa 12,90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215 (693/1000000) - POSEBNI DIO NEKRETNINE u prizemlju građevine Parkirno mjesto P215 sa 12,90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216 (693/1000000) - POSEBNI DIO NEKRETNINE u prizemlju građevine Parkirno mjesto P216 sa 12,90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217 (693/1000000) - POSEBNI DIO NEKRETNINE u prizemlju građevine Parkirno mjesto P217 sa 12,90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218 (693/1000000) - POSEBNI DIO NEKRETNINE u prizemlju građevine Parkirno mjesto P218 sa 12,90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219 (693/1000000) - POSEBNI DIO NEKRETNINE u prizemlju građevine Parkirno mjesto P219 sa 12,90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220 (693/1000000) - POSEBNI DIO NEKRETNINE u prizemlju građevine Parkirno mjesto P220 sa 12,90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221 (693/1000000) - POSEBNI DIO NEKRETNINE u prizemlju građevine Parkirno mjesto P221 sa 12,90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222 (693/1000000) - POSEBNI DIO NEKRETNINE u prizemlju građevine Parkirno mjesto P222 sa 12,90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223 (693/1000000) - POSEBNI DIO NEKRETNINE u prizemlju građevine Parkirno mjesto P223 sa 12,90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224 (693/1000000) - POSEBNI DIO NEKRETNINE u prizemlju građevine Parkirno mjesto P224 sa 12,90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225 (693/1000000) - POSEBNI DIO NEKRETNINE u prizemlju građevine Parkirno mjesto P225 sa 12,90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226 (693/1000000) - POSEBNI DIO NEKRETNINE u prizemlju građevine Parkirno mjesto P226 sa 12,90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227 (693/1000000) - POSEBNI DIO NEKRETNINE u prizemlju građevine Parkirno mjesto P227 sa 12,90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228 (693/1000000) - POSEBNI DIO NEKRETNINE u prizemlju građevine Parkirno mjesto P228 sa 12,90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229 (693/1000000) - POSEBNI DIO NEKRETNINE u prizemlju građevine Parkirno mjesto P229 sa 12,90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230 (693/1000000) - POSEBNI DIO NEKRETNINE u prizemlju građevine Parkirno mjesto P230 sa 12,90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231 (693/1000000) - POSEBNI DIO NEKRETNINE u prizemlju građevine Parkirno mjesto P231 sa 12,90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232 (693/1000000) - POSEBNI DIO NEKRETNINE u prizemlju građevine Parkirno mjesto P232 sa 12,90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233 (693/1000000) - POSEBNI DIO NEKRETNINE u prizemlju građevine Parkirno mjesto P233 sa 12,90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Etaža 234 (693/1000000) - POSEBNI DIO NEKRETNINE u prizemlju građevine Parkirno mjesto P234 sa 12,90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235 (693/1000000) - POSEBNI DIO NEKRETNINE u prizemlju građevine Parkirno mjesto P235 sa 12,90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236 (693/1000000) - POSEBNI DIO NEKRETNINE u prizemlju građevine Parkirno mjesto P236 sa 12,90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237 (693/1000000) - POSEBNI DIO NEKRETNINE u prizemlju građevine Parkirno mjesto P237 sa 12,90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238 (693/1000000) - POSEBNI DIO NEKRETNINE u prizemlju građevine Parkirno mjesto P238 sa 12,90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239 (693/1000000) - POSEBNI DIO NEKRETNINE u prizemlju građevine Parkirno mjesto P239 sa 12,90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240 (693/1000000) - POSEBNI DIO NEKRETNINE u prizemlju građevine Parkirno mjesto P240 sa 12,90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241 (693/1000000) - POSEBNI DIO NEKRETNINE u prizemlju građevine Parkirno mjesto P241 sa 12,90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242 (693/1000000) - POSEBNI DIO NEKRETNINE u prizemlju građevine Parkirno mjesto P242 sa 12,90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243 (693/1000000) - POSEBNI DIO NEKRETNINE u prizemlju građevine Parkirno mjesto P243 sa 12,90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244 (693/1000000) - POSEBNI DIO NEKRETNINE u prizemlju građevine Parkirno mjesto P244 sa 12,90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245 (693/1000000) - POSEBNI DIO NEKRETNINE u prizemlju građevine Parkirno mjesto P245 sa 12,90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246 (693/1000000) - POSEBNI DIO NEKRETNINE u prizemlju građevine Parkirno mjesto P246 sa 12,90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247 (693/1000000) - POSEBNI DIO NEKRETNINE u prizemlju građevine Parkirno mjesto P247 sa 12,90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248 (693/1000000) - POSEBNI DIO NEKRETNINE u prizemlju građevine Parkirno mjesto P248 sa 12,90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249 (693/1000000) - POSEBNI DIO NEKRETNINE u prizemlju građevine Parkirno mjesto P249 sa 12,90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250 (693/1000000) - POSEBNI DIO NEKRETNINE u prizemlju građevine Parkirno mjesto P250 sa 12,90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251 (693/1000000) - POSEBNI DIO NEKRETNINE u prizemlju građevine Parkirno mjesto P251 sa 12,90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252 (693/1000000) - POSEBNI DIO NEKRETNINE u prizemlju građevine Parkirno mjesto P252 sa 12,90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253 (693/1000000) - POSEBNI DIO NEKRETNINE u prizemlju građevine Parkirno mjesto P253 sa 12,90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254 (693/1000000) - POSEBNI DIO NEKRETNINE u prizemlju građevine Parkirno mjesto P254 sa 12,90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255 (738/1000000) - POSEBNI DIO NEKRETNINE u prizemlju građevine Parkirno mjesto P255 sa 13,75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256 (631/1000000) - POSEBNI DIO NEKRETNINE u prizemlju građevine Parkirno mjesto P256 sa 11,75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257 (631/1000000) - POSEBNI DIO NEKRETNINE u prizemlju građevine Parkirno mjesto P257 sa 11,75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258 (631/1000000) - POSEBNI DIO NEKRETNINE u prizemlju građevine Parkirno mjesto P258 sa 11,75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259 (631/1000000) - POSEBNI DIO NEKRETNINE u prizemlju građevine Parkirno mjesto P259 sa 11,75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260 (631/1000000) - POSEBNI DIO NEKRETNINE u prizemlju građevine Parkirno mjesto P260 sa 11,75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Etaža 261 (631/1000000) - POSEBNI DIO NEKRETNINE u prizemlju građevine Parkirno mjesto P261 sa 11,75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262 (631/1000000) - POSEBNI DIO NEKRETNINE u prizemlju građevine Parkirno mjesto P262 sa 11,75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263 (631/1000000) - POSEBNI DIO NEKRETNINE u prizemlju građevine Parkirno mjesto P263 sa 11,75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264 (631/1000000) - POSEBNI DIO NEKRETNINE u prizemlju građevine Parkirno mjesto P264 sa 11,75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265 (631/1000000) - POSEBNI DIO NEKRETNINE u prizemlju građevine Parkirno mjesto P265 sa 11,75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266 (631/1000000) - POSEBNI DIO NEKRETNINE u prizemlju građevine Parkirno mjesto P266 sa 11,75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267 (631/1000000) - POSEBNI DIO NEKRETNINE u prizemlju građevine Parkirno mjesto P267 sa 11,75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268 (631/1000000) - POSEBNI DIO NEKRETNINE u prizemlju građevine Parkirno mjesto P268 sa 11,75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269 (631/1000000) - POSEBNI DIO NEKRETNINE u prizemlju građevine Parkirno mjesto P269 sa 11,75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270 (631/1000000) - POSEBNI DIO NEKRETNINE u prizemlju građevine Parkirno mjesto P270 sa 11,75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271 (631/1000000) - POSEBNI DIO NEKRETNINE u prizemlju građevine Parkirno mjesto P271 sa 11,75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272 (631/1000000) - POSEBNI DIO NEKRETNINE u prizemlju građevine Parkirno mjesto P272 sa 11,75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273 (631/1000000) - POSEBNI DIO NEKRETNINE u prizemlju građevine Parkirno mjesto P273 sa 11,75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274 (70680/1000000) - POSEBNI DIO NEKRETNINE u prizemlju građevine (krilo A) POSLOVNO PROSTOR PP1 sa 1316,15 m2</w:t>
      </w:r>
    </w:p>
    <w:p w:rsidRDefault="00E96934" w:rsidP="00E96934" w:rsidR="00E96934">
      <w:pPr>
        <w:jc w:val="both"/>
        <w:rPr>
          <w:sz w:val="22"/>
          <w:szCs w:val="22"/>
        </w:rPr>
      </w:pPr>
      <w:r>
        <w:rPr>
          <w:sz w:val="22"/>
          <w:szCs w:val="22"/>
        </w:rPr>
        <w:t>Etaža 275 (76899/1000000) - POSEBNI DIO NEKRETNINE na I katu građevine (krilo A) POSLOVNO PROSTOR PP2 sa 1431,95 m2.</w:t>
      </w:r>
    </w:p>
    <w:p w:rsidRDefault="00E96934" w:rsidP="00E96934" w:rsidR="00E96934">
      <w:pPr>
        <w:ind w:firstLine="708"/>
        <w:jc w:val="both"/>
      </w:pPr>
    </w:p>
    <w:p w:rsidRDefault="00E96934" w:rsidP="00E96934" w:rsidR="00E96934">
      <w:pPr>
        <w:ind w:firstLine="708"/>
        <w:jc w:val="both"/>
      </w:pPr>
      <w:r>
        <w:t xml:space="preserve">Obavještavaju se zainteresirani da je kupoprodajna cijena plaćena prijebojem s tražbinom I. </w:t>
      </w:r>
      <w:proofErr w:type="spellStart"/>
      <w:r>
        <w:t>razlučnog</w:t>
      </w:r>
      <w:proofErr w:type="spellEnd"/>
      <w:r>
        <w:t xml:space="preserve"> vjerovnika.</w:t>
      </w:r>
    </w:p>
    <w:p w:rsidRDefault="00E96934" w:rsidP="00D9698A" w:rsidR="00E96934">
      <w:pPr>
        <w:pStyle w:val="Odlomakpopisa"/>
        <w:jc w:val="both"/>
      </w:pPr>
    </w:p>
    <w:p w:rsidRDefault="00D9698A" w:rsidP="00D9698A" w:rsidR="00D9698A">
      <w:pPr>
        <w:ind w:firstLine="708"/>
        <w:jc w:val="both"/>
        <w:rPr>
          <w:b/>
        </w:rPr>
      </w:pPr>
      <w:r>
        <w:t xml:space="preserve">II - Na ročište se pozivaju </w:t>
      </w:r>
      <w:r>
        <w:rPr>
          <w:b/>
          <w:bCs/>
        </w:rPr>
        <w:t>stečajni up</w:t>
      </w:r>
      <w:r w:rsidR="006137A9">
        <w:rPr>
          <w:b/>
          <w:bCs/>
        </w:rPr>
        <w:t>r</w:t>
      </w:r>
      <w:r>
        <w:rPr>
          <w:b/>
          <w:bCs/>
        </w:rPr>
        <w:t xml:space="preserve">avitelj, </w:t>
      </w:r>
      <w:proofErr w:type="spellStart"/>
      <w:r>
        <w:rPr>
          <w:b/>
        </w:rPr>
        <w:t>razlučni</w:t>
      </w:r>
      <w:proofErr w:type="spellEnd"/>
      <w:r>
        <w:rPr>
          <w:b/>
        </w:rPr>
        <w:t xml:space="preserve"> </w:t>
      </w:r>
      <w:r w:rsidR="00E96934">
        <w:rPr>
          <w:b/>
        </w:rPr>
        <w:t>vjerovnici</w:t>
      </w:r>
      <w:r>
        <w:rPr>
          <w:b/>
        </w:rPr>
        <w:t>, stečajni vjerovnici i svi zainteresirani.</w:t>
      </w:r>
    </w:p>
    <w:p w:rsidRDefault="00D9698A" w:rsidP="00D9698A" w:rsidR="00D9698A">
      <w:pPr>
        <w:ind w:firstLine="708"/>
        <w:jc w:val="both"/>
        <w:rPr>
          <w:b/>
        </w:rPr>
      </w:pPr>
    </w:p>
    <w:p w:rsidRDefault="00D9698A" w:rsidP="00D9698A" w:rsidR="00E96934">
      <w:pPr>
        <w:ind w:firstLine="708"/>
        <w:jc w:val="both"/>
      </w:pPr>
      <w:r w:rsidRPr="00B26B1A">
        <w:t xml:space="preserve">III – </w:t>
      </w:r>
      <w:r>
        <w:t xml:space="preserve">Poziva se stečajni upravitelj sačiniti obračun raspodjele </w:t>
      </w:r>
      <w:r w:rsidR="00E96934">
        <w:t xml:space="preserve">iznosa  koji je naloženo platiti prvom </w:t>
      </w:r>
      <w:proofErr w:type="spellStart"/>
      <w:r w:rsidR="00E96934">
        <w:t>razlučnom</w:t>
      </w:r>
      <w:proofErr w:type="spellEnd"/>
      <w:r w:rsidR="00E96934">
        <w:t xml:space="preserve"> vjerovniku po rješenju o dosudi.</w:t>
      </w:r>
    </w:p>
    <w:p w:rsidRDefault="00D9698A" w:rsidP="00D9698A" w:rsidR="00D9698A">
      <w:pPr>
        <w:ind w:firstLine="708"/>
        <w:jc w:val="both"/>
      </w:pPr>
    </w:p>
    <w:p w:rsidRDefault="00D9698A" w:rsidP="00D9698A" w:rsidR="00D9698A">
      <w:pPr>
        <w:ind w:firstLine="708"/>
        <w:jc w:val="both"/>
      </w:pPr>
      <w:r>
        <w:t xml:space="preserve">IV – Pozivaju se </w:t>
      </w:r>
      <w:proofErr w:type="spellStart"/>
      <w:r w:rsidR="006137A9">
        <w:t>razlučni</w:t>
      </w:r>
      <w:proofErr w:type="spellEnd"/>
      <w:r w:rsidR="006137A9">
        <w:t xml:space="preserve"> vjerovnici</w:t>
      </w:r>
      <w:r w:rsidR="00E96934">
        <w:t xml:space="preserve">, ako imaju zahtjev za namirenje </w:t>
      </w:r>
      <w:r>
        <w:t xml:space="preserve">dostaviti obračun tražbina i račun na koji će se izvršiti isplata, </w:t>
      </w:r>
      <w:r w:rsidR="006137A9">
        <w:t>na način da u obračunu prvenstveno obračunaju tražbinu s osnova kamata za razdoblje tri godine prije donošenja rješenja o dosudi, a potom i ostale tražbine.</w:t>
      </w:r>
    </w:p>
    <w:p w:rsidRDefault="00D9698A" w:rsidP="00D9698A" w:rsidR="00D9698A">
      <w:pPr>
        <w:ind w:firstLine="708"/>
        <w:jc w:val="both"/>
      </w:pPr>
    </w:p>
    <w:p w:rsidRDefault="00D9698A" w:rsidP="00D9698A" w:rsidR="00D9698A">
      <w:pPr>
        <w:ind w:firstLine="708"/>
        <w:jc w:val="both"/>
      </w:pPr>
      <w:r>
        <w:t>V – Ukoliko se potrebna dokumentacija ne dostavi, namirenje će se vršiti temeljem</w:t>
      </w:r>
      <w:r w:rsidR="00E96934">
        <w:t xml:space="preserve"> podataka u zemljišnim knjigama i ostale dokumentacije  koja je u spisu</w:t>
      </w:r>
      <w:r>
        <w:t>.</w:t>
      </w:r>
    </w:p>
    <w:p w:rsidRDefault="00E96934" w:rsidP="00D9698A" w:rsidR="00E96934">
      <w:pPr>
        <w:ind w:firstLine="708"/>
        <w:jc w:val="both"/>
      </w:pPr>
    </w:p>
    <w:p w:rsidRDefault="00D9698A" w:rsidP="00D9698A" w:rsidR="00D9698A">
      <w:pPr>
        <w:ind w:firstLine="708"/>
        <w:jc w:val="both"/>
      </w:pPr>
      <w:r>
        <w:t xml:space="preserve">U Slavonskom Brodu </w:t>
      </w:r>
      <w:r w:rsidR="00E96934">
        <w:t>28. prosinca</w:t>
      </w:r>
      <w:r>
        <w:t xml:space="preserve"> 2018. </w:t>
      </w:r>
    </w:p>
    <w:p w:rsidRDefault="00D9698A" w:rsidP="00D9698A" w:rsidR="00D9698A">
      <w:pPr>
        <w:ind w:firstLine="708" w:left="6372"/>
        <w:jc w:val="both"/>
      </w:pPr>
      <w:r>
        <w:t>Sutkinja:</w:t>
      </w:r>
    </w:p>
    <w:p w:rsidRDefault="00D9698A" w:rsidP="00D9698A" w:rsidR="00D9698A">
      <w:pPr>
        <w:ind w:left="6372"/>
        <w:jc w:val="both"/>
      </w:pPr>
      <w:r>
        <w:t>Daniela Martini Maoduš</w:t>
      </w:r>
    </w:p>
    <w:p w:rsidRDefault="00D9698A" w:rsidP="00D9698A" w:rsidR="00D9698A">
      <w:pPr>
        <w:jc w:val="both"/>
      </w:pPr>
    </w:p>
    <w:p w:rsidRDefault="00D9698A" w:rsidP="00D9698A" w:rsidR="00D9698A">
      <w:pPr>
        <w:jc w:val="both"/>
      </w:pPr>
    </w:p>
    <w:p w:rsidRDefault="00D9698A" w:rsidP="00D9698A" w:rsidR="00D9698A">
      <w:pPr>
        <w:jc w:val="both"/>
      </w:pPr>
    </w:p>
    <w:p w:rsidRDefault="00D9698A" w:rsidP="00D9698A" w:rsidR="00D9698A">
      <w:pPr>
        <w:jc w:val="both"/>
      </w:pPr>
    </w:p>
    <w:p w:rsidRDefault="00D9698A" w:rsidP="00D9698A" w:rsidR="00D9698A">
      <w:pPr>
        <w:jc w:val="both"/>
      </w:pPr>
      <w:r>
        <w:t>Dostaviti:</w:t>
      </w:r>
    </w:p>
    <w:p w:rsidRDefault="00D9698A" w:rsidP="00D9698A" w:rsidR="00D9698A">
      <w:pPr>
        <w:jc w:val="both"/>
      </w:pPr>
      <w:r>
        <w:t xml:space="preserve">- </w:t>
      </w:r>
      <w:proofErr w:type="spellStart"/>
      <w:r>
        <w:t>eOglasna</w:t>
      </w:r>
      <w:proofErr w:type="spellEnd"/>
      <w:r>
        <w:t xml:space="preserve"> ploča suda </w:t>
      </w:r>
    </w:p>
    <w:p w:rsidRDefault="00D9698A" w:rsidP="00D9698A" w:rsidR="00D9698A">
      <w:pPr>
        <w:jc w:val="both"/>
        <w:rPr>
          <w:rFonts w:hAnsi="Calibri" w:ascii="Calibri"/>
          <w:sz w:val="22"/>
          <w:szCs w:val="22"/>
        </w:rPr>
      </w:pPr>
    </w:p>
    <w:p w:rsidRDefault="00D9698A" w:rsidP="00D9698A" w:rsidR="00D9698A">
      <w:pPr>
        <w:jc w:val="both"/>
      </w:pPr>
    </w:p>
    <w:p w:rsidRDefault="00D9698A" w:rsidP="00D9698A" w:rsidR="00D9698A" w:rsidRPr="003A2848"/>
    <w:p w:rsidRDefault="00725935" w:rsidP="00D9698A" w:rsidR="00725935" w:rsidRPr="00D544AA">
      <w:pPr>
        <w:ind w:firstLine="708"/>
        <w:jc w:val="both"/>
        <w:rPr>
          <w:color w:val="222222"/>
        </w:rPr>
      </w:pPr>
    </w:p>
    <w:sectPr w:rsidR="00725935" w:rsidRPr="00D544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A3D65"/>
    <w:multiLevelType w:val="hybridMultilevel"/>
    <w:tmpl w:val="5CEC4354"/>
    <w:lvl w:tplc="78B2B0F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4B22F1"/>
    <w:multiLevelType w:val="hybridMultilevel"/>
    <w:tmpl w:val="C8A6FAC6"/>
    <w:lvl w:tplc="BAC0FAD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6B5654C"/>
    <w:multiLevelType w:val="hybridMultilevel"/>
    <w:tmpl w:val="0B6EDC42"/>
    <w:lvl w:tplc="CDB0943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09D4FAB"/>
    <w:multiLevelType w:val="hybridMultilevel"/>
    <w:tmpl w:val="6E6CB3C6"/>
    <w:lvl w:tplc="6934663E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3946EA"/>
    <w:multiLevelType w:val="hybridMultilevel"/>
    <w:tmpl w:val="DE782F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6">
    <w:nsid w:val="3D4C4BC7"/>
    <w:multiLevelType w:val="hybridMultilevel"/>
    <w:tmpl w:val="5E2079FA"/>
    <w:lvl w:tplc="5920B176" w:ilvl="0">
      <w:start w:val="2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EE55BFE"/>
    <w:multiLevelType w:val="hybridMultilevel"/>
    <w:tmpl w:val="664E22AA"/>
    <w:lvl w:tplc="7988B3AC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4FDA1961"/>
    <w:multiLevelType w:val="hybridMultilevel"/>
    <w:tmpl w:val="DBDC0AC0"/>
    <w:lvl w:tplc="3BD834F0" w:ilvl="0">
      <w:start w:val="2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2C9412B"/>
    <w:multiLevelType w:val="hybridMultilevel"/>
    <w:tmpl w:val="B0E60436"/>
    <w:lvl w:tplc="1596804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AA418DC"/>
    <w:multiLevelType w:val="hybridMultilevel"/>
    <w:tmpl w:val="F850C17A"/>
    <w:lvl w:tplc="17DE25BC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D152702"/>
    <w:multiLevelType w:val="hybridMultilevel"/>
    <w:tmpl w:val="56CC6488"/>
    <w:lvl w:tplc="1DF221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F0626C0"/>
    <w:multiLevelType w:val="hybridMultilevel"/>
    <w:tmpl w:val="FA764A1C"/>
    <w:lvl w:tplc="571C38CA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71542DC"/>
    <w:multiLevelType w:val="hybridMultilevel"/>
    <w:tmpl w:val="03AE9350"/>
    <w:lvl w:tplc="8F6830F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12"/>
  </w:num>
  <w:num w:numId="5">
    <w:abstractNumId w:val="1"/>
  </w:num>
  <w:num w:numId="6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8"/>
  </w:num>
  <w:num w:numId="9">
    <w:abstractNumId w:val="10"/>
  </w:num>
  <w:num w:numId="10">
    <w:abstractNumId w:val="2"/>
  </w:num>
  <w:num w:numId="11">
    <w:abstractNumId w:val="4"/>
  </w:num>
  <w:num w:numId="12">
    <w:abstractNumId w:val="10"/>
  </w:num>
  <w:num w:numId="13">
    <w:abstractNumId w:val="13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42B"/>
    <w:rsid w:val="00001FF7"/>
    <w:rsid w:val="00015D82"/>
    <w:rsid w:val="00023748"/>
    <w:rsid w:val="0005056C"/>
    <w:rsid w:val="0008359A"/>
    <w:rsid w:val="00092814"/>
    <w:rsid w:val="000F4522"/>
    <w:rsid w:val="00105A5D"/>
    <w:rsid w:val="00117CF3"/>
    <w:rsid w:val="001B2342"/>
    <w:rsid w:val="001B542B"/>
    <w:rsid w:val="001D178D"/>
    <w:rsid w:val="002273AB"/>
    <w:rsid w:val="00250148"/>
    <w:rsid w:val="0031575D"/>
    <w:rsid w:val="00381F83"/>
    <w:rsid w:val="00391015"/>
    <w:rsid w:val="003F3AE3"/>
    <w:rsid w:val="00444016"/>
    <w:rsid w:val="0044683E"/>
    <w:rsid w:val="004A674A"/>
    <w:rsid w:val="004B7EB3"/>
    <w:rsid w:val="004E0058"/>
    <w:rsid w:val="005810FD"/>
    <w:rsid w:val="006137A9"/>
    <w:rsid w:val="006216C4"/>
    <w:rsid w:val="00705FB1"/>
    <w:rsid w:val="00713BFE"/>
    <w:rsid w:val="00725935"/>
    <w:rsid w:val="007C676A"/>
    <w:rsid w:val="008714FC"/>
    <w:rsid w:val="008E2A8C"/>
    <w:rsid w:val="0094277E"/>
    <w:rsid w:val="009A0FD3"/>
    <w:rsid w:val="009C1370"/>
    <w:rsid w:val="009E3AAB"/>
    <w:rsid w:val="00A11C13"/>
    <w:rsid w:val="00A43AB0"/>
    <w:rsid w:val="00AF70F0"/>
    <w:rsid w:val="00B277A1"/>
    <w:rsid w:val="00BA27B8"/>
    <w:rsid w:val="00BE3F3C"/>
    <w:rsid w:val="00C75D04"/>
    <w:rsid w:val="00CF2E61"/>
    <w:rsid w:val="00D544AA"/>
    <w:rsid w:val="00D9698A"/>
    <w:rsid w:val="00DA245A"/>
    <w:rsid w:val="00DA4E62"/>
    <w:rsid w:val="00E605B4"/>
    <w:rsid w:val="00E85FE6"/>
    <w:rsid w:val="00E96934"/>
    <w:rsid w:val="00F3198D"/>
    <w:rsid w:val="00F404D7"/>
    <w:rsid w:val="00F8610E"/>
    <w:rsid w:val="00FD5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42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semiHidden/>
    <w:unhideWhenUsed/>
    <w:rsid w:val="001B54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1B542B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810FD"/>
    <w:pPr>
      <w:ind w:left="720"/>
      <w:contextualSpacing/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391015"/>
    <w:rPr>
      <w:rFonts w:cs="Times New Roman" w:eastAsia="Times New Roman" w:hAnsi="Times New Roman" w:ascii="Times New Roman"/>
      <w:sz w:val="24"/>
      <w:szCs w:val="24"/>
    </w:rPr>
  </w:style>
  <w:style w:styleId="Hiperveza" w:type="character">
    <w:name w:val="Hyperlink"/>
    <w:basedOn w:val="Zadanifontodlomka"/>
    <w:uiPriority w:val="99"/>
    <w:semiHidden/>
    <w:unhideWhenUsed/>
    <w:rsid w:val="00E96934"/>
    <w:rPr>
      <w:color w:themeColor="hyperlink"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E96934"/>
    <w:rPr>
      <w:color w:themeColor="followedHyperlink" w:val="800080"/>
      <w:u w:val="single"/>
    </w:rPr>
  </w:style>
  <w:style w:styleId="Zaglavlje" w:type="paragraph">
    <w:name w:val="header"/>
    <w:basedOn w:val="Normal"/>
    <w:link w:val="ZaglavljeChar"/>
    <w:semiHidden/>
    <w:unhideWhenUsed/>
    <w:rsid w:val="00E96934"/>
    <w:pPr>
      <w:tabs>
        <w:tab w:pos="4536" w:val="center"/>
        <w:tab w:pos="9072" w:val="right"/>
      </w:tabs>
    </w:pPr>
    <w:rPr>
      <w:lang w:eastAsia="hr-HR"/>
    </w:rPr>
  </w:style>
  <w:style w:customStyle="true" w:styleId="ZaglavljeChar" w:type="character">
    <w:name w:val="Zaglavlje Char"/>
    <w:basedOn w:val="Zadanifontodlomka"/>
    <w:link w:val="Zaglavlje"/>
    <w:semiHidden/>
    <w:rsid w:val="00E9693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semiHidden/>
    <w:unhideWhenUsed/>
    <w:rsid w:val="00E96934"/>
    <w:pPr>
      <w:tabs>
        <w:tab w:pos="4536" w:val="center"/>
        <w:tab w:pos="9072" w:val="right"/>
      </w:tabs>
    </w:pPr>
    <w:rPr>
      <w:lang w:eastAsia="hr-HR"/>
    </w:rPr>
  </w:style>
  <w:style w:customStyle="true" w:styleId="PodnojeChar" w:type="character">
    <w:name w:val="Podnožje Char"/>
    <w:basedOn w:val="Zadanifontodlomka"/>
    <w:link w:val="Podnoje"/>
    <w:uiPriority w:val="99"/>
    <w:semiHidden/>
    <w:rsid w:val="00E96934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Char" w:type="character">
    <w:name w:val="Normal_eSPIS Char"/>
    <w:basedOn w:val="Zadanifontodlomka"/>
    <w:link w:val="NormaleSPIS"/>
    <w:locked/>
    <w:rsid w:val="00E96934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E96934"/>
    <w:pPr>
      <w:spacing w:after="240"/>
      <w:ind w:firstLine="567"/>
      <w:jc w:val="both"/>
    </w:pPr>
    <w:rPr>
      <w:lang w:eastAsia="hr-HR"/>
    </w:rPr>
  </w:style>
  <w:style w:customStyle="true" w:styleId="ListaeSPISChar" w:type="character">
    <w:name w:val="Lista_eSPIS Char"/>
    <w:basedOn w:val="NormaleSPISChar"/>
    <w:link w:val="ListaeSPIS"/>
    <w:locked/>
    <w:rsid w:val="00E96934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eSPIS"/>
    <w:link w:val="ListaeSPISChar"/>
    <w:qFormat/>
    <w:rsid w:val="00E96934"/>
    <w:pPr>
      <w:numPr>
        <w:numId w:val="15"/>
      </w:numPr>
    </w:pPr>
  </w:style>
  <w:style w:styleId="Tekstrezerviranogmjesta" w:type="character">
    <w:name w:val="Placeholder Text"/>
    <w:basedOn w:val="Zadanifontodlomka"/>
    <w:uiPriority w:val="99"/>
    <w:semiHidden/>
    <w:rsid w:val="00E96934"/>
    <w:rPr>
      <w:color w:val="808080"/>
      <w:bdr w:space="0" w:sz="0" w:color="auto" w:val="none"/>
      <w:shd w:fill="auto" w:color="auto" w:val="clear"/>
    </w:rPr>
  </w:style>
  <w:style w:customStyle="true" w:styleId="PozadinaSvijetloZelena" w:type="character">
    <w:name w:val="Pozadina_SvijetloZelena"/>
    <w:basedOn w:val="Zadanifontodlomka"/>
    <w:rsid w:val="00E96934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96934"/>
    <w:rPr>
      <w:noProof/>
      <w:bdr w:frame="true" w:space="0" w:sz="0" w:color="auto" w:val="none"/>
      <w:shd w:fill="FFFFCC" w:color="auto" w:val="clear"/>
      <w:lang w:val="hr-HR"/>
    </w:rPr>
  </w:style>
  <w:style w:customStyle="true" w:styleId="eSPISCCParagraphDefaultFont" w:type="character">
    <w:name w:val="eSPIS_CC_Paragraph Default Font"/>
    <w:basedOn w:val="Zadanifontodlomka"/>
    <w:rsid w:val="00E96934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Crvena" w:type="character">
    <w:name w:val="Pozadina_SvijetloCrvena"/>
    <w:basedOn w:val="eSPISCCParagraphDefaultFont"/>
    <w:rsid w:val="00E96934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42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semiHidden/>
    <w:unhideWhenUsed/>
    <w:rsid w:val="001B54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1B542B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810FD"/>
    <w:pPr>
      <w:ind w:left="720"/>
      <w:contextualSpacing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391015"/>
    <w:rPr>
      <w:rFonts w:ascii="Times New Roman" w:cs="Times New Roman" w:eastAsia="Times New Roman" w:hAnsi="Times New Roman"/>
      <w:sz w:val="24"/>
      <w:szCs w:val="24"/>
    </w:rPr>
  </w:style>
  <w:style w:styleId="Hiperveza" w:type="character">
    <w:name w:val="Hyperlink"/>
    <w:basedOn w:val="Zadanifontodlomka"/>
    <w:uiPriority w:val="99"/>
    <w:semiHidden/>
    <w:unhideWhenUsed/>
    <w:rsid w:val="00E96934"/>
    <w:rPr>
      <w:color w:themeColor="hyperlink"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E96934"/>
    <w:rPr>
      <w:color w:themeColor="followedHyperlink" w:val="800080"/>
      <w:u w:val="single"/>
    </w:rPr>
  </w:style>
  <w:style w:styleId="Zaglavlje" w:type="paragraph">
    <w:name w:val="header"/>
    <w:basedOn w:val="Normal"/>
    <w:link w:val="ZaglavljeChar"/>
    <w:semiHidden/>
    <w:unhideWhenUsed/>
    <w:rsid w:val="00E96934"/>
    <w:pPr>
      <w:tabs>
        <w:tab w:pos="4536" w:val="center"/>
        <w:tab w:pos="9072" w:val="right"/>
      </w:tabs>
    </w:pPr>
    <w:rPr>
      <w:lang w:eastAsia="hr-HR"/>
    </w:rPr>
  </w:style>
  <w:style w:customStyle="1" w:styleId="ZaglavljeChar" w:type="character">
    <w:name w:val="Zaglavlje Char"/>
    <w:basedOn w:val="Zadanifontodlomka"/>
    <w:link w:val="Zaglavlje"/>
    <w:semiHidden/>
    <w:rsid w:val="00E9693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semiHidden/>
    <w:unhideWhenUsed/>
    <w:rsid w:val="00E96934"/>
    <w:pPr>
      <w:tabs>
        <w:tab w:pos="4536" w:val="center"/>
        <w:tab w:pos="9072" w:val="right"/>
      </w:tabs>
    </w:pPr>
    <w:rPr>
      <w:lang w:eastAsia="hr-HR"/>
    </w:rPr>
  </w:style>
  <w:style w:customStyle="1" w:styleId="PodnojeChar" w:type="character">
    <w:name w:val="Podnožje Char"/>
    <w:basedOn w:val="Zadanifontodlomka"/>
    <w:link w:val="Podnoje"/>
    <w:uiPriority w:val="99"/>
    <w:semiHidden/>
    <w:rsid w:val="00E96934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Char" w:type="character">
    <w:name w:val="Normal_eSPIS Char"/>
    <w:basedOn w:val="Zadanifontodlomka"/>
    <w:link w:val="NormaleSPIS"/>
    <w:locked/>
    <w:rsid w:val="00E96934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E96934"/>
    <w:pPr>
      <w:spacing w:after="240"/>
      <w:ind w:firstLine="567"/>
      <w:jc w:val="both"/>
    </w:pPr>
    <w:rPr>
      <w:lang w:eastAsia="hr-HR"/>
    </w:rPr>
  </w:style>
  <w:style w:customStyle="1" w:styleId="ListaeSPISChar" w:type="character">
    <w:name w:val="Lista_eSPIS Char"/>
    <w:basedOn w:val="NormaleSPISChar"/>
    <w:link w:val="ListaeSPIS"/>
    <w:locked/>
    <w:rsid w:val="00E96934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eSPIS"/>
    <w:link w:val="ListaeSPISChar"/>
    <w:qFormat/>
    <w:rsid w:val="00E96934"/>
    <w:pPr>
      <w:numPr>
        <w:numId w:val="15"/>
      </w:numPr>
    </w:pPr>
  </w:style>
  <w:style w:styleId="Tekstrezerviranogmjesta" w:type="character">
    <w:name w:val="Placeholder Text"/>
    <w:basedOn w:val="Zadanifontodlomka"/>
    <w:uiPriority w:val="99"/>
    <w:semiHidden/>
    <w:rsid w:val="00E96934"/>
    <w:rPr>
      <w:color w:val="808080"/>
      <w:bdr w:color="auto" w:space="0" w:sz="0" w:val="none"/>
      <w:shd w:color="auto" w:fill="auto" w:val="clear"/>
    </w:rPr>
  </w:style>
  <w:style w:customStyle="1" w:styleId="PozadinaSvijetloZelena" w:type="character">
    <w:name w:val="Pozadina_SvijetloZelena"/>
    <w:basedOn w:val="Zadanifontodlomka"/>
    <w:rsid w:val="00E96934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96934"/>
    <w:rPr>
      <w:noProof/>
      <w:bdr w:color="auto" w:frame="1" w:space="0" w:sz="0" w:val="none"/>
      <w:shd w:color="auto" w:fill="FFFFCC" w:val="clear"/>
      <w:lang w:val="hr-HR"/>
    </w:rPr>
  </w:style>
  <w:style w:customStyle="1" w:styleId="eSPISCCParagraphDefaultFont" w:type="character">
    <w:name w:val="eSPIS_CC_Paragraph Default Font"/>
    <w:basedOn w:val="Zadanifontodlomka"/>
    <w:rsid w:val="00E96934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Crvena" w:type="character">
    <w:name w:val="Pozadina_SvijetloCrvena"/>
    <w:basedOn w:val="eSPISCCParagraphDefaultFont"/>
    <w:rsid w:val="00E96934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0982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477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4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211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146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30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023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76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632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St-894/2016</izvorni_sadrzaj>
    <derivirana_varijabla naziv="DomainObject.Predmet.OznakaBroj_1">St-894/2016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II, dio i prilozi kod Dubi.
III i  IV  dio ref</izvorni_sadrzaj>
    <derivirana_varijabla naziv="DomainObject.Predmet.PrimjedbaSuca_1">I, II, dio i prilozi kod Dubi.
III i  IV  dio ref</derivirana_varijabla>
  </DomainObject.Predmet.PrimjedbaSuca>
  <DomainObject.Predmet.ProtustrankaFormated>
    <izvorni_sadrzaj>  TRG d.o.o. za poslovanje nekretninama, trgovinu i usluge</izvorni_sadrzaj>
    <derivirana_varijabla naziv="DomainObject.Predmet.ProtustrankaFormated_1">  TRG d.o.o. za poslovanje nekretninama, trgovinu i usluge</derivirana_varijabla>
  </DomainObject.Predmet.ProtustrankaFormated>
  <DomainObject.Predmet.ProtustrankaFormatedOIB>
    <izvorni_sadrzaj>  TRG d.o.o. za poslovanje nekretninama, trgovinu i usluge, OIB 91376759491</izvorni_sadrzaj>
    <derivirana_varijabla naziv="DomainObject.Predmet.ProtustrankaFormatedOIB_1">  TRG d.o.o. za poslovanje nekretninama, trgovinu i usluge, OIB 91376759491</derivirana_varijabla>
  </DomainObject.Predmet.ProtustrankaFormatedOIB>
  <DomainObject.Predmet.ProtustrankaFormatedWithAdress>
    <izvorni_sadrzaj> TRG d.o.o. za poslovanje nekretninama, trgovinu i usluge, Nikole Zrinskog 20/A, 35000 Slavonski Brod</izvorni_sadrzaj>
    <derivirana_varijabla naziv="DomainObject.Predmet.ProtustrankaFormatedWithAdress_1"> TRG d.o.o. za poslovanje nekretninama, trgovinu i usluge, Nikole Zrinskog 20/A, 35000 Slavonski Brod</derivirana_varijabla>
  </DomainObject.Predmet.ProtustrankaFormatedWithAdress>
  <DomainObject.Predmet.ProtustrankaFormatedWithAdressOIB>
    <izvorni_sadrzaj> TRG d.o.o. za poslovanje nekretninama, trgovinu i usluge, OIB 91376759491, Nikole Zrinskog 20/A, 35000 Slavonski Brod</izvorni_sadrzaj>
    <derivirana_varijabla naziv="DomainObject.Predmet.ProtustrankaFormatedWithAdressOIB_1"> TRG d.o.o. za poslovanje nekretninama, trgovinu i usluge, OIB 91376759491, Nikole Zrinskog 20/A, 35000 Slavonski Brod</derivirana_varijabla>
  </DomainObject.Predmet.ProtustrankaFormatedWithAdressOIB>
  <DomainObject.Predmet.ProtustrankaWithAdress>
    <izvorni_sadrzaj>TRG d.o.o. za poslovanje nekretninama, trgovinu i usluge Nikole Zrinskog 20/A, 35000 Slavonski Brod</izvorni_sadrzaj>
    <derivirana_varijabla naziv="DomainObject.Predmet.ProtustrankaWithAdress_1">TRG d.o.o. za poslovanje nekretninama, trgovinu i usluge Nikole Zrinskog 20/A, 35000 Slavonski Brod</derivirana_varijabla>
  </DomainObject.Predmet.ProtustrankaWithAdress>
  <DomainObject.Predmet.ProtustrankaWithAdressOIB>
    <izvorni_sadrzaj>TRG d.o.o. za poslovanje nekretninama, trgovinu i usluge, OIB 91376759491, Nikole Zrinskog 20/A, 35000 Slavonski Brod</izvorni_sadrzaj>
    <derivirana_varijabla naziv="DomainObject.Predmet.ProtustrankaWithAdressOIB_1">TRG d.o.o. za poslovanje nekretninama, trgovinu i usluge, OIB 91376759491, Nikole Zrinskog 20/A, 35000 Slavonski Brod</derivirana_varijabla>
  </DomainObject.Predmet.ProtustrankaWithAdressOIB>
  <DomainObject.Predmet.ProtustrankaNazivFormated>
    <izvorni_sadrzaj>TRG d.o.o. za poslovanje nekretninama, trgovinu i usluge</izvorni_sadrzaj>
    <derivirana_varijabla naziv="DomainObject.Predmet.ProtustrankaNazivFormated_1">TRG d.o.o. za poslovanje nekretninama, trgovinu i usluge</derivirana_varijabla>
  </DomainObject.Predmet.ProtustrankaNazivFormated>
  <DomainObject.Predmet.ProtustrankaNazivFormatedOIB>
    <izvorni_sadrzaj>TRG d.o.o. za poslovanje nekretninama, trgovinu i usluge, OIB 91376759491</izvorni_sadrzaj>
    <derivirana_varijabla naziv="DomainObject.Predmet.ProtustrankaNazivFormatedOIB_1">TRG d.o.o. za poslovanje nekretninama, trgovinu i usluge, OIB 91376759491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PU SLAVONSKI BROD</izvorni_sadrzaj>
    <derivirana_varijabla naziv="DomainObject.Predmet.StrankaFormated_1">  MF POREZNA UPRAVA PU SLAVONSKI BROD</derivirana_varijabla>
  </DomainObject.Predmet.StrankaFormated>
  <DomainObject.Predmet.StrankaFormatedOIB>
    <izvorni_sadrzaj>  MF POREZNA UPRAVA PU SLAVONSKI BROD, OIB 18683136487</izvorni_sadrzaj>
    <derivirana_varijabla naziv="DomainObject.Predmet.StrankaFormatedOIB_1">  MF POREZNA UPRAVA PU SLAVONSKI BROD, OIB 18683136487</derivirana_varijabla>
  </DomainObject.Predmet.StrankaFormatedOIB>
  <DomainObject.Predmet.StrankaFormatedWithAdress>
    <izvorni_sadrzaj> MF POREZNA UPRAVA PU SLAVONSKI BROD</izvorni_sadrzaj>
    <derivirana_varijabla naziv="DomainObject.Predmet.StrankaFormatedWithAdress_1"> MF POREZNA UPRAVA PU SLAVONSKI BROD</derivirana_varijabla>
  </DomainObject.Predmet.StrankaFormatedWithAdress>
  <DomainObject.Predmet.StrankaFormatedWithAdressOIB>
    <izvorni_sadrzaj> MF POREZNA UPRAVA PU SLAVONSKI BROD, OIB 18683136487</izvorni_sadrzaj>
    <derivirana_varijabla naziv="DomainObject.Predmet.StrankaFormatedWithAdressOIB_1"> MF POREZNA UPRAVA PU SLAVONSKI BROD, OIB 18683136487</derivirana_varijabla>
  </DomainObject.Predmet.StrankaFormatedWithAdressOIB>
  <DomainObject.Predmet.StrankaWithAdress>
    <izvorni_sadrzaj>MF POREZNA UPRAVA PU SLAVONSKI BROD </izvorni_sadrzaj>
    <derivirana_varijabla naziv="DomainObject.Predmet.StrankaWithAdress_1">MF POREZNA UPRAVA PU SLAVONSKI BROD </derivirana_varijabla>
  </DomainObject.Predmet.StrankaWithAdress>
  <DomainObject.Predmet.StrankaWithAdressOIB>
    <izvorni_sadrzaj>MF POREZNA UPRAVA PU SLAVONSKI BROD, OIB 18683136487</izvorni_sadrzaj>
    <derivirana_varijabla naziv="DomainObject.Predmet.StrankaWithAdressOIB_1">MF POREZNA UPRAVA PU SLAVONSKI BROD, OIB 18683136487</derivirana_varijabla>
  </DomainObject.Predmet.StrankaWithAdressOIB>
  <DomainObject.Predmet.StrankaNazivFormated>
    <izvorni_sadrzaj>MF POREZNA UPRAVA PU SLAVONSKI BROD</izvorni_sadrzaj>
    <derivirana_varijabla naziv="DomainObject.Predmet.StrankaNazivFormated_1">MF POREZNA UPRAVA PU SLAVONSKI BROD</derivirana_varijabla>
  </DomainObject.Predmet.StrankaNazivFormated>
  <DomainObject.Predmet.StrankaNazivFormatedOIB>
    <izvorni_sadrzaj>MF POREZNA UPRAVA PU SLAVONSKI BROD, OIB 18683136487</izvorni_sadrzaj>
    <derivirana_varijabla naziv="DomainObject.Predmet.StrankaNazivFormatedOIB_1">MF POREZNA UPRAVA PU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MF POREZNA UPRAVA PU SLAVONSKI BROD</item>
    </izvorni_sadrzaj>
    <derivirana_varijabla naziv="DomainObject.Predmet.StrankaListFormated_1">
      <item>MF POREZNA UPRAVA PU SLAVONSKI BROD</item>
    </derivirana_varijabla>
  </DomainObject.Predmet.StrankaListFormated>
  <DomainObject.Predmet.StrankaListFormatedOIB>
    <izvorni_sadrzaj>
      <item>MF POREZNA UPRAVA PU SLAVONSKI BROD, OIB 18683136487</item>
    </izvorni_sadrzaj>
    <derivirana_varijabla naziv="DomainObject.Predmet.StrankaListFormatedOIB_1">
      <item>MF POREZNA UPRAVA PU SLAVONSKI BROD, OIB 18683136487</item>
    </derivirana_varijabla>
  </DomainObject.Predmet.StrankaListFormatedOIB>
  <DomainObject.Predmet.StrankaListFormatedWithAdress>
    <izvorni_sadrzaj>
      <item>MF POREZNA UPRAVA PU SLAVONSKI BROD</item>
    </izvorni_sadrzaj>
    <derivirana_varijabla naziv="DomainObject.Predmet.StrankaListFormatedWithAdress_1">
      <item>MF POREZNA UPRAVA PU SLAVONSKI BROD</item>
    </derivirana_varijabla>
  </DomainObject.Predmet.StrankaListFormatedWithAdress>
  <DomainObject.Predmet.StrankaListFormatedWithAdressOIB>
    <izvorni_sadrzaj>
      <item>MF POREZNA UPRAVA PU SLAVONSKI BROD, OIB 18683136487</item>
    </izvorni_sadrzaj>
    <derivirana_varijabla naziv="DomainObject.Predmet.StrankaListFormatedWithAdressOIB_1">
      <item>MF POREZNA UPRAVA PU SLAVONSKI BROD, OIB 18683136487</item>
    </derivirana_varijabla>
  </DomainObject.Predmet.StrankaListFormatedWithAdressOIB>
  <DomainObject.Predmet.StrankaListNazivFormated>
    <izvorni_sadrzaj>
      <item>MF POREZNA UPRAVA PU SLAVONSKI BROD</item>
    </izvorni_sadrzaj>
    <derivirana_varijabla naziv="DomainObject.Predmet.StrankaListNazivFormated_1">
      <item>MF POREZNA UPRAVA PU SLAVONSKI BROD</item>
    </derivirana_varijabla>
  </DomainObject.Predmet.StrankaListNazivFormated>
  <DomainObject.Predmet.StrankaListNazivFormatedOIB>
    <izvorni_sadrzaj>
      <item>MF POREZNA UPRAVA PU SLAVONSKI BROD, OIB 18683136487</item>
    </izvorni_sadrzaj>
    <derivirana_varijabla naziv="DomainObject.Predmet.StrankaListNazivFormatedOIB_1">
      <item>MF POREZNA UPRAVA PU SLAVONSKI BROD, OIB 18683136487</item>
    </derivirana_varijabla>
  </DomainObject.Predmet.StrankaListNazivFormatedOIB>
  <DomainObject.Predmet.ProtuStrankaListFormated>
    <izvorni_sadrzaj>
      <item>TRG d.o.o. za poslovanje nekretninama, trgovinu i usluge</item>
    </izvorni_sadrzaj>
    <derivirana_varijabla naziv="DomainObject.Predmet.ProtuStrankaListFormated_1">
      <item>TRG d.o.o. za poslovanje nekretninama, trgovinu i usluge</item>
    </derivirana_varijabla>
  </DomainObject.Predmet.ProtuStrankaListFormated>
  <DomainObject.Predmet.ProtuStrankaListFormatedOIB>
    <izvorni_sadrzaj>
      <item>TRG d.o.o. za poslovanje nekretninama, trgovinu i usluge, OIB 91376759491</item>
    </izvorni_sadrzaj>
    <derivirana_varijabla naziv="DomainObject.Predmet.ProtuStrankaListFormatedOIB_1">
      <item>TRG d.o.o. za poslovanje nekretninama, trgovinu i usluge, OIB 91376759491</item>
    </derivirana_varijabla>
  </DomainObject.Predmet.ProtuStrankaListFormatedOIB>
  <DomainObject.Predmet.ProtuStrankaListFormatedWithAdress>
    <izvorni_sadrzaj>
      <item>TRG d.o.o. za poslovanje nekretninama, trgovinu i usluge, Nikole Zrinskog 20/A, 35000 Slavonski Brod</item>
    </izvorni_sadrzaj>
    <derivirana_varijabla naziv="DomainObject.Predmet.ProtuStrankaListFormatedWithAdress_1">
      <item>TRG d.o.o. za poslovanje nekretninama, trgovinu i usluge, Nikole Zrinskog 20/A, 35000 Slavonski Brod</item>
    </derivirana_varijabla>
  </DomainObject.Predmet.ProtuStrankaListFormatedWithAdress>
  <DomainObject.Predmet.ProtuStrankaListFormatedWithAdressOIB>
    <izvorni_sadrzaj>
      <item>TRG d.o.o. za poslovanje nekretninama, trgovinu i usluge, OIB 91376759491, Nikole Zrinskog 20/A, 35000 Slavonski Brod</item>
    </izvorni_sadrzaj>
    <derivirana_varijabla naziv="DomainObject.Predmet.ProtuStrankaListFormatedWithAdressOIB_1">
      <item>TRG d.o.o. za poslovanje nekretninama, trgovinu i usluge, OIB 91376759491, Nikole Zrinskog 20/A, 35000 Slavonski Brod</item>
    </derivirana_varijabla>
  </DomainObject.Predmet.ProtuStrankaListFormatedWithAdressOIB>
  <DomainObject.Predmet.ProtuStrankaListNazivFormated>
    <izvorni_sadrzaj>
      <item>TRG d.o.o. za poslovanje nekretninama, trgovinu i usluge</item>
    </izvorni_sadrzaj>
    <derivirana_varijabla naziv="DomainObject.Predmet.ProtuStrankaListNazivFormated_1">
      <item>TRG d.o.o. za poslovanje nekretninama, trgovinu i usluge</item>
    </derivirana_varijabla>
  </DomainObject.Predmet.ProtuStrankaListNazivFormated>
  <DomainObject.Predmet.ProtuStrankaListNazivFormatedOIB>
    <izvorni_sadrzaj>
      <item>TRG d.o.o. za poslovanje nekretninama, trgovinu i usluge, OIB 91376759491</item>
    </izvorni_sadrzaj>
    <derivirana_varijabla naziv="DomainObject.Predmet.ProtuStrankaListNazivFormatedOIB_1">
      <item>TRG d.o.o. za poslovanje nekretninama, trgovinu i usluge, OIB 91376759491</item>
    </derivirana_varijabla>
  </DomainObject.Predmet.ProtuStrankaListNazivFormatedOIB>
  <DomainObject.Predmet.OstaliListFormated>
    <izvorni_sadrzaj>
      <item>ŽUPANIJSKO DRŽAVNO ODVJETNIŠTVO SLAVONSKI BROD</item>
      <item>ŽELJKO ČUGURA</item>
      <item>MILAN STANIĆ</item>
    </izvorni_sadrzaj>
    <derivirana_varijabla naziv="DomainObject.Predmet.OstaliListFormated_1">
      <item>ŽUPANIJSKO DRŽAVNO ODVJETNIŠTVO SLAVONSKI BROD</item>
      <item>ŽELJKO ČUGURA</item>
      <item>MILAN STANIĆ</item>
    </derivirana_varijabla>
  </DomainObject.Predmet.OstaliListFormated>
  <DomainObject.Predmet.OstaliListFormatedOIB>
    <izvorni_sadrzaj>
      <item>ŽUPANIJSKO DRŽAVNO ODVJETNIŠTVO SLAVONSKI BROD</item>
      <item>ŽELJKO ČUGURA</item>
      <item>MILAN STANIĆ</item>
    </izvorni_sadrzaj>
    <derivirana_varijabla naziv="DomainObject.Predmet.OstaliListFormatedOIB_1">
      <item>ŽUPANIJSKO DRŽAVNO ODVJETNIŠTVO SLAVONSKI BROD</item>
      <item>ŽELJKO ČUGURA</item>
      <item>MILAN STANIĆ</item>
    </derivirana_varijabla>
  </DomainObject.Predmet.OstaliListFormatedOIB>
  <DomainObject.Predmet.OstaliListFormatedWithAdress>
    <izvorni_sadrzaj>
      <item>ŽUPANIJSKO DRŽAVNO ODVJETNIŠTVO SLAVONSKI BROD</item>
      <item>ŽELJKO ČUGURA</item>
      <item>MILAN STANIĆ, VINOGRADSKA, 35000 Slavonski Brod</item>
    </izvorni_sadrzaj>
    <derivirana_varijabla naziv="DomainObject.Predmet.OstaliListFormatedWithAdress_1">
      <item>ŽUPANIJSKO DRŽAVNO ODVJETNIŠTVO SLAVONSKI BROD</item>
      <item>ŽELJKO ČUGURA</item>
      <item>MILAN STANIĆ, VINOGRADSKA, 35000 Slavonski Brod</item>
    </derivirana_varijabla>
  </DomainObject.Predmet.OstaliListFormatedWithAdress>
  <DomainObject.Predmet.OstaliListFormatedWithAdressOIB>
    <izvorni_sadrzaj>
      <item>ŽUPANIJSKO DRŽAVNO ODVJETNIŠTVO SLAVONSKI BROD</item>
      <item>ŽELJKO ČUGURA</item>
      <item>MILAN STANIĆ, VINOGRADSKA, 35000 Slavonski Brod</item>
    </izvorni_sadrzaj>
    <derivirana_varijabla naziv="DomainObject.Predmet.OstaliListFormatedWithAdressOIB_1">
      <item>ŽUPANIJSKO DRŽAVNO ODVJETNIŠTVO SLAVONSKI BROD</item>
      <item>ŽELJKO ČUGURA</item>
      <item>MILAN STANIĆ, VINOGRADSKA, 35000 Slavonski Brod</item>
    </derivirana_varijabla>
  </DomainObject.Predmet.OstaliListFormatedWithAdressOIB>
  <DomainObject.Predmet.OstaliListNazivFormated>
    <izvorni_sadrzaj>
      <item>ŽUPANIJSKO DRŽAVNO ODVJETNIŠTVO SLAVONSKI BROD</item>
      <item>ŽELJKO ČUGURA</item>
      <item>MILAN STANIĆ</item>
    </izvorni_sadrzaj>
    <derivirana_varijabla naziv="DomainObject.Predmet.OstaliListNazivFormated_1">
      <item>ŽUPANIJSKO DRŽAVNO ODVJETNIŠTVO SLAVONSKI BROD</item>
      <item>ŽELJKO ČUGURA</item>
      <item>MILAN STANIĆ</item>
    </derivirana_varijabla>
  </DomainObject.Predmet.OstaliListNazivFormated>
  <DomainObject.Predmet.OstaliListNazivFormatedOIB>
    <izvorni_sadrzaj>
      <item>ŽUPANIJSKO DRŽAVNO ODVJETNIŠTVO SLAVONSKI BROD</item>
      <item>ŽELJKO ČUGURA</item>
      <item>MILAN STANIĆ</item>
    </izvorni_sadrzaj>
    <derivirana_varijabla naziv="DomainObject.Predmet.OstaliListNazivFormatedOIB_1">
      <item>ŽUPANIJSKO DRŽAVNO ODVJETNIŠTVO SLAVONSKI BROD</item>
      <item>ŽELJKO ČUGURA</item>
      <item>MILAN STANIĆ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POREZNA UPRAVA PU SLAVONSKI BROD</izvorni_sadrzaj>
    <derivirana_varijabla naziv="DomainObject.Predmet.StrankaIDrugi_1">MF POREZNA UPRAVA PU SLAVONSKI BROD</derivirana_varijabla>
  </DomainObject.Predmet.StrankaIDrugi>
  <DomainObject.Predmet.ProtustrankaIDrugi>
    <izvorni_sadrzaj>TRG d.o.o. za poslovanje nekretninama, trgovinu i usluge</izvorni_sadrzaj>
    <derivirana_varijabla naziv="DomainObject.Predmet.ProtustrankaIDrugi_1">TRG d.o.o. za poslovanje nekretninama, trgovinu i usluge</derivirana_varijabla>
  </DomainObject.Predmet.ProtustrankaIDrugi>
  <DomainObject.Predmet.StrankaIDrugiAdressOIB>
    <izvorni_sadrzaj>MF POREZNA UPRAVA PU SLAVONSKI BROD, OIB 18683136487</izvorni_sadrzaj>
    <derivirana_varijabla naziv="DomainObject.Predmet.StrankaIDrugiAdressOIB_1">MF POREZNA UPRAVA PU SLAVONSKI BROD, OIB 18683136487</derivirana_varijabla>
  </DomainObject.Predmet.StrankaIDrugiAdressOIB>
  <DomainObject.Predmet.ProtustrankaIDrugiAdressOIB>
    <izvorni_sadrzaj>TRG d.o.o. za poslovanje nekretninama, trgovinu i usluge, OIB 91376759491, Nikole Zrinskog 20/A, 35000 Slavonski Brod</izvorni_sadrzaj>
    <derivirana_varijabla naziv="DomainObject.Predmet.ProtustrankaIDrugiAdressOIB_1">TRG d.o.o. za poslovanje nekretninama, trgovinu i usluge, OIB 91376759491, Nikole Zrinskog 20/A,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 d.o.o. za poslovanje nekretninama, trgovinu i usluge</item>
      <item>MF POREZNA UPRAVA PU SLAVONSKI BROD</item>
      <item>ŽUPANIJSKO DRŽAVNO ODVJETNIŠTVO SLAVONSKI BROD</item>
      <item>ŽELJKO ČUGURA</item>
      <item>MILAN STANIĆ</item>
    </izvorni_sadrzaj>
    <derivirana_varijabla naziv="DomainObject.Predmet.SudioniciListNaziv_1">
      <item>TRG d.o.o. za poslovanje nekretninama, trgovinu i usluge</item>
      <item>MF POREZNA UPRAVA PU SLAVONSKI BROD</item>
      <item>ŽUPANIJSKO DRŽAVNO ODVJETNIŠTVO SLAVONSKI BROD</item>
      <item>ŽELJKO ČUGURA</item>
      <item>MILAN STANIĆ</item>
    </derivirana_varijabla>
  </DomainObject.Predmet.SudioniciListNaziv>
  <DomainObject.Predmet.SudioniciListAdressOIB>
    <izvorni_sadrzaj>
      <item>TRG d.o.o. za poslovanje nekretninama, trgovinu i usluge, OIB 91376759491, Nikole Zrinskog 20/A,35000 Slavonski Brod</item>
      <item>MF POREZNA UPRAVA PU SLAVONSKI BROD, OIB 18683136487</item>
      <item>ŽUPANIJSKO DRŽAVNO ODVJETNIŠTVO SLAVONSKI BROD</item>
      <item>ŽELJKO ČUGURA</item>
      <item>MILAN STANIĆ, VINOGRADSKA,35000 Slavonski Brod</item>
    </izvorni_sadrzaj>
    <derivirana_varijabla naziv="DomainObject.Predmet.SudioniciListAdressOIB_1">
      <item>TRG d.o.o. za poslovanje nekretninama, trgovinu i usluge, OIB 91376759491, Nikole Zrinskog 20/A,35000 Slavonski Brod</item>
      <item>MF POREZNA UPRAVA PU SLAVONSKI BROD, OIB 18683136487</item>
      <item>ŽUPANIJSKO DRŽAVNO ODVJETNIŠTVO SLAVONSKI BROD</item>
      <item>ŽELJKO ČUGURA</item>
      <item>MILAN STANIĆ, VINOGRADSKA,35000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91376759491</item>
      <item>, OIB 18683136487</item>
      <item>, OIB null</item>
      <item>, OIB null</item>
      <item>, OIB null</item>
    </izvorni_sadrzaj>
    <derivirana_varijabla naziv="DomainObject.Predmet.SudioniciListNazivOIB_1">
      <item>, OIB 91376759491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2017.</izvorni_sadrzaj>
    <derivirana_varijabla naziv="DomainObject.Predmet.DatumZadnjeOdrzaneSudskeRadnje_1">7. studenog 2017.</derivirana_varijabla>
  </DomainObject.Predmet.DatumZadnjeOdrzaneSudskeRadnje>
  <DomainObject.PredzadnjaOdlukaIzPredmeta.DatumDonosenjaOdluke>
    <izvorni_sadrzaj>11. prosinca 2018.</izvorni_sadrzaj>
    <derivirana_varijabla naziv="DomainObject.PredzadnjaOdlukaIzPredmeta.DatumDonosenjaOdluke_1">11. prosinca 2018.</derivirana_varijabla>
  </DomainObject.PredzadnjaOdlukaIzPredmeta.DatumDonosenjaOdluke>
  <DomainObject.PredzadnjaOdlukaIzPredmeta.Oznaka>
    <izvorni_sadrzaj>St-894/2016-76</izvorni_sadrzaj>
    <derivirana_varijabla naziv="DomainObject.PredzadnjaOdlukaIzPredmeta.Oznaka_1">St-894/2016-76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6CA4EA-DB08-4C97-AD17-5B94F07636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14</properties:Pages>
  <properties:Words>4299</properties:Words>
  <properties:Characters>24985</properties:Characters>
  <properties:Lines>604</properties:Lines>
  <properties:Paragraphs>295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2018-12-28T07:53:00Z</dcterms:created>
  <dc:creator>wsadmin</dc:creator>
  <cp:lastModifiedBy>wsadmin</cp:lastModifiedBy>
  <cp:lastPrinted>2018-10-26T09:45:00Z</cp:lastPrinted>
  <dcterms:modified xmlns:xsi="http://www.w3.org/2001/XMLSchema-instance" xsi:type="dcterms:W3CDTF">2018-12-28T08:08:00Z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DIOBA KUPOVNINE TRG.docx)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14</vt:i4>
  </prop:property>
</prop:Properties>
</file>