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52cd" w14:paraId="1bc52cd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635AA2">
        <w:t>106/14-45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J E Š E N J E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stečajnom sucu Ardeni Bajlo u stečajnom postupku nad stečajnim dužnikom </w:t>
      </w:r>
      <w:r w:rsidR="00635AA2">
        <w:t>SINTEZA d.o.o. Zadar, Put Petrića 43/C,</w:t>
      </w:r>
      <w:r w:rsidR="00635AA2" w:rsidRPr="00EF7C9A">
        <w:t xml:space="preserve"> OIB:</w:t>
      </w:r>
      <w:r w:rsidR="00635AA2">
        <w:t xml:space="preserve"> 78035487552, koga zastupa stečajni upravitelj Antun Kovačević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635AA2">
        <w:t>01. listopada</w:t>
      </w:r>
      <w:r w:rsidR="00EE3056">
        <w:t xml:space="preserve"> </w:t>
      </w:r>
      <w:r w:rsidRPr="00521C2E">
        <w:t>20</w:t>
      </w:r>
      <w:r w:rsidR="0028088B" w:rsidRPr="00521C2E">
        <w:t>1</w:t>
      </w:r>
      <w:r w:rsidR="009D2E32" w:rsidRPr="00521C2E">
        <w:t>5</w:t>
      </w:r>
      <w:r w:rsidRPr="00521C2E">
        <w:t xml:space="preserve">., </w:t>
      </w:r>
    </w:p>
    <w:p w:rsidRDefault="00EB5DD9" w:rsidP="00EB5DD9" w:rsidR="00EB5DD9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i j e š i o   j e</w:t>
      </w:r>
    </w:p>
    <w:p w:rsidRDefault="00EB5DD9" w:rsidP="00EB5DD9" w:rsidR="00EB5DD9" w:rsidRPr="00521C2E">
      <w:pPr>
        <w:ind w:firstLine="708"/>
        <w:jc w:val="both"/>
      </w:pPr>
    </w:p>
    <w:p w:rsidRDefault="00EB5DD9" w:rsidP="00EB5DD9" w:rsidR="00EB5DD9" w:rsidRPr="00521C2E">
      <w:pPr>
        <w:ind w:firstLine="708"/>
        <w:jc w:val="both"/>
      </w:pPr>
      <w:r w:rsidRPr="00521C2E">
        <w:t xml:space="preserve">I. Zakazuje se </w:t>
      </w:r>
      <w:r w:rsidR="00971721" w:rsidRPr="00521C2E">
        <w:t>prvo</w:t>
      </w:r>
      <w:r w:rsidR="00CD5432" w:rsidRPr="00521C2E">
        <w:t xml:space="preserve"> </w:t>
      </w:r>
      <w:r w:rsidRPr="00521C2E">
        <w:t xml:space="preserve">posebno ispitno ročište </w:t>
      </w:r>
      <w:r w:rsidR="0028088B" w:rsidRPr="00521C2E">
        <w:t xml:space="preserve">na kojem će se ispitati </w:t>
      </w:r>
      <w:r w:rsidR="00E20BB0" w:rsidRPr="00E20BB0">
        <w:t>naknadno pristigle</w:t>
      </w:r>
      <w:r w:rsidR="00EE3056">
        <w:t xml:space="preserve"> </w:t>
      </w:r>
      <w:r w:rsidRPr="00521C2E">
        <w:t>tražbin</w:t>
      </w:r>
      <w:r w:rsidR="00CD5432" w:rsidRPr="00521C2E">
        <w:t>e</w:t>
      </w:r>
      <w:r w:rsidR="0028088B" w:rsidRPr="00521C2E">
        <w:t xml:space="preserve">, </w:t>
      </w:r>
      <w:r w:rsidR="00EE3056">
        <w:t>a</w:t>
      </w:r>
      <w:r w:rsidRPr="00521C2E">
        <w:t xml:space="preserve"> koje ročište će se održati kod ovog suda dana</w:t>
      </w:r>
    </w:p>
    <w:p w:rsidRDefault="00EB5DD9" w:rsidP="00A411C9" w:rsidR="00EB5DD9" w:rsidRPr="00521C2E">
      <w:pPr>
        <w:jc w:val="both"/>
      </w:pPr>
    </w:p>
    <w:p w:rsidRDefault="00635AA2" w:rsidP="00311E9E" w:rsidR="00EB5DD9" w:rsidRPr="00521C2E">
      <w:pPr>
        <w:jc w:val="center"/>
      </w:pPr>
      <w:r>
        <w:t>23. listopada</w:t>
      </w:r>
      <w:r w:rsidR="00EB5DD9" w:rsidRPr="00521C2E">
        <w:t xml:space="preserve"> 20</w:t>
      </w:r>
      <w:r w:rsidR="0028088B" w:rsidRPr="00521C2E">
        <w:t>1</w:t>
      </w:r>
      <w:r w:rsidR="009D2E32" w:rsidRPr="00521C2E">
        <w:t>5</w:t>
      </w:r>
      <w:r w:rsidR="00EB5DD9" w:rsidRPr="00521C2E">
        <w:t>. g</w:t>
      </w:r>
      <w:r w:rsidR="0028088B" w:rsidRPr="00521C2E">
        <w:t>odine</w:t>
      </w:r>
      <w:r w:rsidR="00EB5DD9" w:rsidRPr="00521C2E">
        <w:t xml:space="preserve"> u </w:t>
      </w:r>
      <w:r>
        <w:t>09,15</w:t>
      </w:r>
      <w:r w:rsidR="00EB5DD9" w:rsidRPr="00521C2E">
        <w:t xml:space="preserve"> sati</w:t>
      </w:r>
      <w:r w:rsidR="00AB4654" w:rsidRPr="00521C2E">
        <w:t>,</w:t>
      </w:r>
      <w:r w:rsidR="00EB5DD9" w:rsidRPr="00521C2E">
        <w:t xml:space="preserve"> </w:t>
      </w:r>
      <w:r w:rsidR="00AB4654" w:rsidRPr="00521C2E">
        <w:t xml:space="preserve">koja će se održati </w:t>
      </w:r>
      <w:r w:rsidR="00EB5DD9" w:rsidRPr="00521C2E">
        <w:t xml:space="preserve">u </w:t>
      </w:r>
      <w:r w:rsidR="004F627C" w:rsidRPr="00521C2E">
        <w:t xml:space="preserve">zgradi </w:t>
      </w:r>
      <w:r w:rsidR="00EB5DD9" w:rsidRPr="00521C2E">
        <w:t xml:space="preserve">Trgovačkog suda u Zadru, sudnica </w:t>
      </w:r>
      <w:r w:rsidR="00F65BCE" w:rsidRPr="00521C2E">
        <w:t>26/I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ind w:firstLine="708"/>
        <w:jc w:val="both"/>
      </w:pPr>
      <w:r w:rsidRPr="00521C2E">
        <w:t>II. Saziva se Skupština vjerovnika i to za dan</w:t>
      </w:r>
    </w:p>
    <w:p w:rsidRDefault="00EB5DD9" w:rsidP="00EB5DD9" w:rsidR="00EB5DD9" w:rsidRPr="00521C2E">
      <w:pPr>
        <w:ind w:firstLine="708"/>
        <w:jc w:val="both"/>
      </w:pPr>
    </w:p>
    <w:p w:rsidRDefault="00635AA2" w:rsidP="00AB4654" w:rsidR="00EB5DD9" w:rsidRPr="00521C2E">
      <w:pPr>
        <w:jc w:val="center"/>
      </w:pPr>
      <w:r>
        <w:t>23. listopada</w:t>
      </w:r>
      <w:r w:rsidR="00EE3056" w:rsidRPr="00521C2E">
        <w:t xml:space="preserve"> </w:t>
      </w:r>
      <w:r w:rsidR="00EB5DD9" w:rsidRPr="00521C2E">
        <w:t>20</w:t>
      </w:r>
      <w:r w:rsidR="009D2E32" w:rsidRPr="00521C2E">
        <w:t>15</w:t>
      </w:r>
      <w:r w:rsidR="00EB5DD9" w:rsidRPr="00521C2E">
        <w:t xml:space="preserve">. godine u </w:t>
      </w:r>
      <w:r>
        <w:t>09,30</w:t>
      </w:r>
      <w:r w:rsidR="00F65BCE" w:rsidRPr="00521C2E">
        <w:t xml:space="preserve"> </w:t>
      </w:r>
      <w:r w:rsidR="00EB5DD9" w:rsidRPr="00521C2E">
        <w:t xml:space="preserve">sati, koja će se održati u </w:t>
      </w:r>
      <w:r w:rsidR="004F627C" w:rsidRPr="00521C2E">
        <w:t xml:space="preserve">zgradi </w:t>
      </w:r>
      <w:r w:rsidR="00EB5DD9" w:rsidRPr="00521C2E">
        <w:t xml:space="preserve">Trgovačkog suda u Zadru, sudnica </w:t>
      </w:r>
      <w:r w:rsidR="00F65BCE" w:rsidRPr="00521C2E">
        <w:t>26/I</w:t>
      </w:r>
    </w:p>
    <w:p w:rsidRDefault="0028088B" w:rsidP="00AB4654" w:rsidR="0028088B" w:rsidRPr="00521C2E">
      <w:pPr>
        <w:jc w:val="center"/>
      </w:pPr>
    </w:p>
    <w:p w:rsidRDefault="0028088B" w:rsidP="0028088B" w:rsidR="0028088B" w:rsidRPr="00521C2E">
      <w:pPr>
        <w:jc w:val="both"/>
      </w:pPr>
      <w:r w:rsidRPr="00521C2E">
        <w:t xml:space="preserve">           Sa slijedećim dnevnim redom:</w:t>
      </w:r>
    </w:p>
    <w:p w:rsidRDefault="0028088B" w:rsidP="0028088B" w:rsidR="0028088B" w:rsidRPr="00521C2E">
      <w:pPr>
        <w:jc w:val="both"/>
      </w:pPr>
    </w:p>
    <w:p w:rsidRDefault="0028088B" w:rsidP="0028088B" w:rsidR="0028088B" w:rsidRPr="00395B83">
      <w:pPr>
        <w:numPr>
          <w:ilvl w:val="0"/>
          <w:numId w:val="3"/>
        </w:numPr>
        <w:jc w:val="both"/>
      </w:pPr>
      <w:r w:rsidRPr="00395B83">
        <w:t>Izvješće stečajn</w:t>
      </w:r>
      <w:r w:rsidR="00971721" w:rsidRPr="00395B83">
        <w:t>og</w:t>
      </w:r>
      <w:r w:rsidRPr="00395B83">
        <w:t xml:space="preserve"> upravitelj</w:t>
      </w:r>
      <w:r w:rsidR="00971721" w:rsidRPr="00395B83">
        <w:t>a</w:t>
      </w:r>
      <w:r w:rsidRPr="00395B83">
        <w:t xml:space="preserve"> o dosadašnjem tijeku postupka</w:t>
      </w:r>
      <w:r w:rsidR="002B50D0" w:rsidRPr="00395B83">
        <w:t xml:space="preserve"> </w:t>
      </w:r>
    </w:p>
    <w:p w:rsidRDefault="00A1250A" w:rsidP="0028088B" w:rsidR="00A1250A" w:rsidRPr="00395B83">
      <w:pPr>
        <w:numPr>
          <w:ilvl w:val="0"/>
          <w:numId w:val="3"/>
        </w:numPr>
        <w:jc w:val="both"/>
      </w:pPr>
      <w:r w:rsidRPr="00395B83">
        <w:t>Donošenje odluke o daljnjem tijeku postupka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>III. Na ročište se pozivaju svi vjerovnici stečajnog dužnika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 xml:space="preserve">IV. Ovo će se rješenje objaviti na </w:t>
      </w:r>
      <w:r w:rsidR="00EE3056">
        <w:t>e-</w:t>
      </w:r>
      <w:r w:rsidRPr="00521C2E">
        <w:t>Oglasnoj ploči suda, a što svim vjerovnicima služi kao poziv na zakazano ročište.</w:t>
      </w: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635AA2">
        <w:t>01. listopada</w:t>
      </w:r>
      <w:r w:rsidR="00CD5432" w:rsidRPr="00521C2E">
        <w:t xml:space="preserve"> </w:t>
      </w:r>
      <w:r w:rsidRPr="00521C2E">
        <w:t>20</w:t>
      </w:r>
      <w:r w:rsidR="0028088B" w:rsidRPr="00521C2E">
        <w:t>1</w:t>
      </w:r>
      <w:r w:rsidR="009D2E32" w:rsidRPr="00521C2E">
        <w:t>5</w:t>
      </w:r>
      <w:r w:rsidRPr="00521C2E">
        <w:t>.</w:t>
      </w:r>
    </w:p>
    <w:p w:rsidRDefault="0088169D" w:rsidP="00EB5DD9" w:rsidR="0088169D" w:rsidRPr="00521C2E">
      <w:pPr>
        <w:ind w:firstLine="708" w:left="5664"/>
      </w:pPr>
    </w:p>
    <w:p w:rsidRDefault="007337F6" w:rsidP="007337F6" w:rsidR="007337F6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7337F6" w:rsidP="007337F6" w:rsidR="007337F6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7337F6" w:rsidP="007337F6" w:rsidR="007337F6"/>
    <w:p w:rsidRDefault="00F65BCE" w:rsidP="00F65BCE" w:rsidR="00F65BCE" w:rsidRPr="00521C2E">
      <w:pPr>
        <w:ind w:firstLine="708" w:left="5664"/>
      </w:pPr>
    </w:p>
    <w:p w:rsidRDefault="00C838C2" w:rsidP="00C838C2" w:rsidR="00C838C2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>Protiv ovog rješenja nije dopuštena žalba (čl. 42. Stečajnog zakona)</w:t>
      </w:r>
      <w:r w:rsidR="00E9745B" w:rsidRPr="00521C2E">
        <w:t>.</w:t>
      </w:r>
    </w:p>
    <w:p w:rsidRDefault="0088169D" w:rsidP="002B2E20" w:rsidR="0088169D"/>
    <w:p w:rsidRDefault="00521C2E" w:rsidP="002B2E20" w:rsidR="00521C2E"/>
    <w:p w:rsidRDefault="00521C2E" w:rsidP="002B2E20" w:rsidR="00521C2E" w:rsidRPr="00521C2E"/>
    <w:p w:rsidRDefault="0088169D" w:rsidP="002B2E20" w:rsidR="0088169D" w:rsidRPr="00521C2E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stečajnom upravitelju </w:t>
      </w:r>
    </w:p>
    <w:p w:rsidRDefault="00EE3056" w:rsidP="002B2E20" w:rsidR="002B2E20" w:rsidRPr="00521C2E">
      <w:pPr>
        <w:numPr>
          <w:ilvl w:val="0"/>
          <w:numId w:val="2"/>
        </w:numPr>
      </w:pPr>
      <w:r>
        <w:t>e-</w:t>
      </w:r>
      <w:r w:rsidR="002B2E20" w:rsidRPr="00521C2E">
        <w:t>oglasna ploča</w:t>
      </w:r>
    </w:p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2E" w:rsidP="00521C2E" w:rsidR="00521C2E">
      <w:r>
        <w:separator/>
      </w:r>
    </w:p>
  </w:endnote>
  <w:endnote w:id="0" w:type="continuationSeparator">
    <w:p w:rsidRDefault="00521C2E" w:rsidP="00521C2E" w:rsidR="0052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2E" w:rsidP="00521C2E" w:rsidR="00521C2E">
      <w:r>
        <w:separator/>
      </w:r>
    </w:p>
  </w:footnote>
  <w:footnote w:id="0" w:type="continuationSeparator">
    <w:p w:rsidRDefault="00521C2E" w:rsidP="00521C2E" w:rsidR="0052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521C2E" w:rsidP="00521C2E" w:rsidR="00521C2E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5B3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635AA2">
          <w:t>106/14-45</w:t>
        </w:r>
      </w:p>
      <w:p w:rsidRDefault="008245B3" w:rsidR="00521C2E">
        <w:pPr>
          <w:pStyle w:val="Zaglavlje"/>
          <w:jc w:val="center"/>
        </w:pPr>
      </w:p>
    </w:sdtContent>
  </w:sdt>
  <w:p w:rsidRDefault="00521C2E" w:rsidR="00521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F669E"/>
    <w:rsid w:val="00225D30"/>
    <w:rsid w:val="0028088B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424096"/>
    <w:rsid w:val="004443DA"/>
    <w:rsid w:val="0046570B"/>
    <w:rsid w:val="004B6898"/>
    <w:rsid w:val="004F627C"/>
    <w:rsid w:val="00521C2E"/>
    <w:rsid w:val="0059483E"/>
    <w:rsid w:val="00635AA2"/>
    <w:rsid w:val="006D5987"/>
    <w:rsid w:val="00727837"/>
    <w:rsid w:val="007337F6"/>
    <w:rsid w:val="00752868"/>
    <w:rsid w:val="00754F7B"/>
    <w:rsid w:val="00776B68"/>
    <w:rsid w:val="007B1F85"/>
    <w:rsid w:val="007E4CE0"/>
    <w:rsid w:val="008245B3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411C9"/>
    <w:rsid w:val="00A47E50"/>
    <w:rsid w:val="00A80829"/>
    <w:rsid w:val="00A94666"/>
    <w:rsid w:val="00AB4654"/>
    <w:rsid w:val="00AD5385"/>
    <w:rsid w:val="00B056E6"/>
    <w:rsid w:val="00B258FB"/>
    <w:rsid w:val="00B65364"/>
    <w:rsid w:val="00B6567B"/>
    <w:rsid w:val="00BE6C59"/>
    <w:rsid w:val="00BF5111"/>
    <w:rsid w:val="00C10CEE"/>
    <w:rsid w:val="00C838C2"/>
    <w:rsid w:val="00CD5432"/>
    <w:rsid w:val="00CE7132"/>
    <w:rsid w:val="00D60967"/>
    <w:rsid w:val="00D954E8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St-106/2014</izvorni_sadrzaj>
    <derivirana_varijabla naziv="DomainObject.Predmet.OznakaBroj_1">St-106/2014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d.o.o., za urbanizam, arhitekturu i konstrukcije</izvorni_sadrzaj>
    <derivirana_varijabla naziv="DomainObject.Predmet.ProtustrankaFormated_1">  SINTEZA d.o.o., za urbanizam, arhitekturu i konstrukcije</derivirana_varijabla>
  </DomainObject.Predmet.ProtustrankaFormated>
  <DomainObject.Predmet.ProtustrankaFormatedOIB>
    <izvorni_sadrzaj>  SINTEZA d.o.o., za urbanizam, arhitekturu i konstrukcije, OIB 78035487552</izvorni_sadrzaj>
    <derivirana_varijabla naziv="DomainObject.Predmet.ProtustrankaFormatedOIB_1">  SINTEZA d.o.o., za urbanizam, arhitekturu i konstrukcije, OIB 78035487552</derivirana_varijabla>
  </DomainObject.Predmet.ProtustrankaFormatedOIB>
  <DomainObject.Predmet.ProtustrankaFormatedWithAdress>
    <izvorni_sadrzaj> SINTEZA d.o.o., za urbanizam, arhitekturu i konstrukcije, Put Petrića 43/c, 23000 Zadar</izvorni_sadrzaj>
    <derivirana_varijabla naziv="DomainObject.Predmet.ProtustrankaFormatedWithAdress_1"> SINTEZA d.o.o., za urbanizam, arhitekturu i konstrukcije, Put Petrića 43/c, 23000 Zadar</derivirana_varijabla>
  </DomainObject.Predmet.ProtustrankaFormatedWithAdress>
  <DomainObject.Predmet.ProtustrankaFormatedWithAdressOIB>
    <izvorni_sadrzaj> SINTEZA d.o.o., za urbanizam, arhitekturu i konstrukcije, OIB 78035487552, Put Petrića 43/c, 23000 Zadar</izvorni_sadrzaj>
    <derivirana_varijabla naziv="DomainObject.Predmet.ProtustrankaFormatedWithAdressOIB_1"> SINTEZA d.o.o., za urbanizam, arhitekturu i konstrukcije, OIB 78035487552, Put Petrića 43/c, 23000 Zadar</derivirana_varijabla>
  </DomainObject.Predmet.ProtustrankaFormatedWithAdressOIB>
  <DomainObject.Predmet.ProtustrankaWithAdress>
    <izvorni_sadrzaj>SINTEZA d.o.o., za urbanizam, arhitekturu i konstrukcije Put Petrića 43/c, 23000 Zadar</izvorni_sadrzaj>
    <derivirana_varijabla naziv="DomainObject.Predmet.ProtustrankaWithAdress_1">SINTEZA d.o.o., za urbanizam, arhitekturu i konstrukcije Put Petrića 43/c, 23000 Zadar</derivirana_varijabla>
  </DomainObject.Predmet.ProtustrankaWithAdress>
  <DomainObject.Predmet.ProtustrankaWithAdressOIB>
    <izvorni_sadrzaj>SINTEZA d.o.o., za urbanizam, arhitekturu i konstrukcije, OIB 78035487552, Put Petrića 43/c, 23000 Zadar</izvorni_sadrzaj>
    <derivirana_varijabla naziv="DomainObject.Predmet.ProtustrankaWithAdressOIB_1">SINTEZA d.o.o., za urbanizam, arhitekturu i konstrukcije, OIB 78035487552, Put Petrića 43/c, 23000 Zadar</derivirana_varijabla>
  </DomainObject.Predmet.ProtustrankaWithAdressOIB>
  <DomainObject.Predmet.ProtustrankaNazivFormated>
    <izvorni_sadrzaj>SINTEZA d.o.o., za urbanizam, arhitekturu i konstrukcije</izvorni_sadrzaj>
    <derivirana_varijabla naziv="DomainObject.Predmet.ProtustrankaNazivFormated_1">SINTEZA d.o.o., za urbanizam, arhitekturu i konstrukcije</derivirana_varijabla>
  </DomainObject.Predmet.ProtustrankaNazivFormated>
  <DomainObject.Predmet.ProtustrankaNazivFormatedOIB>
    <izvorni_sadrzaj>SINTEZA d.o.o., za urbanizam, arhitekturu i konstrukcije, OIB 78035487552</izvorni_sadrzaj>
    <derivirana_varijabla naziv="DomainObject.Predmet.ProtustrankaNazivFormatedOIB_1">SINTEZA d.o.o., za urbanizam, arhitekturu i konstrukcije, OIB 78035487552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Kolić</izvorni_sadrzaj>
    <derivirana_varijabla naziv="DomainObject.Predmet.StrankaFormated_1">  Željko Kolić</derivirana_varijabla>
  </DomainObject.Predmet.StrankaFormated>
  <DomainObject.Predmet.StrankaFormatedOIB>
    <izvorni_sadrzaj>  Željko Kolić, OIB 04296359782</izvorni_sadrzaj>
    <derivirana_varijabla naziv="DomainObject.Predmet.StrankaFormatedOIB_1">  Željko Kolić, OIB 04296359782</derivirana_varijabla>
  </DomainObject.Predmet.StrankaFormatedOIB>
  <DomainObject.Predmet.StrankaFormatedWithAdress>
    <izvorni_sadrzaj> Željko Kolić, Put Petrića 49e, 23000 Zadar</izvorni_sadrzaj>
    <derivirana_varijabla naziv="DomainObject.Predmet.StrankaFormatedWithAdress_1"> Željko Kolić, Put Petrića 49e, 23000 Zadar</derivirana_varijabla>
  </DomainObject.Predmet.StrankaFormatedWithAdress>
  <DomainObject.Predmet.StrankaFormatedWithAdressOIB>
    <izvorni_sadrzaj> Željko Kolić, OIB 04296359782, Put Petrića 49e, 23000 Zadar</izvorni_sadrzaj>
    <derivirana_varijabla naziv="DomainObject.Predmet.StrankaFormatedWithAdressOIB_1"> Željko Kolić, OIB 04296359782, Put Petrića 49e, 23000 Zadar</derivirana_varijabla>
  </DomainObject.Predmet.StrankaFormatedWithAdressOIB>
  <DomainObject.Predmet.StrankaWithAdress>
    <izvorni_sadrzaj>Željko Kolić Put Petrića 49e,23000 Zadar</izvorni_sadrzaj>
    <derivirana_varijabla naziv="DomainObject.Predmet.StrankaWithAdress_1">Željko Kolić Put Petrića 49e,23000 Zadar</derivirana_varijabla>
  </DomainObject.Predmet.StrankaWithAdress>
  <DomainObject.Predmet.StrankaWithAdressOIB>
    <izvorni_sadrzaj>Željko Kolić, OIB 04296359782, Put Petrića 49e,23000 Zadar</izvorni_sadrzaj>
    <derivirana_varijabla naziv="DomainObject.Predmet.StrankaWithAdressOIB_1">Željko Kolić, OIB 04296359782, Put Petrića 49e,23000 Zadar</derivirana_varijabla>
  </DomainObject.Predmet.StrankaWithAdressOIB>
  <DomainObject.Predmet.StrankaNazivFormated>
    <izvorni_sadrzaj>Željko Kolić</izvorni_sadrzaj>
    <derivirana_varijabla naziv="DomainObject.Predmet.StrankaNazivFormated_1">Željko Kolić</derivirana_varijabla>
  </DomainObject.Predmet.StrankaNazivFormated>
  <DomainObject.Predmet.StrankaNazivFormatedOIB>
    <izvorni_sadrzaj>Željko Kolić, OIB 04296359782</izvorni_sadrzaj>
    <derivirana_varijabla naziv="DomainObject.Predmet.StrankaNazivFormatedOIB_1">Željko Kolić, OIB 04296359782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Željko Kolić</item>
    </izvorni_sadrzaj>
    <derivirana_varijabla naziv="DomainObject.Predmet.StrankaListFormated_1">
      <item>Željko Kolić</item>
    </derivirana_varijabla>
  </DomainObject.Predmet.StrankaListFormated>
  <DomainObject.Predmet.StrankaListFormatedOIB>
    <izvorni_sadrzaj>
      <item>Željko Kolić, OIB 04296359782</item>
    </izvorni_sadrzaj>
    <derivirana_varijabla naziv="DomainObject.Predmet.StrankaListFormatedOIB_1">
      <item>Željko Kolić, OIB 04296359782</item>
    </derivirana_varijabla>
  </DomainObject.Predmet.StrankaListFormatedOIB>
  <DomainObject.Predmet.StrankaListFormatedWithAdress>
    <izvorni_sadrzaj>
      <item>Željko Kolić, Put Petrića 49e, 23000 Zadar</item>
    </izvorni_sadrzaj>
    <derivirana_varijabla naziv="DomainObject.Predmet.StrankaListFormatedWithAdress_1">
      <item>Željko Kolić, Put Petrića 49e, 23000 Zadar</item>
    </derivirana_varijabla>
  </DomainObject.Predmet.StrankaListFormatedWithAdress>
  <DomainObject.Predmet.StrankaListFormatedWithAdressOIB>
    <izvorni_sadrzaj>
      <item>Željko Kolić, OIB 04296359782, Put Petrića 49e, 23000 Zadar</item>
    </izvorni_sadrzaj>
    <derivirana_varijabla naziv="DomainObject.Predmet.StrankaListFormatedWithAdressOIB_1">
      <item>Željko Kolić, OIB 04296359782, Put Petrića 49e, 23000 Zadar</item>
    </derivirana_varijabla>
  </DomainObject.Predmet.StrankaListFormatedWithAdressOIB>
  <DomainObject.Predmet.StrankaListNazivFormated>
    <izvorni_sadrzaj>
      <item>Željko Kolić</item>
    </izvorni_sadrzaj>
    <derivirana_varijabla naziv="DomainObject.Predmet.StrankaListNazivFormated_1">
      <item>Željko Kolić</item>
    </derivirana_varijabla>
  </DomainObject.Predmet.StrankaListNazivFormated>
  <DomainObject.Predmet.StrankaListNazivFormatedOIB>
    <izvorni_sadrzaj>
      <item>Željko Kolić, OIB 04296359782</item>
    </izvorni_sadrzaj>
    <derivirana_varijabla naziv="DomainObject.Predmet.StrankaListNazivFormatedOIB_1">
      <item>Željko Kolić, OIB 04296359782</item>
    </derivirana_varijabla>
  </DomainObject.Predmet.StrankaListNazivFormatedOIB>
  <DomainObject.Predmet.ProtuStrankaListFormated>
    <izvorni_sadrzaj>
      <item>SINTEZA d.o.o., za urbanizam, arhitekturu i konstrukcije</item>
    </izvorni_sadrzaj>
    <derivirana_varijabla naziv="DomainObject.Predmet.ProtuStrankaListFormated_1">
      <item>SINTEZA d.o.o., za urbanizam, arhitekturu i konstrukcije</item>
    </derivirana_varijabla>
  </DomainObject.Predmet.ProtuStrankaListFormated>
  <DomainObject.Predmet.ProtuStrankaListFormatedOIB>
    <izvorni_sadrzaj>
      <item>SINTEZA d.o.o., za urbanizam, arhitekturu i konstrukcije, OIB 78035487552</item>
    </izvorni_sadrzaj>
    <derivirana_varijabla naziv="DomainObject.Predmet.ProtuStrankaListFormatedOIB_1">
      <item>SINTEZA d.o.o., za urbanizam, arhitekturu i konstrukcije, OIB 78035487552</item>
    </derivirana_varijabla>
  </DomainObject.Predmet.ProtuStrankaListFormatedOIB>
  <DomainObject.Predmet.ProtuStrankaListFormatedWithAdress>
    <izvorni_sadrzaj>
      <item>SINTEZA d.o.o., za urbanizam, arhitekturu i konstrukcije, Put Petrića 43/c, 23000 Zadar</item>
    </izvorni_sadrzaj>
    <derivirana_varijabla naziv="DomainObject.Predmet.ProtuStrankaListFormatedWithAdress_1">
      <item>SINTEZA d.o.o., za urbanizam, arhitekturu i konstrukcije, Put Petrića 43/c, 23000 Zadar</item>
    </derivirana_varijabla>
  </DomainObject.Predmet.ProtuStrankaListFormatedWithAdress>
  <DomainObject.Predmet.ProtuStrankaListFormatedWithAdressOIB>
    <izvorni_sadrzaj>
      <item>SINTEZA d.o.o., za urbanizam, arhitekturu i konstrukcije, OIB 78035487552, Put Petrića 43/c, 23000 Zadar</item>
    </izvorni_sadrzaj>
    <derivirana_varijabla naziv="DomainObject.Predmet.ProtuStrankaListFormatedWithAdressOIB_1">
      <item>SINTEZA d.o.o., za urbanizam, arhitekturu i konstrukcije, OIB 78035487552, Put Petrića 43/c, 23000 Zadar</item>
    </derivirana_varijabla>
  </DomainObject.Predmet.ProtuStrankaListFormatedWithAdressOIB>
  <DomainObject.Predmet.ProtuStrankaListNazivFormated>
    <izvorni_sadrzaj>
      <item>SINTEZA d.o.o., za urbanizam, arhitekturu i konstrukcije</item>
    </izvorni_sadrzaj>
    <derivirana_varijabla naziv="DomainObject.Predmet.ProtuStrankaListNazivFormated_1">
      <item>SINTEZA d.o.o., za urbanizam, arhitekturu i konstrukcije</item>
    </derivirana_varijabla>
  </DomainObject.Predmet.ProtuStrankaListNazivFormated>
  <DomainObject.Predmet.ProtuStrankaListNazivFormatedOIB>
    <izvorni_sadrzaj>
      <item>SINTEZA d.o.o., za urbanizam, arhitekturu i konstrukcije, OIB 78035487552</item>
    </izvorni_sadrzaj>
    <derivirana_varijabla naziv="DomainObject.Predmet.ProtuStrankaListNazivFormatedOIB_1">
      <item>SINTEZA d.o.o., za urbanizam, arhitekturu i konstrukcije, OIB 78035487552</item>
    </derivirana_varijabla>
  </DomainObject.Predmet.ProtuStrankaListNazivFormatedOIB>
  <DomainObject.Predmet.OstaliListFormated>
    <izvorni_sadrzaj>
      <item>Ivica Letinić</item>
      <item>Antun Kovačević</item>
    </izvorni_sadrzaj>
    <derivirana_varijabla naziv="DomainObject.Predmet.OstaliListFormated_1">
      <item>Ivica Letinić</item>
      <item>Antun Kovačević</item>
    </derivirana_varijabla>
  </DomainObject.Predmet.OstaliListFormated>
  <DomainObject.Predmet.OstaliListFormatedOIB>
    <izvorni_sadrzaj>
      <item>Ivica Letinić</item>
      <item>Antun Kovačević, OIB 77489220307</item>
    </izvorni_sadrzaj>
    <derivirana_varijabla naziv="DomainObject.Predmet.OstaliListFormatedOIB_1">
      <item>Ivica Letinić</item>
      <item>Antun Kovačević, OIB 77489220307</item>
    </derivirana_varijabla>
  </DomainObject.Predmet.OstaliListFormatedOIB>
  <DomainObject.Predmet.OstaliListFormatedWithAdress>
    <izvorni_sadrzaj>
      <item>Ivica Letinić, Domovinskog rata 3, 23000 Zadar</item>
      <item>Antun Kovačević</item>
    </izvorni_sadrzaj>
    <derivirana_varijabla naziv="DomainObject.Predmet.OstaliListFormatedWithAdress_1">
      <item>Ivica Letinić, Domovinskog rata 3, 23000 Zadar</item>
      <item>Antun Kovačević</item>
    </derivirana_varijabla>
  </DomainObject.Predmet.OstaliListFormatedWithAdress>
  <DomainObject.Predmet.OstaliListFormatedWithAdressOIB>
    <izvorni_sadrzaj>
      <item>Ivica Letinić, Domovinskog rata 3, 23000 Zadar</item>
      <item>Antun Kovačević, OIB 77489220307</item>
    </izvorni_sadrzaj>
    <derivirana_varijabla naziv="DomainObject.Predmet.OstaliListFormatedWithAdressOIB_1">
      <item>Ivica Letinić, Domovinskog rata 3, 23000 Zadar</item>
      <item>Antun Kovačević, OIB 77489220307</item>
    </derivirana_varijabla>
  </DomainObject.Predmet.OstaliListFormatedWithAdressOIB>
  <DomainObject.Predmet.OstaliListNazivFormated>
    <izvorni_sadrzaj>
      <item>Ivica Letinić</item>
      <item>Antun Kovačević</item>
    </izvorni_sadrzaj>
    <derivirana_varijabla naziv="DomainObject.Predmet.OstaliListNazivFormated_1">
      <item>Ivica Letinić</item>
      <item>Antun Kovačević</item>
    </derivirana_varijabla>
  </DomainObject.Predmet.OstaliListNazivFormated>
  <DomainObject.Predmet.OstaliListNazivFormatedOIB>
    <izvorni_sadrzaj>
      <item>Ivica Letinić</item>
      <item>Antun Kovačević, OIB 77489220307</item>
    </izvorni_sadrzaj>
    <derivirana_varijabla naziv="DomainObject.Predmet.OstaliListNazivFormatedOIB_1">
      <item>Ivica Letinić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Kolić</izvorni_sadrzaj>
    <derivirana_varijabla naziv="DomainObject.Predmet.StrankaIDrugi_1">Željko Kolić</derivirana_varijabla>
  </DomainObject.Predmet.StrankaIDrugi>
  <DomainObject.Predmet.ProtustrankaIDrugi>
    <izvorni_sadrzaj>SINTEZA d.o.o., za urbanizam, arhitekturu i konstrukcije</izvorni_sadrzaj>
    <derivirana_varijabla naziv="DomainObject.Predmet.ProtustrankaIDrugi_1">SINTEZA d.o.o., za urbanizam, arhitekturu i konstrukcije</derivirana_varijabla>
  </DomainObject.Predmet.ProtustrankaIDrugi>
  <DomainObject.Predmet.StrankaIDrugiAdressOIB>
    <izvorni_sadrzaj>Željko Kolić, OIB 04296359782, Put Petrića 49e, 23000 Zadar</izvorni_sadrzaj>
    <derivirana_varijabla naziv="DomainObject.Predmet.StrankaIDrugiAdressOIB_1">Željko Kolić, OIB 04296359782, Put Petrića 49e, 23000 Zadar</derivirana_varijabla>
  </DomainObject.Predmet.StrankaIDrugiAdressOIB>
  <DomainObject.Predmet.ProtustrankaIDrugiAdressOIB>
    <izvorni_sadrzaj>SINTEZA d.o.o., za urbanizam, arhitekturu i konstrukcije, OIB 78035487552, Put Petrića 43/c, 23000 Zadar</izvorni_sadrzaj>
    <derivirana_varijabla naziv="DomainObject.Predmet.ProtustrankaIDrugiAdressOIB_1">SINTEZA d.o.o., za urbanizam, arhitekturu i konstrukcije, OIB 78035487552, Put Petrića 43/c,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Kolić</item>
      <item>SINTEZA d.o.o., za urbanizam, arhitekturu i konstrukcije</item>
      <item>Ivica Letinić</item>
      <item>Antun Kovačević</item>
    </izvorni_sadrzaj>
    <derivirana_varijabla naziv="DomainObject.Predmet.SudioniciListNaziv_1">
      <item>Željko Kolić</item>
      <item>SINTEZA d.o.o., za urbanizam, arhitekturu i konstrukcije</item>
      <item>Ivica Letinić</item>
      <item>Antun Kovačević</item>
    </derivirana_varijabla>
  </DomainObject.Predmet.SudioniciListNaziv>
  <DomainObject.Predmet.SudioniciListAdressOIB>
    <izvorni_sadrzaj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izvorni_sadrzaj>
    <derivirana_varijabla naziv="DomainObject.Predmet.SudioniciListAdressOIB_1"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04296359782</item>
      <item>, OIB 78035487552</item>
      <item>, OIB null</item>
      <item>, OIB 77489220307</item>
    </izvorni_sadrzaj>
    <derivirana_varijabla naziv="DomainObject.Predmet.SudioniciListNazivOIB_1">
      <item>, OIB 04296359782</item>
      <item>, OIB 78035487552</item>
      <item>, OIB null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241</properties:Words>
  <properties:Characters>1155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2015-09-30T10:45:00Z</dcterms:created>
  <dc:creator>Ardena Bajlo</dc:creator>
  <cp:lastModifiedBy>wsadmin</cp:lastModifiedBy>
  <cp:lastPrinted>2015-10-01T08:42:00Z</cp:lastPrinted>
  <dcterms:modified xmlns:xsi="http://www.w3.org/2001/XMLSchema-instance" xsi:type="dcterms:W3CDTF">2015-10-01T08:44:00Z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