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b31f" w14:paraId="4b1b31f" w:rsidRDefault="003C5F67" w:rsidP="00910611" w:rsidR="003C5F6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5F67" w:rsidP="00910611" w:rsidR="003C5F67">
      <w:r>
        <w:rPr>
          <w:rFonts w:eastAsia="MS Mincho"/>
        </w:rPr>
        <w:t xml:space="preserve">   REPUBLIKA HRVATSKA</w:t>
      </w:r>
    </w:p>
    <w:p w:rsidRDefault="003C5F67" w:rsidP="00910611" w:rsidR="003C5F67">
      <w:r>
        <w:rPr>
          <w:rFonts w:eastAsia="MS Mincho"/>
        </w:rPr>
        <w:t>TRGOVAČKI SUD U RIJECI</w:t>
      </w:r>
    </w:p>
    <w:p w:rsidRDefault="003C5F67" w:rsidR="00CB6FB2" w:rsidRPr="003C5F67">
      <w:pPr>
        <w:rPr>
          <w:rFonts w:eastAsia="MS Mincho"/>
        </w:rPr>
      </w:pPr>
      <w:r>
        <w:rPr>
          <w:rFonts w:eastAsia="MS Mincho"/>
        </w:rPr>
        <w:t xml:space="preserve">       Rijeka, Zadarska 1 i 3</w:t>
      </w:r>
    </w:p>
    <w:p w:rsidRDefault="009363B6" w:rsidP="009363B6" w:rsidR="009B1CFA" w:rsidRPr="009363B6">
      <w:pPr>
        <w:jc w:val="right"/>
      </w:pPr>
      <w:r w:rsidRPr="00BD604E">
        <w:t>Posl.br. 15 St-</w:t>
      </w:r>
      <w:r>
        <w:t>1105/16-33</w:t>
      </w:r>
    </w:p>
    <w:p w:rsidRDefault="00596A6F" w:rsidP="006D74E8" w:rsidR="00596A6F" w:rsidRPr="00BD604E">
      <w:pPr>
        <w:jc w:val="both"/>
        <w:rPr>
          <w:b/>
        </w:rPr>
      </w:pPr>
    </w:p>
    <w:p w:rsidRDefault="00BD604E" w:rsidP="00BD604E" w:rsidR="009A34B0" w:rsidRPr="00CB6FB2">
      <w:pPr>
        <w:jc w:val="center"/>
      </w:pPr>
      <w:r w:rsidRPr="00CB6FB2">
        <w:t>U  I M E   R E P U B L I K E  H R V A T S K E</w:t>
      </w:r>
    </w:p>
    <w:p w:rsidRDefault="00BD604E" w:rsidP="006D74E8" w:rsidR="00BD604E" w:rsidRPr="00CB6FB2">
      <w:pPr>
        <w:jc w:val="both"/>
      </w:pPr>
    </w:p>
    <w:p w:rsidRDefault="006D74E8" w:rsidP="006D74E8" w:rsidR="006D74E8" w:rsidRPr="00CB6FB2">
      <w:pPr>
        <w:jc w:val="center"/>
        <w:rPr>
          <w:bCs/>
        </w:rPr>
      </w:pPr>
      <w:r w:rsidRPr="00CB6FB2">
        <w:rPr>
          <w:bCs/>
        </w:rPr>
        <w:t>R J E Š E N J E</w:t>
      </w:r>
    </w:p>
    <w:p w:rsidRDefault="00926458" w:rsidP="006D74E8" w:rsidR="00926458">
      <w:pPr>
        <w:jc w:val="both"/>
      </w:pPr>
    </w:p>
    <w:p w:rsidRDefault="006D74E8" w:rsidP="006D74E8" w:rsidR="006D74E8" w:rsidRPr="00BD604E">
      <w:pPr>
        <w:jc w:val="both"/>
      </w:pPr>
      <w:r w:rsidRPr="00BD604E">
        <w:tab/>
      </w:r>
      <w:r w:rsidR="009363B6" w:rsidRPr="00926A99">
        <w:t>Trgovački sud u Rijeci,</w:t>
      </w:r>
      <w:r w:rsidR="009363B6">
        <w:t xml:space="preserve"> OIB 88785964957</w:t>
      </w:r>
      <w:r w:rsidR="009363B6" w:rsidRPr="00926A99">
        <w:t xml:space="preserve"> po sucu </w:t>
      </w:r>
      <w:r w:rsidR="009363B6">
        <w:t xml:space="preserve">pojedincu </w:t>
      </w:r>
      <w:r w:rsidR="009363B6" w:rsidRPr="00926A99">
        <w:t xml:space="preserve">ovog suda Danieli Korlević, u stečajnom postupku nad dužnikom </w:t>
      </w:r>
      <w:r w:rsidR="009363B6" w:rsidRPr="00DB4828">
        <w:rPr>
          <w:b/>
        </w:rPr>
        <w:t>NEPTUN, društvo s ograničenom odgovornošću za trgovinu, proizvodnju, turizam i usluge, Lovran, Rezine 7, OIB 44710014936</w:t>
      </w:r>
      <w:r w:rsidR="009363B6">
        <w:rPr>
          <w:b/>
        </w:rPr>
        <w:t>0</w:t>
      </w:r>
      <w:r w:rsidR="00680FB6">
        <w:rPr>
          <w:b/>
        </w:rPr>
        <w:t>,</w:t>
      </w:r>
      <w:r w:rsidR="00305ECF">
        <w:rPr>
          <w:b/>
        </w:rPr>
        <w:t xml:space="preserve"> </w:t>
      </w:r>
      <w:r w:rsidRPr="00BD604E">
        <w:t>dana</w:t>
      </w:r>
      <w:r w:rsidR="00E1488A" w:rsidRPr="00BD604E">
        <w:t xml:space="preserve"> </w:t>
      </w:r>
      <w:r w:rsidR="009363B6">
        <w:t>20. ožujka 2018.</w:t>
      </w:r>
    </w:p>
    <w:p w:rsidRDefault="009A34B0" w:rsidP="006D74E8" w:rsidR="009A34B0">
      <w:pPr>
        <w:jc w:val="center"/>
        <w:rPr>
          <w:bCs/>
        </w:rPr>
      </w:pPr>
    </w:p>
    <w:p w:rsidRDefault="006D74E8" w:rsidP="006D74E8" w:rsidR="006D74E8" w:rsidRPr="00CB6FB2">
      <w:pPr>
        <w:jc w:val="center"/>
        <w:rPr>
          <w:bCs/>
        </w:rPr>
      </w:pPr>
      <w:r w:rsidRPr="00CB6FB2">
        <w:rPr>
          <w:bCs/>
        </w:rPr>
        <w:t>r i j e š i o</w:t>
      </w:r>
      <w:r w:rsidR="00A837F5" w:rsidRPr="00CB6FB2">
        <w:rPr>
          <w:bCs/>
        </w:rPr>
        <w:t xml:space="preserve"> </w:t>
      </w:r>
      <w:r w:rsidR="004F07C7" w:rsidRPr="00CB6FB2">
        <w:rPr>
          <w:bCs/>
        </w:rPr>
        <w:t xml:space="preserve"> </w:t>
      </w:r>
      <w:r w:rsidRPr="00CB6FB2">
        <w:rPr>
          <w:bCs/>
        </w:rPr>
        <w:t xml:space="preserve">  j e</w:t>
      </w:r>
    </w:p>
    <w:p w:rsidRDefault="006D74E8" w:rsidP="006D74E8" w:rsidR="006D74E8">
      <w:pPr>
        <w:jc w:val="center"/>
        <w:rPr>
          <w:b/>
          <w:bCs/>
        </w:rPr>
      </w:pPr>
    </w:p>
    <w:p w:rsidRDefault="006D74E8" w:rsidP="00264F09"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9363B6" w:rsidRPr="00DB4828">
        <w:rPr>
          <w:b/>
        </w:rPr>
        <w:t>NEPTUN, društvo s ograničenom odgovornošću za trgovinu, proizvodnju, turizam i usluge, Lovran, Rezine 7, OIB 44710014936</w:t>
      </w:r>
      <w:r w:rsidR="009363B6">
        <w:rPr>
          <w:b/>
        </w:rPr>
        <w:t>0</w:t>
      </w:r>
      <w:r w:rsidR="006C5107">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680FB6">
        <w:t>a</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rsidR="00305ECF">
        <w:t xml:space="preserve"> </w:t>
      </w:r>
      <w:r w:rsidR="00680FB6">
        <w:t>ovoga suda</w:t>
      </w:r>
      <w:r>
        <w:t>.</w:t>
      </w:r>
      <w:r w:rsidR="006E0BC6" w:rsidRPr="00BD604E">
        <w:t xml:space="preserve"> </w:t>
      </w:r>
    </w:p>
    <w:p w:rsidRDefault="00926458" w:rsidP="006D74E8" w:rsidR="00926458" w:rsidRPr="00BD604E">
      <w:pPr>
        <w:jc w:val="center"/>
        <w:rPr>
          <w:b/>
          <w:bCs/>
        </w:rPr>
      </w:pPr>
    </w:p>
    <w:p w:rsidRDefault="006D74E8" w:rsidP="006D74E8" w:rsidR="006D74E8" w:rsidRPr="00CB6FB2">
      <w:pPr>
        <w:jc w:val="center"/>
        <w:rPr>
          <w:bCs/>
        </w:rPr>
      </w:pPr>
      <w:r w:rsidRPr="00CB6FB2">
        <w:rPr>
          <w:bCs/>
        </w:rPr>
        <w:t>Obrazloženje</w:t>
      </w:r>
    </w:p>
    <w:p w:rsidRDefault="00A837F5" w:rsidP="00A837F5" w:rsidR="006D74E8">
      <w:pPr>
        <w:rPr>
          <w:bCs/>
        </w:rPr>
      </w:pPr>
      <w:r w:rsidRPr="00BD604E">
        <w:rPr>
          <w:bCs/>
        </w:rPr>
        <w:tab/>
      </w:r>
    </w:p>
    <w:p w:rsidRDefault="00E22385" w:rsidP="009363B6" w:rsidR="009363B6">
      <w:pPr>
        <w:jc w:val="both"/>
        <w:rPr>
          <w:bCs/>
        </w:rPr>
      </w:pPr>
      <w:r w:rsidRPr="00E22385">
        <w:rPr>
          <w:bCs/>
        </w:rPr>
        <w:tab/>
      </w:r>
      <w:r w:rsidR="00D646BC" w:rsidRPr="00D646BC">
        <w:rPr>
          <w:bCs/>
        </w:rPr>
        <w:t>Predlagatelj</w:t>
      </w:r>
      <w:r w:rsidR="00680FB6">
        <w:rPr>
          <w:bCs/>
        </w:rPr>
        <w:t xml:space="preserve"> </w:t>
      </w:r>
      <w:r w:rsidR="009363B6">
        <w:rPr>
          <w:bCs/>
        </w:rPr>
        <w:t xml:space="preserve">Financijska agencija, Regionalni centar Rijeka, Podružnica Rijeka, F. Kurelca 8, podnijela je 24. svibnja 2016. </w:t>
      </w:r>
      <w:r w:rsidR="00680FB6">
        <w:rPr>
          <w:bCs/>
        </w:rPr>
        <w:t xml:space="preserve">prijedlog za otvaranje stečajnog postupka nad dužnikom </w:t>
      </w:r>
      <w:r w:rsidR="009363B6" w:rsidRPr="009363B6">
        <w:t>NEPTUN, društvo s ograničenom odgovornošću za trgovinu, proizvodnju, turizam i usluge, Lovran, Rezine 7, OIB 447100149360</w:t>
      </w:r>
      <w:r w:rsidR="009363B6">
        <w:rPr>
          <w:bCs/>
        </w:rPr>
        <w:t xml:space="preserve"> </w:t>
      </w:r>
      <w:r w:rsidR="00D646BC">
        <w:rPr>
          <w:bCs/>
        </w:rPr>
        <w:t>(dalje: dužnik)</w:t>
      </w:r>
      <w:r w:rsidR="00680FB6">
        <w:rPr>
          <w:bCs/>
        </w:rPr>
        <w:t>.</w:t>
      </w:r>
    </w:p>
    <w:p w:rsidRDefault="009363B6" w:rsidP="003E6D56" w:rsidR="00F354BB">
      <w:pPr>
        <w:jc w:val="both"/>
        <w:rPr>
          <w:bCs/>
        </w:rPr>
      </w:pPr>
      <w:r>
        <w:rPr>
          <w:bCs/>
        </w:rPr>
        <w:tab/>
      </w:r>
      <w:r w:rsidR="006C5107">
        <w:rPr>
          <w:bCs/>
        </w:rPr>
        <w:t>R</w:t>
      </w:r>
      <w:r w:rsidR="00DE026B">
        <w:rPr>
          <w:bCs/>
        </w:rPr>
        <w:t xml:space="preserve">ješenjem od </w:t>
      </w:r>
      <w:r>
        <w:rPr>
          <w:bCs/>
        </w:rPr>
        <w:t>7. studenog  2016.</w:t>
      </w:r>
      <w:r w:rsidR="00DE026B">
        <w:rPr>
          <w:bCs/>
        </w:rPr>
        <w:t xml:space="preserve"> nad dužnikom </w:t>
      </w:r>
      <w:r w:rsidR="006C5107">
        <w:rPr>
          <w:bCs/>
        </w:rPr>
        <w:t xml:space="preserve">je </w:t>
      </w:r>
      <w:r w:rsidR="00E22385">
        <w:rPr>
          <w:bCs/>
        </w:rPr>
        <w:t xml:space="preserve">pokrenut prethodni postupak radi utvrđivanja </w:t>
      </w:r>
      <w:r w:rsidR="00264F09">
        <w:rPr>
          <w:bCs/>
        </w:rPr>
        <w:t>pretpostavki</w:t>
      </w:r>
      <w:r w:rsidR="00E22385">
        <w:rPr>
          <w:bCs/>
        </w:rPr>
        <w:t xml:space="preserve"> za otvaranje stečajnog postupka nad dužnikom</w:t>
      </w:r>
      <w:r>
        <w:rPr>
          <w:bCs/>
        </w:rPr>
        <w:t xml:space="preserve"> naloženo osobi ovlaštenoj za zastupanje dužnika Ivanu Petković, Lovran, Rezine 7</w:t>
      </w:r>
      <w:r w:rsidR="00CB6FB2">
        <w:rPr>
          <w:bCs/>
        </w:rPr>
        <w:t>,</w:t>
      </w:r>
      <w:r>
        <w:rPr>
          <w:bCs/>
        </w:rPr>
        <w:t xml:space="preserve"> </w:t>
      </w:r>
      <w:r>
        <w:t xml:space="preserve">OIB 27920942478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22385" w:rsidP="00E22385" w:rsidR="003B1E7E">
      <w:pPr>
        <w:jc w:val="both"/>
        <w:rPr>
          <w:bCs/>
        </w:rPr>
      </w:pPr>
      <w:r>
        <w:rPr>
          <w:bCs/>
        </w:rPr>
        <w:t xml:space="preserve"> </w:t>
      </w:r>
      <w:r>
        <w:rPr>
          <w:bCs/>
        </w:rPr>
        <w:tab/>
        <w:t>Do završetka prethodnog postupka kod dužnika je utvrđeno postojanje stečajnog razloga iz čl.</w:t>
      </w:r>
      <w:r w:rsidR="001F38DF">
        <w:rPr>
          <w:bCs/>
        </w:rPr>
        <w:t>6</w:t>
      </w:r>
      <w:r>
        <w:rPr>
          <w:bCs/>
        </w:rPr>
        <w:t xml:space="preserve">. </w:t>
      </w:r>
      <w:r w:rsidRPr="00E22385">
        <w:rPr>
          <w:bCs/>
        </w:rPr>
        <w:t>Stečajnog zakona (</w:t>
      </w:r>
      <w:r w:rsidR="002F7FAD">
        <w:rPr>
          <w:bCs/>
        </w:rPr>
        <w:t>Narodne novine</w:t>
      </w:r>
      <w:r w:rsidRPr="00E22385">
        <w:rPr>
          <w:bCs/>
        </w:rPr>
        <w:t xml:space="preserve"> </w:t>
      </w:r>
      <w:r w:rsidR="003E6D56">
        <w:rPr>
          <w:bCs/>
        </w:rPr>
        <w:t>broj</w:t>
      </w:r>
      <w:r w:rsidR="00264F09">
        <w:rPr>
          <w:bCs/>
        </w:rPr>
        <w:t xml:space="preserve"> 71/15</w:t>
      </w:r>
      <w:r w:rsidRPr="00E22385">
        <w:rPr>
          <w:bCs/>
        </w:rPr>
        <w:t>, dalje: SZ-a),</w:t>
      </w:r>
      <w:r>
        <w:rPr>
          <w:bCs/>
        </w:rPr>
        <w:t xml:space="preserve"> a to je nesposobnost za plaćanje</w:t>
      </w:r>
      <w:r w:rsidR="00E40641">
        <w:rPr>
          <w:bCs/>
        </w:rPr>
        <w:t xml:space="preserve"> i</w:t>
      </w:r>
      <w:r w:rsidR="002F7FAD">
        <w:rPr>
          <w:bCs/>
        </w:rPr>
        <w:t xml:space="preserve"> činjenica</w:t>
      </w:r>
      <w:r w:rsidR="00E40641">
        <w:rPr>
          <w:bCs/>
        </w:rPr>
        <w:t xml:space="preserve"> dostatnost</w:t>
      </w:r>
      <w:r w:rsidR="007973C7">
        <w:rPr>
          <w:bCs/>
        </w:rPr>
        <w:t>i</w:t>
      </w:r>
      <w:r w:rsidR="00E40641">
        <w:rPr>
          <w:bCs/>
        </w:rPr>
        <w:t xml:space="preserve"> imovine za </w:t>
      </w:r>
      <w:r w:rsidR="00264F09">
        <w:rPr>
          <w:bCs/>
        </w:rPr>
        <w:t xml:space="preserve">namirenje </w:t>
      </w:r>
      <w:r w:rsidR="00E40641">
        <w:rPr>
          <w:bCs/>
        </w:rPr>
        <w:t>troškova stečajnog postupka</w:t>
      </w:r>
      <w:r>
        <w:rPr>
          <w:bCs/>
        </w:rPr>
        <w:t>, zbog čega je rješenjem od</w:t>
      </w:r>
      <w:r w:rsidR="00264F09">
        <w:rPr>
          <w:bCs/>
        </w:rPr>
        <w:t xml:space="preserve"> </w:t>
      </w:r>
      <w:r w:rsidR="001F38DF">
        <w:rPr>
          <w:bCs/>
        </w:rPr>
        <w:t>19. travnja 2017</w:t>
      </w:r>
      <w:r w:rsidR="00264F09">
        <w:rPr>
          <w:bCs/>
        </w:rPr>
        <w:t xml:space="preserve">. </w:t>
      </w:r>
      <w:r>
        <w:rPr>
          <w:bCs/>
        </w:rPr>
        <w:t xml:space="preserve">nad dužnikom otvoren stečajni postupak.  </w:t>
      </w:r>
    </w:p>
    <w:p w:rsidRDefault="00BC5E6D" w:rsidP="00E22385" w:rsidR="00E22385">
      <w:pPr>
        <w:jc w:val="both"/>
        <w:rPr>
          <w:bCs/>
        </w:rPr>
      </w:pPr>
      <w:r>
        <w:rPr>
          <w:bCs/>
        </w:rPr>
        <w:lastRenderedPageBreak/>
        <w:tab/>
      </w:r>
      <w:r w:rsidRPr="00BC5E6D">
        <w:rPr>
          <w:bCs/>
        </w:rPr>
        <w:t>Istim rješenjem imenovan je stečajni upravitelj,</w:t>
      </w:r>
      <w:r>
        <w:rPr>
          <w:bCs/>
        </w:rPr>
        <w:t xml:space="preserve"> </w:t>
      </w:r>
      <w:r w:rsidRPr="00BC5E6D">
        <w:rPr>
          <w:bCs/>
        </w:rPr>
        <w:t xml:space="preserve">pozvani stečajni vjerovnici viših isplatnih redova da u roku od </w:t>
      </w:r>
      <w:r w:rsidR="00264F09">
        <w:rPr>
          <w:bCs/>
        </w:rPr>
        <w:t>60</w:t>
      </w:r>
      <w:r w:rsidRPr="00BC5E6D">
        <w:rPr>
          <w:bCs/>
        </w:rPr>
        <w:t xml:space="preserve"> dana </w:t>
      </w:r>
      <w:r w:rsidR="00264F09">
        <w:rPr>
          <w:bCs/>
        </w:rPr>
        <w:t>od dana</w:t>
      </w:r>
      <w:r w:rsidRPr="00BC5E6D">
        <w:rPr>
          <w:bCs/>
        </w:rPr>
        <w:t xml:space="preserve"> objave oglasa o otvaranju stečajnog postupka nad dužnikom stečajnom upravitelju prijave svoje tražbine, a razlučni i izlučni vjerovnici u roku od </w:t>
      </w:r>
      <w:r w:rsidR="00264F09">
        <w:rPr>
          <w:bCs/>
        </w:rPr>
        <w:t>6</w:t>
      </w:r>
      <w:r w:rsidR="003E6D56">
        <w:rPr>
          <w:bCs/>
        </w:rPr>
        <w:t>0</w:t>
      </w:r>
      <w:r w:rsidRPr="00BC5E6D">
        <w:rPr>
          <w:bCs/>
        </w:rPr>
        <w:t xml:space="preserve"> dana prijave svoja razlučna i izlučna prava na nekretninama, pokretninama i pravima dužnika. Istodobno je zakazano ispitno i izvještajno ročište</w:t>
      </w:r>
      <w:r>
        <w:rPr>
          <w:bCs/>
        </w:rPr>
        <w:t xml:space="preserve"> za dan </w:t>
      </w:r>
      <w:r w:rsidR="001F38DF">
        <w:rPr>
          <w:bCs/>
        </w:rPr>
        <w:t>11. srpnja 2017</w:t>
      </w:r>
      <w:r w:rsidRPr="00BC5E6D">
        <w:rPr>
          <w:bCs/>
        </w:rPr>
        <w:t xml:space="preserve">.  </w:t>
      </w:r>
    </w:p>
    <w:p w:rsidRDefault="00E22385" w:rsidP="002F7FAD" w:rsidR="002F7FAD">
      <w:pPr>
        <w:jc w:val="both"/>
        <w:rPr>
          <w:bCs/>
        </w:rPr>
      </w:pPr>
      <w:r>
        <w:rPr>
          <w:bCs/>
        </w:rPr>
        <w:t xml:space="preserve"> </w:t>
      </w:r>
      <w:r w:rsidR="00BC5E6D">
        <w:rPr>
          <w:bCs/>
        </w:rPr>
        <w:tab/>
        <w:t xml:space="preserve">Na ispitnom ročištu ispitane su sve prijavljene tražbine, te </w:t>
      </w:r>
      <w:r w:rsidR="002F7FAD">
        <w:rPr>
          <w:bCs/>
        </w:rPr>
        <w:t>su</w:t>
      </w:r>
      <w:r w:rsidR="00BC5E6D">
        <w:rPr>
          <w:bCs/>
        </w:rPr>
        <w:t xml:space="preserve"> utvrđen</w:t>
      </w:r>
      <w:r w:rsidR="002F7FAD">
        <w:rPr>
          <w:bCs/>
        </w:rPr>
        <w:t>e</w:t>
      </w:r>
      <w:r w:rsidR="00BC5E6D">
        <w:rPr>
          <w:bCs/>
        </w:rPr>
        <w:t xml:space="preserve"> tražbin</w:t>
      </w:r>
      <w:r w:rsidR="002F7FAD">
        <w:rPr>
          <w:bCs/>
        </w:rPr>
        <w:t>e</w:t>
      </w:r>
      <w:r w:rsidR="00BC5E6D">
        <w:rPr>
          <w:bCs/>
        </w:rPr>
        <w:t xml:space="preserve"> stečajn</w:t>
      </w:r>
      <w:r w:rsidR="002F7FAD">
        <w:rPr>
          <w:bCs/>
        </w:rPr>
        <w:t>ih</w:t>
      </w:r>
      <w:r w:rsidR="00BC5E6D">
        <w:rPr>
          <w:bCs/>
        </w:rPr>
        <w:t xml:space="preserve"> vjerovnika </w:t>
      </w:r>
      <w:r w:rsidR="001F38DF">
        <w:rPr>
          <w:bCs/>
        </w:rPr>
        <w:t xml:space="preserve">prvog </w:t>
      </w:r>
      <w:r w:rsidR="00BC5E6D">
        <w:rPr>
          <w:bCs/>
        </w:rPr>
        <w:t xml:space="preserve">višeg isplatnog reda </w:t>
      </w:r>
      <w:r w:rsidR="002F7FAD">
        <w:rPr>
          <w:bCs/>
        </w:rPr>
        <w:t xml:space="preserve">u ukupnom </w:t>
      </w:r>
      <w:r w:rsidR="00BC5E6D">
        <w:rPr>
          <w:bCs/>
        </w:rPr>
        <w:t>iznosu od</w:t>
      </w:r>
      <w:r w:rsidR="00264F09">
        <w:rPr>
          <w:bCs/>
        </w:rPr>
        <w:t xml:space="preserve"> </w:t>
      </w:r>
      <w:r w:rsidR="001F38DF">
        <w:rPr>
          <w:bCs/>
        </w:rPr>
        <w:t>364.713,10</w:t>
      </w:r>
      <w:r w:rsidR="00D646BC">
        <w:rPr>
          <w:bCs/>
        </w:rPr>
        <w:t xml:space="preserve"> </w:t>
      </w:r>
      <w:r w:rsidR="002F7FAD">
        <w:rPr>
          <w:bCs/>
        </w:rPr>
        <w:t>kn</w:t>
      </w:r>
      <w:r w:rsidR="001F38DF">
        <w:rPr>
          <w:bCs/>
        </w:rPr>
        <w:t xml:space="preserve"> te tražbine stečajnih vjerovnika drugog višeg isplatnog reda u iznosu od 484.828,20 kn</w:t>
      </w:r>
      <w:r w:rsidR="00D646BC">
        <w:rPr>
          <w:bCs/>
        </w:rPr>
        <w:t xml:space="preserve">. </w:t>
      </w:r>
      <w:r w:rsidR="00581E2B">
        <w:rPr>
          <w:bCs/>
        </w:rPr>
        <w:t xml:space="preserve">Osporena je tražbina stečajnog vjerovnika drugog višeg isplatnog reda u iznosu od </w:t>
      </w:r>
      <w:r w:rsidR="00C94AEA">
        <w:rPr>
          <w:bCs/>
        </w:rPr>
        <w:t>582.538,86 kn te je stečajni vjerovnik upućen na pokretanje parnice radi utvrđivanja osporene tražbine.</w:t>
      </w:r>
    </w:p>
    <w:p w:rsidRDefault="00264F09" w:rsidP="00581E2B" w:rsidR="00C84351">
      <w:pPr>
        <w:jc w:val="both"/>
        <w:rPr>
          <w:bCs/>
        </w:rPr>
      </w:pPr>
      <w:r>
        <w:rPr>
          <w:bCs/>
        </w:rPr>
        <w:tab/>
      </w:r>
      <w:r w:rsidR="001620D9">
        <w:rPr>
          <w:bCs/>
        </w:rPr>
        <w:t>Prema bilanci stanja na dan 19. travanj 2017. dužnik je imao iskazanu dugotrajnu imovinu u iznosu od 198.000,00 kn, kratkotrajnu imovinu od čega zalihe robe u iznosu od 309.752,00 kn.</w:t>
      </w:r>
    </w:p>
    <w:p w:rsidRDefault="00C84351" w:rsidP="00C84351" w:rsidR="00C84351">
      <w:pPr>
        <w:jc w:val="both"/>
        <w:rPr>
          <w:bCs/>
        </w:rPr>
      </w:pPr>
      <w:r>
        <w:rPr>
          <w:bCs/>
        </w:rPr>
        <w:tab/>
        <w:t xml:space="preserve">Iskazana vrijednost dugotrajne nematerijalne imovine u iznosu od 198.000,00 kn odnosila se na ulaganja u tuđu imovinu. Prema Ugovoru o zakupu poslovnog prostora između Općine Lovran kao zakupodavca i dužnika kao zakupnika od 1. 7. 1996. ugovoreno je da je zakupac dužan, bez prava na povrat uloženih sredstava urediti poslovni prostor za potrebe obavljanja ugovorene djelatnosti i vršiti tekuće i investiciono održavanje poslovnog prostora, izgraditi posebnu električnu i vodovodnu instalaciju. </w:t>
      </w:r>
    </w:p>
    <w:p w:rsidRDefault="00C84351" w:rsidP="00C84351" w:rsidR="00C84351">
      <w:pPr>
        <w:jc w:val="both"/>
        <w:rPr>
          <w:bCs/>
        </w:rPr>
      </w:pPr>
      <w:r>
        <w:rPr>
          <w:bCs/>
        </w:rPr>
        <w:tab/>
        <w:t>Prestankom Ugovora o zakupu, zakupac nema pravo demontirati vodovodnu i električnu instalaciju, vrata, prozore, lamperiju koje je ugradio niti tražiti naknadu za to.</w:t>
      </w:r>
    </w:p>
    <w:p w:rsidRDefault="00C84351" w:rsidP="00C84351" w:rsidR="00C84351">
      <w:pPr>
        <w:jc w:val="both"/>
        <w:rPr>
          <w:bCs/>
        </w:rPr>
      </w:pPr>
      <w:r>
        <w:rPr>
          <w:bCs/>
        </w:rPr>
        <w:t>Stoga je vrijednost ove imovine nula kuna jer nema tržišne vrijednosti, zbog čega će se provesti i knjiženje u poslovnoj dokumentaciji dužnika.</w:t>
      </w:r>
    </w:p>
    <w:p w:rsidRDefault="00C84351" w:rsidP="00C84351" w:rsidR="00C84351">
      <w:pPr>
        <w:jc w:val="both"/>
        <w:rPr>
          <w:bCs/>
        </w:rPr>
      </w:pPr>
      <w:r>
        <w:rPr>
          <w:bCs/>
        </w:rPr>
        <w:tab/>
        <w:t>Dužnik je imao materijalnu imovinu iskazane vrijedn</w:t>
      </w:r>
      <w:r w:rsidR="007678D4">
        <w:rPr>
          <w:bCs/>
        </w:rPr>
        <w:t>osti 8.878,00 kn koja se sastojala</w:t>
      </w:r>
      <w:r>
        <w:rPr>
          <w:bCs/>
        </w:rPr>
        <w:t xml:space="preserve"> od alata i transportnih sredstava. Dužnikova dva vozila </w:t>
      </w:r>
      <w:r w:rsidR="00CB59D4">
        <w:rPr>
          <w:bCs/>
        </w:rPr>
        <w:t>Renault Kangoo</w:t>
      </w:r>
      <w:r>
        <w:rPr>
          <w:bCs/>
        </w:rPr>
        <w:t xml:space="preserve"> i kamion Iveco registarske oznake RI-633-MN stečajni upravitelj je unovčio i namirio razlučnog vjerovnika ROLTEK d.o.o. Crikvenica u iznosu od 20.050,00 kn.</w:t>
      </w:r>
      <w:r>
        <w:rPr>
          <w:bCs/>
          <w:color w:val="FF0000"/>
        </w:rPr>
        <w:t xml:space="preserve"> </w:t>
      </w:r>
      <w:r>
        <w:rPr>
          <w:bCs/>
        </w:rPr>
        <w:t xml:space="preserve">Povjerenstvo za popis imovine izvršio je popis alata koji je zbog starosti otpisan, međutim ima svoju tržišnu vrijednost. </w:t>
      </w:r>
    </w:p>
    <w:p w:rsidRDefault="00C84351" w:rsidP="00C84351" w:rsidR="00C84351">
      <w:pPr>
        <w:jc w:val="both"/>
        <w:rPr>
          <w:bCs/>
        </w:rPr>
      </w:pPr>
      <w:r>
        <w:rPr>
          <w:bCs/>
        </w:rPr>
        <w:tab/>
        <w:t xml:space="preserve">Stečajni upravitelj je tijekom stečajnog postupka unovčio pokretnine dužnika u skladu sa odlukama skupštine vjerovnika. Prostor u kojem su se pokretnine nalazile je nakon unovčenja pokretnina vraćen vlasniku Općini Lovran. </w:t>
      </w:r>
    </w:p>
    <w:p w:rsidRDefault="00C84351" w:rsidP="00C84351" w:rsidR="00C84351">
      <w:pPr>
        <w:jc w:val="both"/>
        <w:rPr>
          <w:bCs/>
        </w:rPr>
      </w:pPr>
      <w:r>
        <w:rPr>
          <w:bCs/>
        </w:rPr>
        <w:tab/>
        <w:t xml:space="preserve">Prema računu rashoda (odliva novčanih sredstava) u razdoblju od 19.4.2017-15.12.2017. ukupni rashodi iznose 54.641,92 kn. </w:t>
      </w:r>
    </w:p>
    <w:p w:rsidRDefault="00C84351" w:rsidP="00C84351" w:rsidR="00C84351">
      <w:pPr>
        <w:jc w:val="both"/>
        <w:rPr>
          <w:bCs/>
        </w:rPr>
      </w:pPr>
      <w:r>
        <w:rPr>
          <w:bCs/>
        </w:rPr>
        <w:tab/>
        <w:t xml:space="preserve">Prema računu prihoda (priliva novčanih sredstava) u razdoblju od 19.4.2017-15.12.2017. ukupni prihodi iznose 61.178,25 kn. </w:t>
      </w:r>
    </w:p>
    <w:p w:rsidRDefault="00C84351" w:rsidP="00C84351" w:rsidR="00C84351">
      <w:pPr>
        <w:jc w:val="both"/>
        <w:rPr>
          <w:bCs/>
        </w:rPr>
      </w:pPr>
      <w:r>
        <w:rPr>
          <w:bCs/>
        </w:rPr>
        <w:tab/>
        <w:t>Stečajni upravitelj je u završnom računu specificirao strukturu priliva i odliva novčanih sredstava sa žiro računa stečajnog dužnika.</w:t>
      </w:r>
    </w:p>
    <w:p w:rsidRDefault="00C84351" w:rsidP="00581E2B" w:rsidR="00264F09">
      <w:pPr>
        <w:jc w:val="both"/>
        <w:rPr>
          <w:bCs/>
        </w:rPr>
      </w:pPr>
      <w:r>
        <w:rPr>
          <w:bCs/>
        </w:rPr>
        <w:tab/>
        <w:t>Tijekom stečajnog postupka namireni su troškovi stečajnog postupka, obveze stečajne mase i djelomično razlučni vje</w:t>
      </w:r>
      <w:r w:rsidR="00CB59D4">
        <w:rPr>
          <w:bCs/>
        </w:rPr>
        <w:t>rovnik ROLTEK d.o.o. Crikvenica.</w:t>
      </w:r>
    </w:p>
    <w:p w:rsidRDefault="009B35B3" w:rsidP="00991754" w:rsidR="00991754">
      <w:pPr>
        <w:jc w:val="both"/>
        <w:rPr>
          <w:bCs/>
        </w:rPr>
      </w:pPr>
      <w:r>
        <w:rPr>
          <w:bCs/>
        </w:rPr>
        <w:tab/>
        <w:t xml:space="preserve">Stečajni upravitelj podnio je </w:t>
      </w:r>
      <w:r w:rsidR="00991754">
        <w:rPr>
          <w:bCs/>
        </w:rPr>
        <w:t>završni račun s izviješćem, pregledom prihoda i rashoda u kojem su kronološki navedene poduzete radnje od otvaranja stečajnog postupka</w:t>
      </w:r>
      <w:r w:rsidR="00264F09">
        <w:rPr>
          <w:bCs/>
        </w:rPr>
        <w:t>, te završnim diobnim popisom</w:t>
      </w:r>
      <w:r w:rsidR="00991754">
        <w:rPr>
          <w:bCs/>
        </w:rPr>
        <w:t xml:space="preserve">. </w:t>
      </w:r>
      <w:r w:rsidR="00264F09">
        <w:rPr>
          <w:bCs/>
        </w:rPr>
        <w:t xml:space="preserve">Sud </w:t>
      </w:r>
      <w:r w:rsidR="00991754" w:rsidRPr="00BD604E">
        <w:rPr>
          <w:bCs/>
        </w:rPr>
        <w:t xml:space="preserve">je ispitao i potvrdio završni račun stečajnog upravitelja i u zakonskom roku stavio na uvid vjerovnicima. </w:t>
      </w:r>
    </w:p>
    <w:p w:rsidRDefault="00991754" w:rsidP="00A91568" w:rsidR="00A91568">
      <w:pPr>
        <w:jc w:val="both"/>
        <w:rPr>
          <w:bCs/>
        </w:rPr>
      </w:pPr>
      <w:r>
        <w:rPr>
          <w:bCs/>
        </w:rPr>
        <w:tab/>
      </w:r>
      <w:r w:rsidR="00264F09">
        <w:rPr>
          <w:bCs/>
        </w:rPr>
        <w:t xml:space="preserve">Sud </w:t>
      </w:r>
      <w:r>
        <w:rPr>
          <w:bCs/>
        </w:rPr>
        <w:t>temeljem čl.</w:t>
      </w:r>
      <w:r w:rsidR="00C37E28">
        <w:rPr>
          <w:bCs/>
        </w:rPr>
        <w:t>95</w:t>
      </w:r>
      <w:r>
        <w:rPr>
          <w:bCs/>
        </w:rPr>
        <w:t>.</w:t>
      </w:r>
      <w:r w:rsidR="00264F09">
        <w:rPr>
          <w:bCs/>
        </w:rPr>
        <w:t xml:space="preserve"> </w:t>
      </w:r>
      <w:r w:rsidR="00C37E28" w:rsidRPr="00C37E28">
        <w:rPr>
          <w:bCs/>
        </w:rPr>
        <w:t xml:space="preserve">SZ-a </w:t>
      </w:r>
      <w:r>
        <w:rPr>
          <w:bCs/>
        </w:rPr>
        <w:t>zakazao završno ročište vjerovnika s dnevnim redom</w:t>
      </w:r>
      <w:r w:rsidR="003D7357">
        <w:rPr>
          <w:bCs/>
        </w:rPr>
        <w:t xml:space="preserve">: </w:t>
      </w:r>
      <w:r w:rsidR="00264F09">
        <w:rPr>
          <w:bCs/>
        </w:rPr>
        <w:t xml:space="preserve">1. </w:t>
      </w:r>
      <w:r w:rsidR="00A91568">
        <w:rPr>
          <w:bCs/>
        </w:rPr>
        <w:t>rasprava o završnom računu stečajnog upravitelja</w:t>
      </w:r>
      <w:r w:rsidR="00CB59D4">
        <w:rPr>
          <w:bCs/>
        </w:rPr>
        <w:t>.</w:t>
      </w:r>
    </w:p>
    <w:p w:rsidRDefault="00991754" w:rsidP="00991754" w:rsidR="00C37E28">
      <w:pPr>
        <w:jc w:val="both"/>
        <w:rPr>
          <w:bCs/>
        </w:rPr>
      </w:pPr>
      <w:r>
        <w:rPr>
          <w:bCs/>
        </w:rPr>
        <w:t xml:space="preserve"> </w:t>
      </w:r>
      <w:r>
        <w:rPr>
          <w:bCs/>
        </w:rPr>
        <w:tab/>
      </w:r>
      <w:r w:rsidR="008C1F6D" w:rsidRPr="00BD604E">
        <w:rPr>
          <w:bCs/>
        </w:rPr>
        <w:t>Poziv vjerovnicima za završno ročište javno je priopćen objavom oglasa</w:t>
      </w:r>
      <w:r>
        <w:rPr>
          <w:bCs/>
        </w:rPr>
        <w:t xml:space="preserve"> na mrežnoj stranici e-Oglasn</w:t>
      </w:r>
      <w:r w:rsidR="00FB3758">
        <w:rPr>
          <w:bCs/>
        </w:rPr>
        <w:t>a</w:t>
      </w:r>
      <w:r>
        <w:rPr>
          <w:bCs/>
        </w:rPr>
        <w:t xml:space="preserve"> ploče sud</w:t>
      </w:r>
      <w:r w:rsidR="00FB3758">
        <w:rPr>
          <w:bCs/>
        </w:rPr>
        <w:t>ova</w:t>
      </w:r>
      <w:r>
        <w:rPr>
          <w:bCs/>
        </w:rPr>
        <w:t xml:space="preserve"> dana </w:t>
      </w:r>
      <w:r w:rsidR="00CB59D4">
        <w:rPr>
          <w:bCs/>
        </w:rPr>
        <w:t>8. siječnja 2018.</w:t>
      </w:r>
      <w:r w:rsidR="001E06E4" w:rsidRPr="00BD604E">
        <w:rPr>
          <w:bCs/>
        </w:rPr>
        <w:t>, čime je ispunjen uvjet iz čl.</w:t>
      </w:r>
      <w:r w:rsidR="00264F09">
        <w:rPr>
          <w:bCs/>
        </w:rPr>
        <w:t>283</w:t>
      </w:r>
      <w:r w:rsidR="001E06E4" w:rsidRPr="00BD604E">
        <w:rPr>
          <w:bCs/>
        </w:rPr>
        <w:t xml:space="preserve">. st.2. </w:t>
      </w:r>
      <w:r w:rsidR="00AE55FF">
        <w:rPr>
          <w:bCs/>
        </w:rPr>
        <w:t>SZ-a</w:t>
      </w:r>
      <w:r w:rsidR="001E06E4" w:rsidRPr="00BD604E">
        <w:rPr>
          <w:bCs/>
        </w:rPr>
        <w:t>.</w:t>
      </w:r>
      <w:r w:rsidR="00C25638">
        <w:rPr>
          <w:bCs/>
        </w:rPr>
        <w:t xml:space="preserve"> </w:t>
      </w:r>
      <w:r w:rsidR="00C37E28">
        <w:rPr>
          <w:bCs/>
        </w:rPr>
        <w:t>Završni račun stečajnog upravitelja</w:t>
      </w:r>
      <w:r w:rsidR="002F6E8A">
        <w:rPr>
          <w:bCs/>
        </w:rPr>
        <w:t xml:space="preserve"> </w:t>
      </w:r>
      <w:r w:rsidR="00C37E28">
        <w:rPr>
          <w:bCs/>
        </w:rPr>
        <w:t xml:space="preserve">javno je priopćen objavom na </w:t>
      </w:r>
      <w:r w:rsidR="00CB59D4">
        <w:rPr>
          <w:bCs/>
        </w:rPr>
        <w:t>mrežnoj stranici e-Oglasna ploča</w:t>
      </w:r>
      <w:r w:rsidR="00C37E28">
        <w:rPr>
          <w:bCs/>
        </w:rPr>
        <w:t xml:space="preserve"> sud</w:t>
      </w:r>
      <w:r w:rsidR="00264F09">
        <w:rPr>
          <w:bCs/>
        </w:rPr>
        <w:t>ov</w:t>
      </w:r>
      <w:r w:rsidR="00C37E28">
        <w:rPr>
          <w:bCs/>
        </w:rPr>
        <w:t>a</w:t>
      </w:r>
      <w:r w:rsidR="00264F09">
        <w:rPr>
          <w:bCs/>
        </w:rPr>
        <w:t xml:space="preserve"> </w:t>
      </w:r>
      <w:r w:rsidR="00CB59D4">
        <w:rPr>
          <w:bCs/>
        </w:rPr>
        <w:t>8. siječnja 2018.</w:t>
      </w:r>
    </w:p>
    <w:p w:rsidRDefault="00C25638" w:rsidP="00991754" w:rsidR="00C25638">
      <w:pPr>
        <w:jc w:val="both"/>
        <w:rPr>
          <w:bCs/>
        </w:rPr>
      </w:pPr>
      <w:r>
        <w:rPr>
          <w:bCs/>
        </w:rPr>
        <w:lastRenderedPageBreak/>
        <w:tab/>
        <w:t>Na završno ročišt</w:t>
      </w:r>
      <w:r w:rsidR="00264F09">
        <w:rPr>
          <w:bCs/>
        </w:rPr>
        <w:t>e</w:t>
      </w:r>
      <w:r>
        <w:rPr>
          <w:bCs/>
        </w:rPr>
        <w:t xml:space="preserve"> </w:t>
      </w:r>
      <w:r w:rsidR="00264F09">
        <w:rPr>
          <w:bCs/>
        </w:rPr>
        <w:t>nije pristupio nitko od vjerovnika</w:t>
      </w:r>
      <w:r w:rsidR="00CB59D4">
        <w:rPr>
          <w:bCs/>
        </w:rPr>
        <w:t>.</w:t>
      </w:r>
    </w:p>
    <w:p w:rsidRDefault="00C25638" w:rsidP="00D92C24" w:rsidR="00927EF7">
      <w:pPr>
        <w:jc w:val="both"/>
        <w:rPr>
          <w:bCs/>
        </w:rPr>
      </w:pPr>
      <w:r>
        <w:rPr>
          <w:bCs/>
        </w:rPr>
        <w:tab/>
        <w:t xml:space="preserve">Nakon </w:t>
      </w:r>
      <w:r w:rsidR="009C5136">
        <w:rPr>
          <w:bCs/>
        </w:rPr>
        <w:t>zaključenja stečajnog postupka nad dužnikom</w:t>
      </w:r>
      <w:r w:rsidR="007678D4">
        <w:rPr>
          <w:bCs/>
        </w:rPr>
        <w:t>,</w:t>
      </w:r>
      <w:r w:rsidR="009C5136">
        <w:rPr>
          <w:bCs/>
        </w:rPr>
        <w:t xml:space="preserve"> stečajni upravitelj podnijet će  </w:t>
      </w:r>
      <w:r>
        <w:rPr>
          <w:bCs/>
        </w:rPr>
        <w:t xml:space="preserve"> zahtjev </w:t>
      </w:r>
      <w:r w:rsidR="00CB59D4">
        <w:rPr>
          <w:bCs/>
        </w:rPr>
        <w:t>BKS Bank AG, Glavna podružnica Rijeka</w:t>
      </w:r>
      <w:r w:rsidR="009C5136">
        <w:rPr>
          <w:bCs/>
        </w:rPr>
        <w:t xml:space="preserve"> </w:t>
      </w:r>
      <w:r>
        <w:rPr>
          <w:bCs/>
        </w:rPr>
        <w:t>za zatvaranje žiro</w:t>
      </w:r>
      <w:r w:rsidR="009C5136">
        <w:rPr>
          <w:bCs/>
        </w:rPr>
        <w:t xml:space="preserve">računa, </w:t>
      </w:r>
      <w:r w:rsidR="009C5136" w:rsidRPr="009C5136">
        <w:rPr>
          <w:bCs/>
        </w:rPr>
        <w:t>uz napomenu da na žiroračunu ne smiju biti gotovinska sredstva</w:t>
      </w:r>
      <w:r w:rsidR="00927EF7">
        <w:rPr>
          <w:bCs/>
        </w:rPr>
        <w:t>, a eventualni ostatak novčanih sredstava stečajni upravitelj uplatit će u Fond za namirenja troškova stečajnog postupka</w:t>
      </w:r>
      <w:r w:rsidR="009C5136" w:rsidRPr="009C5136">
        <w:rPr>
          <w:bCs/>
        </w:rPr>
        <w:t>.</w:t>
      </w:r>
      <w:r w:rsidR="00D92C24">
        <w:rPr>
          <w:bCs/>
        </w:rPr>
        <w:t xml:space="preserve"> </w:t>
      </w:r>
    </w:p>
    <w:p w:rsidRDefault="00927EF7" w:rsidP="00D92C24" w:rsidR="008F0D1E">
      <w:pPr>
        <w:jc w:val="both"/>
        <w:rPr>
          <w:bCs/>
        </w:rPr>
      </w:pPr>
      <w:r>
        <w:rPr>
          <w:bCs/>
        </w:rPr>
        <w:tab/>
      </w:r>
      <w:r w:rsidR="0004622B" w:rsidRPr="0004622B">
        <w:rPr>
          <w:bCs/>
        </w:rPr>
        <w:t>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t>Slijedom navedenog a temeljem čl.</w:t>
      </w:r>
      <w:r w:rsidR="00927EF7">
        <w:rPr>
          <w:bCs/>
        </w:rPr>
        <w:t>286</w:t>
      </w:r>
      <w:r w:rsidRPr="00BD604E">
        <w:rPr>
          <w:bCs/>
        </w:rPr>
        <w:t>.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rsidRPr="00BD604E">
      <w:pPr>
        <w:jc w:val="center"/>
      </w:pPr>
      <w:r w:rsidRPr="00BD604E">
        <w:t>U Rijeci,</w:t>
      </w:r>
      <w:r w:rsidR="00E1488A" w:rsidRPr="00BD604E">
        <w:t xml:space="preserve"> </w:t>
      </w:r>
      <w:r w:rsidR="00CB59D4">
        <w:t>20. ožujka 2018.</w:t>
      </w:r>
    </w:p>
    <w:p w:rsidRDefault="00FB41F8" w:rsidP="00CB59D4" w:rsidR="00FB41F8">
      <w:pPr>
        <w:jc w:val="center"/>
      </w:pPr>
    </w:p>
    <w:p w:rsidRDefault="00CB59D4" w:rsidP="00CB59D4" w:rsidR="00A0684A">
      <w:pPr>
        <w:jc w:val="center"/>
      </w:pPr>
      <w:r>
        <w:tab/>
      </w:r>
      <w:r>
        <w:tab/>
      </w:r>
      <w:r>
        <w:tab/>
      </w:r>
      <w:r>
        <w:tab/>
      </w:r>
      <w:r>
        <w:tab/>
      </w:r>
      <w:r>
        <w:tab/>
      </w:r>
      <w:r>
        <w:tab/>
      </w:r>
      <w:r>
        <w:tab/>
      </w:r>
      <w:r>
        <w:tab/>
      </w:r>
      <w:r>
        <w:tab/>
      </w:r>
      <w:r w:rsidR="00927EF7">
        <w:t>S</w:t>
      </w:r>
      <w:r w:rsidR="006D74E8" w:rsidRPr="00BD604E">
        <w:t>udac</w:t>
      </w:r>
    </w:p>
    <w:p w:rsidRDefault="00CB59D4" w:rsidP="00CB59D4" w:rsidR="005D29D5">
      <w:pPr>
        <w:ind w:firstLine="708" w:left="1416"/>
        <w:jc w:val="center"/>
      </w:pPr>
      <w:r>
        <w:tab/>
      </w:r>
      <w:r>
        <w:tab/>
      </w:r>
      <w:r>
        <w:tab/>
      </w:r>
      <w:r>
        <w:tab/>
      </w:r>
      <w:r>
        <w:tab/>
      </w:r>
      <w:r>
        <w:tab/>
      </w:r>
      <w:r>
        <w:tab/>
      </w:r>
      <w:r w:rsidR="006D74E8" w:rsidRPr="00BD604E">
        <w:t>Daniela Korlević</w:t>
      </w:r>
    </w:p>
    <w:p w:rsidRDefault="00BF7286" w:rsidP="00BF7286" w:rsidR="00A0684A">
      <w:pPr>
        <w:ind w:firstLine="708" w:left="1416"/>
        <w:jc w:val="right"/>
      </w:pPr>
      <w:r>
        <w:t xml:space="preserve"> </w:t>
      </w:r>
    </w:p>
    <w:p w:rsidRDefault="00CB59D4" w:rsidP="00077472" w:rsidR="00CB59D4">
      <w:pPr>
        <w:jc w:val="right"/>
      </w:pPr>
    </w:p>
    <w:p w:rsidRDefault="00A0463D" w:rsidP="00077472" w:rsidR="006D74E8" w:rsidRPr="00BD604E">
      <w:pPr>
        <w:jc w:val="right"/>
      </w:pPr>
      <w:r>
        <w:t xml:space="preserve"> </w:t>
      </w:r>
    </w:p>
    <w:p w:rsidRDefault="006D74E8" w:rsidP="006D74E8" w:rsidR="006D74E8" w:rsidRPr="00CB59D4">
      <w:r w:rsidRPr="00CB59D4">
        <w:t>UPUTA O PRAVNOM LIJEKU:</w:t>
      </w:r>
    </w:p>
    <w:p w:rsidRDefault="006D74E8" w:rsidP="006D74E8" w:rsidR="006D74E8" w:rsidRPr="00BD604E">
      <w:pPr>
        <w:jc w:val="both"/>
      </w:pPr>
      <w:r w:rsidRPr="00BD604E">
        <w:t xml:space="preserve">Protiv rješenja svaki stečajni vjerovnik ima pravo na žalbu. </w:t>
      </w:r>
      <w:r w:rsidR="00FB3758" w:rsidRPr="000A7232">
        <w:t xml:space="preserve">Žalba se </w:t>
      </w:r>
      <w:r w:rsidR="00FB3758">
        <w:t xml:space="preserve">izjavljuje u dva primjerka u roku od osam dana od dostave prvostupanjskog rješenja. Dostava se smatra obavljenom </w:t>
      </w:r>
      <w:r w:rsidR="00FB3758" w:rsidRPr="000A7232">
        <w:t>istekom osmoga dana od dana objave pismena na mrežnoj stranici e-Oglasna ploča</w:t>
      </w:r>
      <w:r w:rsidR="00FB3758">
        <w:t xml:space="preserve"> sudova, </w:t>
      </w:r>
      <w:r w:rsidR="00FB3758" w:rsidRPr="000A7232">
        <w:t xml:space="preserve">a o žalbi odlučuje Visoki trgovački sud Republike Hrvatske. </w:t>
      </w:r>
    </w:p>
    <w:p w:rsidRDefault="006D74E8" w:rsidP="006D74E8" w:rsidR="006D74E8">
      <w:pPr>
        <w:jc w:val="both"/>
      </w:pPr>
    </w:p>
    <w:p w:rsidRDefault="009C5136" w:rsidP="006D74E8" w:rsidR="009C5136">
      <w:pPr>
        <w:jc w:val="both"/>
      </w:pPr>
    </w:p>
    <w:p w:rsidRDefault="009C5136" w:rsidP="006D74E8" w:rsidR="009C5136">
      <w:pPr>
        <w:jc w:val="both"/>
      </w:pPr>
    </w:p>
    <w:p w:rsidRDefault="009C5136" w:rsidP="006D74E8" w:rsidR="009C5136">
      <w:pPr>
        <w:jc w:val="both"/>
      </w:pPr>
    </w:p>
    <w:p w:rsidRDefault="009C5136" w:rsidP="006D74E8" w:rsidR="009C5136">
      <w:pPr>
        <w:jc w:val="both"/>
      </w:pPr>
    </w:p>
    <w:p w:rsidRDefault="008D2E93" w:rsidP="003F14E9" w:rsidR="008D2E93" w:rsidRPr="001514D6">
      <w:pPr>
        <w:jc w:val="both"/>
        <w:rPr>
          <w:sz w:val="20"/>
          <w:szCs w:val="20"/>
        </w:rPr>
      </w:pPr>
    </w:p>
    <w:sectPr w:rsidSect="009363B6" w:rsidR="008D2E93" w:rsidRPr="001514D6">
      <w:headerReference w:type="default" r:id="rId11"/>
      <w:footerReference w:type="even" r:id="rId12"/>
      <w:footerReference w:type="default" r:id="rId13"/>
      <w:pgSz w:code="1" w:h="15840" w:w="12240"/>
      <w:pgMar w:gutter="0" w:footer="709" w:header="709" w:left="1320" w:bottom="1134" w:right="168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5F67">
      <w:rPr>
        <w:rStyle w:val="Brojstranice"/>
        <w:noProof/>
      </w:rPr>
      <w:t>2</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9363B6">
      <w:t>1105/16-33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4">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3D93"/>
    <w:rsid w:val="000278B6"/>
    <w:rsid w:val="00027DDC"/>
    <w:rsid w:val="00030071"/>
    <w:rsid w:val="0003149D"/>
    <w:rsid w:val="0004622B"/>
    <w:rsid w:val="00057F25"/>
    <w:rsid w:val="0006753E"/>
    <w:rsid w:val="00070178"/>
    <w:rsid w:val="00073796"/>
    <w:rsid w:val="00077472"/>
    <w:rsid w:val="000976D5"/>
    <w:rsid w:val="000A4B5D"/>
    <w:rsid w:val="000C0531"/>
    <w:rsid w:val="000D528D"/>
    <w:rsid w:val="00107558"/>
    <w:rsid w:val="00111E62"/>
    <w:rsid w:val="001514D6"/>
    <w:rsid w:val="001620D9"/>
    <w:rsid w:val="00162DD9"/>
    <w:rsid w:val="00163352"/>
    <w:rsid w:val="001656B0"/>
    <w:rsid w:val="00170108"/>
    <w:rsid w:val="00170AC0"/>
    <w:rsid w:val="00186A48"/>
    <w:rsid w:val="00194B01"/>
    <w:rsid w:val="00196075"/>
    <w:rsid w:val="001967FB"/>
    <w:rsid w:val="001C36D1"/>
    <w:rsid w:val="001E06E4"/>
    <w:rsid w:val="001F2025"/>
    <w:rsid w:val="001F38DF"/>
    <w:rsid w:val="0020078A"/>
    <w:rsid w:val="00224595"/>
    <w:rsid w:val="00224BF0"/>
    <w:rsid w:val="00237EC9"/>
    <w:rsid w:val="00240400"/>
    <w:rsid w:val="002616CF"/>
    <w:rsid w:val="002626EA"/>
    <w:rsid w:val="00264F09"/>
    <w:rsid w:val="00270211"/>
    <w:rsid w:val="002727A7"/>
    <w:rsid w:val="00281607"/>
    <w:rsid w:val="00284FBB"/>
    <w:rsid w:val="002938EF"/>
    <w:rsid w:val="002A36AF"/>
    <w:rsid w:val="002A5028"/>
    <w:rsid w:val="002A5EFE"/>
    <w:rsid w:val="002B65B5"/>
    <w:rsid w:val="002B79B5"/>
    <w:rsid w:val="002C6F11"/>
    <w:rsid w:val="002D32E7"/>
    <w:rsid w:val="002D4BDF"/>
    <w:rsid w:val="002E27F5"/>
    <w:rsid w:val="002E4DA6"/>
    <w:rsid w:val="002F6CAF"/>
    <w:rsid w:val="002F6E8A"/>
    <w:rsid w:val="002F7FAD"/>
    <w:rsid w:val="00304DED"/>
    <w:rsid w:val="00305ECF"/>
    <w:rsid w:val="00313A42"/>
    <w:rsid w:val="00324C29"/>
    <w:rsid w:val="003317C4"/>
    <w:rsid w:val="00364AE5"/>
    <w:rsid w:val="00375286"/>
    <w:rsid w:val="00395988"/>
    <w:rsid w:val="003970DB"/>
    <w:rsid w:val="003A0646"/>
    <w:rsid w:val="003B1E7E"/>
    <w:rsid w:val="003B31DB"/>
    <w:rsid w:val="003C4111"/>
    <w:rsid w:val="003C5F67"/>
    <w:rsid w:val="003C6FB0"/>
    <w:rsid w:val="003C7D65"/>
    <w:rsid w:val="003C7E19"/>
    <w:rsid w:val="003D151D"/>
    <w:rsid w:val="003D7357"/>
    <w:rsid w:val="003D79E5"/>
    <w:rsid w:val="003E2304"/>
    <w:rsid w:val="003E6D56"/>
    <w:rsid w:val="003F14E9"/>
    <w:rsid w:val="003F628F"/>
    <w:rsid w:val="003F78CB"/>
    <w:rsid w:val="00415679"/>
    <w:rsid w:val="00425A0A"/>
    <w:rsid w:val="0042736D"/>
    <w:rsid w:val="0043133A"/>
    <w:rsid w:val="00452F5E"/>
    <w:rsid w:val="00453BDB"/>
    <w:rsid w:val="00460248"/>
    <w:rsid w:val="00464F9A"/>
    <w:rsid w:val="004674ED"/>
    <w:rsid w:val="0047717E"/>
    <w:rsid w:val="00486135"/>
    <w:rsid w:val="00486407"/>
    <w:rsid w:val="00494739"/>
    <w:rsid w:val="004C5D3E"/>
    <w:rsid w:val="004C6C02"/>
    <w:rsid w:val="004D6987"/>
    <w:rsid w:val="004E2157"/>
    <w:rsid w:val="004E7086"/>
    <w:rsid w:val="004F07C7"/>
    <w:rsid w:val="005025F3"/>
    <w:rsid w:val="00507E05"/>
    <w:rsid w:val="00511AF3"/>
    <w:rsid w:val="0051455F"/>
    <w:rsid w:val="005604BC"/>
    <w:rsid w:val="00581E2B"/>
    <w:rsid w:val="005879FC"/>
    <w:rsid w:val="00596A6F"/>
    <w:rsid w:val="005B1C9A"/>
    <w:rsid w:val="005B3DC7"/>
    <w:rsid w:val="005B4287"/>
    <w:rsid w:val="005B69BE"/>
    <w:rsid w:val="005C1EA5"/>
    <w:rsid w:val="005D0549"/>
    <w:rsid w:val="005D29D5"/>
    <w:rsid w:val="005E2616"/>
    <w:rsid w:val="005E58F6"/>
    <w:rsid w:val="005E5BD6"/>
    <w:rsid w:val="006131FE"/>
    <w:rsid w:val="00614447"/>
    <w:rsid w:val="006161ED"/>
    <w:rsid w:val="006215A3"/>
    <w:rsid w:val="00623CBC"/>
    <w:rsid w:val="006257D4"/>
    <w:rsid w:val="00626BED"/>
    <w:rsid w:val="00634921"/>
    <w:rsid w:val="00636FFE"/>
    <w:rsid w:val="00645A16"/>
    <w:rsid w:val="00655C74"/>
    <w:rsid w:val="0067425B"/>
    <w:rsid w:val="00680FB6"/>
    <w:rsid w:val="00692110"/>
    <w:rsid w:val="006A2C32"/>
    <w:rsid w:val="006B1732"/>
    <w:rsid w:val="006B18E3"/>
    <w:rsid w:val="006B34DB"/>
    <w:rsid w:val="006B71A5"/>
    <w:rsid w:val="006C43D7"/>
    <w:rsid w:val="006C5107"/>
    <w:rsid w:val="006D0D13"/>
    <w:rsid w:val="006D5BF1"/>
    <w:rsid w:val="006D74E8"/>
    <w:rsid w:val="006E0BC6"/>
    <w:rsid w:val="006F172F"/>
    <w:rsid w:val="00705493"/>
    <w:rsid w:val="0071460D"/>
    <w:rsid w:val="00715ED1"/>
    <w:rsid w:val="00723876"/>
    <w:rsid w:val="0072761A"/>
    <w:rsid w:val="0073590C"/>
    <w:rsid w:val="00742CE2"/>
    <w:rsid w:val="007548C0"/>
    <w:rsid w:val="00756CF2"/>
    <w:rsid w:val="007573B4"/>
    <w:rsid w:val="007678D4"/>
    <w:rsid w:val="0079094E"/>
    <w:rsid w:val="00792A9D"/>
    <w:rsid w:val="007973C7"/>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F0D1E"/>
    <w:rsid w:val="008F5639"/>
    <w:rsid w:val="008F5AA6"/>
    <w:rsid w:val="00902701"/>
    <w:rsid w:val="00907201"/>
    <w:rsid w:val="00911751"/>
    <w:rsid w:val="00917865"/>
    <w:rsid w:val="00925D70"/>
    <w:rsid w:val="00926458"/>
    <w:rsid w:val="00927EF7"/>
    <w:rsid w:val="009335DD"/>
    <w:rsid w:val="009363B6"/>
    <w:rsid w:val="00937F41"/>
    <w:rsid w:val="00947854"/>
    <w:rsid w:val="00956BBB"/>
    <w:rsid w:val="00966125"/>
    <w:rsid w:val="009674F2"/>
    <w:rsid w:val="009721C4"/>
    <w:rsid w:val="009754A6"/>
    <w:rsid w:val="00991754"/>
    <w:rsid w:val="00997164"/>
    <w:rsid w:val="009A34B0"/>
    <w:rsid w:val="009A74FB"/>
    <w:rsid w:val="009B1CFA"/>
    <w:rsid w:val="009B35B3"/>
    <w:rsid w:val="009B6559"/>
    <w:rsid w:val="009C5136"/>
    <w:rsid w:val="009C5443"/>
    <w:rsid w:val="009C7EE7"/>
    <w:rsid w:val="009D51D1"/>
    <w:rsid w:val="009E251B"/>
    <w:rsid w:val="009F1D76"/>
    <w:rsid w:val="00A0463D"/>
    <w:rsid w:val="00A0684A"/>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55FF"/>
    <w:rsid w:val="00AF30BF"/>
    <w:rsid w:val="00B05CFF"/>
    <w:rsid w:val="00B07E05"/>
    <w:rsid w:val="00B145B6"/>
    <w:rsid w:val="00B14EBD"/>
    <w:rsid w:val="00B312DC"/>
    <w:rsid w:val="00B31468"/>
    <w:rsid w:val="00B57803"/>
    <w:rsid w:val="00B6358F"/>
    <w:rsid w:val="00B63F18"/>
    <w:rsid w:val="00B97FF7"/>
    <w:rsid w:val="00BA39F8"/>
    <w:rsid w:val="00BA6065"/>
    <w:rsid w:val="00BC2CC9"/>
    <w:rsid w:val="00BC551A"/>
    <w:rsid w:val="00BC5E6D"/>
    <w:rsid w:val="00BC7405"/>
    <w:rsid w:val="00BD4A55"/>
    <w:rsid w:val="00BD604E"/>
    <w:rsid w:val="00BF7286"/>
    <w:rsid w:val="00BF7372"/>
    <w:rsid w:val="00C25638"/>
    <w:rsid w:val="00C26FF2"/>
    <w:rsid w:val="00C32E9A"/>
    <w:rsid w:val="00C33348"/>
    <w:rsid w:val="00C37E28"/>
    <w:rsid w:val="00C4572B"/>
    <w:rsid w:val="00C67639"/>
    <w:rsid w:val="00C83E6D"/>
    <w:rsid w:val="00C84351"/>
    <w:rsid w:val="00C8636D"/>
    <w:rsid w:val="00C94AEA"/>
    <w:rsid w:val="00CA64E9"/>
    <w:rsid w:val="00CB2F11"/>
    <w:rsid w:val="00CB59D4"/>
    <w:rsid w:val="00CB6FB2"/>
    <w:rsid w:val="00D06B2E"/>
    <w:rsid w:val="00D102A2"/>
    <w:rsid w:val="00D15FFC"/>
    <w:rsid w:val="00D169D6"/>
    <w:rsid w:val="00D33F0B"/>
    <w:rsid w:val="00D4374A"/>
    <w:rsid w:val="00D53AE6"/>
    <w:rsid w:val="00D569A8"/>
    <w:rsid w:val="00D646BC"/>
    <w:rsid w:val="00D72D5F"/>
    <w:rsid w:val="00D77EB5"/>
    <w:rsid w:val="00D9251E"/>
    <w:rsid w:val="00D92C24"/>
    <w:rsid w:val="00DB0D9F"/>
    <w:rsid w:val="00DD644C"/>
    <w:rsid w:val="00DE026B"/>
    <w:rsid w:val="00DE717B"/>
    <w:rsid w:val="00E05746"/>
    <w:rsid w:val="00E1488A"/>
    <w:rsid w:val="00E15558"/>
    <w:rsid w:val="00E22385"/>
    <w:rsid w:val="00E25B4F"/>
    <w:rsid w:val="00E26662"/>
    <w:rsid w:val="00E33CDA"/>
    <w:rsid w:val="00E40641"/>
    <w:rsid w:val="00E40A74"/>
    <w:rsid w:val="00E41A57"/>
    <w:rsid w:val="00E4257A"/>
    <w:rsid w:val="00E97229"/>
    <w:rsid w:val="00EA7C71"/>
    <w:rsid w:val="00EB4897"/>
    <w:rsid w:val="00EB5C50"/>
    <w:rsid w:val="00ED1298"/>
    <w:rsid w:val="00ED6A50"/>
    <w:rsid w:val="00EE19F1"/>
    <w:rsid w:val="00F02C01"/>
    <w:rsid w:val="00F26CCA"/>
    <w:rsid w:val="00F276C3"/>
    <w:rsid w:val="00F35188"/>
    <w:rsid w:val="00F354BB"/>
    <w:rsid w:val="00F67F46"/>
    <w:rsid w:val="00F8238C"/>
    <w:rsid w:val="00F8766D"/>
    <w:rsid w:val="00F9005B"/>
    <w:rsid w:val="00FA48B0"/>
    <w:rsid w:val="00FB2C8F"/>
    <w:rsid w:val="00FB3758"/>
    <w:rsid w:val="00FB41F8"/>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3C5F67"/>
    <w:rPr>
      <w:color w:val="808080"/>
      <w:bdr w:space="0" w:sz="0" w:color="auto" w:val="none"/>
      <w:shd w:fill="auto" w:color="auto" w:val="clear"/>
    </w:rPr>
  </w:style>
  <w:style w:customStyle="true" w:styleId="eSPISCCParagraphDefaultFont" w:type="character">
    <w:name w:val="eSPIS_CC_Paragraph Default Font"/>
    <w:basedOn w:val="Zadanifontodlomka"/>
    <w:rsid w:val="003C5F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5F67"/>
    <w:rPr>
      <w:bdr w:space="0" w:sz="0" w:color="auto" w:val="none"/>
      <w:shd w:fill="FFFFCC" w:color="auto" w:val="clear"/>
      <w:lang w:val="hr-HR"/>
    </w:rPr>
  </w:style>
  <w:style w:customStyle="true" w:styleId="PozadinaSvijetloCrvena" w:type="character">
    <w:name w:val="Pozadina_SvijetloCrvena"/>
    <w:basedOn w:val="eSPISCCParagraphDefaultFont"/>
    <w:rsid w:val="003C5F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5F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3C5F67"/>
    <w:rPr>
      <w:color w:val="808080"/>
      <w:bdr w:color="auto" w:space="0" w:sz="0" w:val="none"/>
      <w:shd w:color="auto" w:fill="auto" w:val="clear"/>
    </w:rPr>
  </w:style>
  <w:style w:customStyle="1" w:styleId="eSPISCCParagraphDefaultFont" w:type="character">
    <w:name w:val="eSPIS_CC_Paragraph Default Font"/>
    <w:basedOn w:val="Zadanifontodlomka"/>
    <w:rsid w:val="003C5F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5F67"/>
    <w:rPr>
      <w:bdr w:color="auto" w:space="0" w:sz="0" w:val="none"/>
      <w:shd w:color="auto" w:fill="FFFFCC" w:val="clear"/>
      <w:lang w:val="hr-HR"/>
    </w:rPr>
  </w:style>
  <w:style w:customStyle="1" w:styleId="PozadinaSvijetloCrvena" w:type="character">
    <w:name w:val="Pozadina_SvijetloCrvena"/>
    <w:basedOn w:val="eSPISCCParagraphDefaultFont"/>
    <w:rsid w:val="003C5F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5F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107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St-1105/2016-33</izvorni_sadrzaj>
    <derivirana_varijabla naziv="DomainObject.Oznaka_1">St-1105/2016-33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St-1105/2016</izvorni_sadrzaj>
    <derivirana_varijabla naziv="DomainObject.Predmet.OznakaBroj_1">St-1105/2016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NEPTUN d.o.o.</izvorni_sadrzaj>
    <derivirana_varijabla naziv="DomainObject.Predmet.ProtustrankaFormated_1">  NEPTUN d.o.o.</derivirana_varijabla>
  </DomainObject.Predmet.ProtustrankaFormated>
  <DomainObject.Predmet.ProtustrankaFormatedOIB>
    <izvorni_sadrzaj>  NEPTUN d.o.o., OIB 44710014936</izvorni_sadrzaj>
    <derivirana_varijabla naziv="DomainObject.Predmet.ProtustrankaFormatedOIB_1">  NEPTUN d.o.o., OIB 44710014936</derivirana_varijabla>
  </DomainObject.Predmet.ProtustrankaFormatedOIB>
  <DomainObject.Predmet.ProtustrankaFormatedWithAdress>
    <izvorni_sadrzaj> NEPTUN d.o.o., Rezine 7, 51415 Lovran</izvorni_sadrzaj>
    <derivirana_varijabla naziv="DomainObject.Predmet.ProtustrankaFormatedWithAdress_1"> NEPTUN d.o.o., Rezine 7, 51415 Lovran</derivirana_varijabla>
  </DomainObject.Predmet.ProtustrankaFormatedWithAdress>
  <DomainObject.Predmet.ProtustrankaFormatedWithAdressOIB>
    <izvorni_sadrzaj> NEPTUN d.o.o., OIB 44710014936, Rezine 7, 51415 Lovran</izvorni_sadrzaj>
    <derivirana_varijabla naziv="DomainObject.Predmet.ProtustrankaFormatedWithAdressOIB_1"> NEPTUN d.o.o., OIB 44710014936, Rezine 7, 51415 Lovran</derivirana_varijabla>
  </DomainObject.Predmet.ProtustrankaFormatedWithAdressOIB>
  <DomainObject.Predmet.ProtustrankaWithAdress>
    <izvorni_sadrzaj>NEPTUN d.o.o. Rezine 7, 51415 Lovran</izvorni_sadrzaj>
    <derivirana_varijabla naziv="DomainObject.Predmet.ProtustrankaWithAdress_1">NEPTUN d.o.o. Rezine 7, 51415 Lovran</derivirana_varijabla>
  </DomainObject.Predmet.ProtustrankaWithAdress>
  <DomainObject.Predmet.ProtustrankaWithAdressOIB>
    <izvorni_sadrzaj>NEPTUN d.o.o., OIB 44710014936, Rezine 7, 51415 Lovran</izvorni_sadrzaj>
    <derivirana_varijabla naziv="DomainObject.Predmet.ProtustrankaWithAdressOIB_1">NEPTUN d.o.o., OIB 44710014936, Rezine 7, 51415 Lovran</derivirana_varijabla>
  </DomainObject.Predmet.ProtustrankaWithAdressOIB>
  <DomainObject.Predmet.ProtustrankaNazivFormated>
    <izvorni_sadrzaj>NEPTUN d.o.o.</izvorni_sadrzaj>
    <derivirana_varijabla naziv="DomainObject.Predmet.ProtustrankaNazivFormated_1">NEPTUN d.o.o.</derivirana_varijabla>
  </DomainObject.Predmet.ProtustrankaNazivFormated>
  <DomainObject.Predmet.ProtustrankaNazivFormatedOIB>
    <izvorni_sadrzaj>NEPTUN d.o.o., OIB 44710014936</izvorni_sadrzaj>
    <derivirana_varijabla naziv="DomainObject.Predmet.ProtustrankaNazivFormatedOIB_1">NEPTUN d.o.o., OIB 44710014936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NEPTUN d.o.o.</item>
    </izvorni_sadrzaj>
    <derivirana_varijabla naziv="DomainObject.Predmet.ProtuStrankaListFormated_1">
      <item>NEPTUN d.o.o.</item>
    </derivirana_varijabla>
  </DomainObject.Predmet.ProtuStrankaListFormated>
  <DomainObject.Predmet.ProtuStrankaListFormatedOIB>
    <izvorni_sadrzaj>
      <item>NEPTUN d.o.o., OIB 44710014936</item>
    </izvorni_sadrzaj>
    <derivirana_varijabla naziv="DomainObject.Predmet.ProtuStrankaListFormatedOIB_1">
      <item>NEPTUN d.o.o., OIB 44710014936</item>
    </derivirana_varijabla>
  </DomainObject.Predmet.ProtuStrankaListFormatedOIB>
  <DomainObject.Predmet.ProtuStrankaListFormatedWithAdress>
    <izvorni_sadrzaj>
      <item>NEPTUN d.o.o., Rezine 7, 51415 Lovran</item>
    </izvorni_sadrzaj>
    <derivirana_varijabla naziv="DomainObject.Predmet.ProtuStrankaListFormatedWithAdress_1">
      <item>NEPTUN d.o.o., Rezine 7, 51415 Lovran</item>
    </derivirana_varijabla>
  </DomainObject.Predmet.ProtuStrankaListFormatedWithAdress>
  <DomainObject.Predmet.ProtuStrankaListFormatedWithAdressOIB>
    <izvorni_sadrzaj>
      <item>NEPTUN d.o.o., OIB 44710014936, Rezine 7, 51415 Lovran</item>
    </izvorni_sadrzaj>
    <derivirana_varijabla naziv="DomainObject.Predmet.ProtuStrankaListFormatedWithAdressOIB_1">
      <item>NEPTUN d.o.o., OIB 44710014936, Rezine 7, 51415 Lovran</item>
    </derivirana_varijabla>
  </DomainObject.Predmet.ProtuStrankaListFormatedWithAdressOIB>
  <DomainObject.Predmet.ProtuStrankaListNazivFormated>
    <izvorni_sadrzaj>
      <item>NEPTUN d.o.o.</item>
    </izvorni_sadrzaj>
    <derivirana_varijabla naziv="DomainObject.Predmet.ProtuStrankaListNazivFormated_1">
      <item>NEPTUN d.o.o.</item>
    </derivirana_varijabla>
  </DomainObject.Predmet.ProtuStrankaListNazivFormated>
  <DomainObject.Predmet.ProtuStrankaListNazivFormatedOIB>
    <izvorni_sadrzaj>
      <item>NEPTUN d.o.o., OIB 44710014936</item>
    </izvorni_sadrzaj>
    <derivirana_varijabla naziv="DomainObject.Predmet.ProtuStrankaListNazivFormatedOIB_1">
      <item>NEPTUN d.o.o., OIB 44710014936</item>
    </derivirana_varijabla>
  </DomainObject.Predmet.ProtuStrankaListNazivFormatedOIB>
  <DomainObject.Predmet.OstaliListFormated>
    <izvorni_sadrzaj>
      <item>Ivan Petković</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Formated_1">
      <item>Ivan Petković</item>
      <item>Branislav Petković</item>
      <item>POREZNA UPRAVA U RIJECI</item>
      <item>ŽUPANIJSKO DRŽAVNO ODVJETNIŠTVO</item>
      <item>BORIS ŠOLAJA</item>
      <item>ANITA KONTA</item>
      <item>JELENA JAKŠIĆ</item>
      <item>DRAGAN BACANOVIĆ</item>
      <item>DRAGAN BACANOVIĆ</item>
    </derivirana_varijabla>
  </DomainObject.Predmet.OstaliListFormated>
  <DomainObject.Predmet.OstaliListFormatedOIB>
    <izvorni_sadrzaj>
      <item>Ivan Petković, OIB 27920942478</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FormatedOIB_1">
      <item>Ivan Petković, OIB 27920942478</item>
      <item>Branislav Petković</item>
      <item>POREZNA UPRAVA U RIJECI</item>
      <item>ŽUPANIJSKO DRŽAVNO ODVJETNIŠTVO</item>
      <item>BORIS ŠOLAJA</item>
      <item>ANITA KONTA</item>
      <item>JELENA JAKŠIĆ</item>
      <item>DRAGAN BACANOVIĆ</item>
      <item>DRAGAN BACANOVIĆ</item>
    </derivirana_varijabla>
  </DomainObject.Predmet.OstaliListFormatedOIB>
  <DomainObject.Predmet.OstaliListFormatedWithAdress>
    <izvorni_sadrzaj>
      <item>Ivan Petković, Rezine 7, 51415 Lovran</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FormatedWithAdress_1">
      <item>Ivan Petković, Rezine 7, 51415 Lovran</item>
      <item>Branislav Petković</item>
      <item>POREZNA UPRAVA U RIJECI</item>
      <item>ŽUPANIJSKO DRŽAVNO ODVJETNIŠTVO</item>
      <item>BORIS ŠOLAJA</item>
      <item>ANITA KONTA</item>
      <item>JELENA JAKŠIĆ</item>
      <item>DRAGAN BACANOVIĆ</item>
      <item>DRAGAN BACANOVIĆ</item>
    </derivirana_varijabla>
  </DomainObject.Predmet.OstaliListFormatedWithAdress>
  <DomainObject.Predmet.OstaliListFormatedWithAdressOIB>
    <izvorni_sadrzaj>
      <item>Ivan Petković, OIB 27920942478, Rezine 7, 51415 Lovran</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FormatedWithAdressOIB_1">
      <item>Ivan Petković, OIB 27920942478, Rezine 7, 51415 Lovran</item>
      <item>Branislav Petković</item>
      <item>POREZNA UPRAVA U RIJECI</item>
      <item>ŽUPANIJSKO DRŽAVNO ODVJETNIŠTVO</item>
      <item>BORIS ŠOLAJA</item>
      <item>ANITA KONTA</item>
      <item>JELENA JAKŠIĆ</item>
      <item>DRAGAN BACANOVIĆ</item>
      <item>DRAGAN BACANOVIĆ</item>
    </derivirana_varijabla>
  </DomainObject.Predmet.OstaliListFormatedWithAdressOIB>
  <DomainObject.Predmet.OstaliListNazivFormated>
    <izvorni_sadrzaj>
      <item>Ivan Petković</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NazivFormated_1">
      <item>Ivan Petković</item>
      <item>Branislav Petković</item>
      <item>POREZNA UPRAVA U RIJECI</item>
      <item>ŽUPANIJSKO DRŽAVNO ODVJETNIŠTVO</item>
      <item>BORIS ŠOLAJA</item>
      <item>ANITA KONTA</item>
      <item>JELENA JAKŠIĆ</item>
      <item>DRAGAN BACANOVIĆ</item>
      <item>DRAGAN BACANOVIĆ</item>
    </derivirana_varijabla>
  </DomainObject.Predmet.OstaliListNazivFormated>
  <DomainObject.Predmet.OstaliListNazivFormatedOIB>
    <izvorni_sadrzaj>
      <item>Ivan Petković, OIB 27920942478</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NazivFormatedOIB_1">
      <item>Ivan Petković, OIB 27920942478</item>
      <item>Branislav Petković</item>
      <item>POREZNA UPRAVA U RIJECI</item>
      <item>ŽUPANIJSKO DRŽAVNO ODVJETNIŠTVO</item>
      <item>BORIS ŠOLAJA</item>
      <item>ANITA KONTA</item>
      <item>JELENA JAKŠIĆ</item>
      <item>DRAGAN BACANOVIĆ</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St-1105/2016-33</izvorni_sadrzaj>
    <derivirana_varijabla naziv="DomainObject.PoslovniBrojDokumenta_1">St-1105/2016-33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NEPTUN d.o.o.</izvorni_sadrzaj>
    <derivirana_varijabla naziv="DomainObject.Predmet.ProtustrankaIDrugi_1">NEPTUN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NEPTUN d.o.o., OIB 44710014936, Rezine 7, 51415 Lovran</izvorni_sadrzaj>
    <derivirana_varijabla naziv="DomainObject.Predmet.ProtustrankaIDrugiAdressOIB_1">NEPTUN d.o.o., OIB 44710014936, Rezine 7,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NEPTUN d.o.o.</item>
      <item>Ivan Petković</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SudioniciListNaziv_1">
      <item>FINA  Rijeka</item>
      <item>NEPTUN d.o.o.</item>
      <item>Ivan Petković</item>
      <item>Branislav Petković</item>
      <item>POREZNA UPRAVA U RIJECI</item>
      <item>ŽUPANIJSKO DRŽAVNO ODVJETNIŠTVO</item>
      <item>BORIS ŠOLAJA</item>
      <item>ANITA KONTA</item>
      <item>JELENA JAKŠIĆ</item>
      <item>DRAGAN BACANOVIĆ</item>
      <item>DRAGAN BACANOVIĆ</item>
    </derivirana_varijabla>
  </DomainObject.Predmet.SudioniciListNaziv>
  <DomainObject.Predmet.SudioniciListAdressOIB>
    <izvorni_sadrzaj>
      <item>FINA  Rijeka, OIB 85821130368, Frana Kurelca 8,51000 Rijeka</item>
      <item>NEPTUN d.o.o., OIB 44710014936, Rezine 7,51415 Lovran</item>
      <item>Ivan Petković, OIB 27920942478, Rezine 7,51415 Lovran</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SudioniciListAdressOIB_1">
      <item>FINA  Rijeka, OIB 85821130368, Frana Kurelca 8,51000 Rijeka</item>
      <item>NEPTUN d.o.o., OIB 44710014936, Rezine 7,51415 Lovran</item>
      <item>Ivan Petković, OIB 27920942478, Rezine 7,51415 Lovran</item>
      <item>Branislav Petković</item>
      <item>POREZNA UPRAVA U RIJECI</item>
      <item>ŽUPANIJSKO DRŽAVNO ODVJETNIŠTVO</item>
      <item>BORIS ŠOLAJA</item>
      <item>ANITA KONTA</item>
      <item>JELENA JAKŠIĆ</item>
      <item>DRAGAN BACANOVIĆ</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44710014936</item>
      <item>, OIB 27920942478</item>
      <item>, OIB null</item>
      <item>, OIB null</item>
      <item>, OIB null</item>
      <item>, OIB null</item>
      <item>, OIB null</item>
      <item>, OIB null</item>
      <item>, OIB null</item>
      <item>, OIB null</item>
    </izvorni_sadrzaj>
    <derivirana_varijabla naziv="DomainObject.Predmet.SudioniciListNazivOIB_1">
      <item>, OIB 85821130368</item>
      <item>, OIB 44710014936</item>
      <item>, OIB 27920942478</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AD67E6-9339-4A69-A663-B1917ACA42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1032</properties:Words>
  <properties:Characters>5980</properties:Characters>
  <properties:Lines>121</properties:Lines>
  <properties:Paragraphs>39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2018-03-20T08:19:00Z</dcterms:created>
  <dc:creator>dcmelik</dc:creator>
  <cp:lastModifiedBy>Jasna Radulović</cp:lastModifiedBy>
  <cp:lastPrinted>2018-03-20T08:41:00Z</cp:lastPrinted>
  <dcterms:modified xmlns:xsi="http://www.w3.org/2001/XMLSchema-instance" xsi:type="dcterms:W3CDTF">2018-03-20T08:48:00Z</dcterms:modified>
  <cp:revision>13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St-1105/2016-33 / Odluka - Rješenje - zaključen stečajni postupak (čl. 286 SZ-a) (1105-16 NOVO čl.286. SZ-a.docx)</vt:lpwstr>
  </prop:property>
  <prop:property name="CC_coloring" pid="4" fmtid="{D5CDD505-2E9C-101B-9397-08002B2CF9AE}">
    <vt:bool>false</vt:bool>
  </prop:property>
  <prop:property name="BrojStranica" pid="5" fmtid="{D5CDD505-2E9C-101B-9397-08002B2CF9AE}">
    <vt:i4>3</vt:i4>
  </prop:property>
</prop:Properties>
</file>