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1f90" w14:paraId="1071f90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1906EA" w:rsidP="002A4F5A" w:rsidR="002A4F5A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 w:rsidR="00C064A6">
        <w:rPr>
          <w:b/>
          <w:sz w:val="22"/>
          <w:szCs w:val="22"/>
        </w:rPr>
        <w:t xml:space="preserve">18 </w:t>
      </w:r>
      <w:r w:rsidRPr="00FC6B34">
        <w:rPr>
          <w:b/>
          <w:sz w:val="22"/>
          <w:szCs w:val="22"/>
        </w:rPr>
        <w:t>St</w:t>
      </w:r>
      <w:r w:rsidR="00C064A6">
        <w:rPr>
          <w:b/>
          <w:sz w:val="22"/>
          <w:szCs w:val="22"/>
        </w:rPr>
        <w:t>-</w:t>
      </w:r>
      <w:r w:rsidR="00746B40">
        <w:rPr>
          <w:b/>
          <w:sz w:val="22"/>
          <w:szCs w:val="22"/>
        </w:rPr>
        <w:t>1</w:t>
      </w:r>
      <w:r w:rsidR="00B56270">
        <w:rPr>
          <w:b/>
          <w:sz w:val="22"/>
          <w:szCs w:val="22"/>
        </w:rPr>
        <w:t>891</w:t>
      </w:r>
      <w:r>
        <w:rPr>
          <w:b/>
          <w:sz w:val="22"/>
          <w:szCs w:val="22"/>
        </w:rPr>
        <w:t>/201</w:t>
      </w:r>
      <w:r w:rsidR="00C064A6">
        <w:rPr>
          <w:b/>
          <w:sz w:val="22"/>
          <w:szCs w:val="22"/>
        </w:rPr>
        <w:t>6</w:t>
      </w:r>
      <w:r w:rsidR="00746B40">
        <w:rPr>
          <w:b/>
          <w:sz w:val="22"/>
          <w:szCs w:val="22"/>
        </w:rPr>
        <w:t>-4</w:t>
      </w:r>
      <w:r w:rsidR="00B56270">
        <w:rPr>
          <w:b/>
          <w:sz w:val="22"/>
          <w:szCs w:val="22"/>
        </w:rPr>
        <w:t>8</w:t>
      </w:r>
    </w:p>
    <w:p w:rsidRDefault="006E4C78" w:rsidP="002A4F5A" w:rsidR="006E4C78">
      <w:pPr>
        <w:jc w:val="right"/>
        <w:rPr>
          <w:b/>
          <w:sz w:val="16"/>
          <w:szCs w:val="16"/>
        </w:rPr>
      </w:pPr>
    </w:p>
    <w:p w:rsidRDefault="001D545D" w:rsidP="002A4F5A" w:rsidR="001D545D" w:rsidRPr="007231B6">
      <w:pPr>
        <w:jc w:val="right"/>
        <w:rPr>
          <w:b/>
          <w:sz w:val="16"/>
          <w:szCs w:val="16"/>
        </w:rPr>
      </w:pPr>
    </w:p>
    <w:p w:rsidRDefault="002A4F5A" w:rsidP="002A4F5A" w:rsidR="002A4F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2A4F5A" w:rsidP="002A4F5A" w:rsidR="002A4F5A">
      <w:pPr>
        <w:jc w:val="center"/>
        <w:rPr>
          <w:b/>
          <w:sz w:val="22"/>
          <w:szCs w:val="22"/>
        </w:rPr>
      </w:pP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  <w:r w:rsidRPr="007231B6">
        <w:rPr>
          <w:b/>
          <w:sz w:val="22"/>
          <w:szCs w:val="22"/>
        </w:rPr>
        <w:t>R J E Š E N J E</w:t>
      </w: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</w:p>
    <w:p w:rsidRDefault="002A4F5A" w:rsidP="002A4F5A" w:rsidR="002A4F5A" w:rsidRPr="006B05CD">
      <w:pPr>
        <w:ind w:firstLine="708"/>
        <w:jc w:val="both"/>
        <w:rPr>
          <w:sz w:val="22"/>
          <w:szCs w:val="22"/>
        </w:rPr>
      </w:pPr>
      <w:r w:rsidRPr="007231B6">
        <w:rPr>
          <w:sz w:val="22"/>
          <w:szCs w:val="22"/>
        </w:rPr>
        <w:t xml:space="preserve">Trgovački sud u Splitu, Stalna služba u Dubrovniku, po stečajnom sucu tog suda </w:t>
      </w:r>
      <w:r w:rsidR="00C064A6">
        <w:rPr>
          <w:sz w:val="22"/>
          <w:szCs w:val="22"/>
        </w:rPr>
        <w:t>Katarini Franković</w:t>
      </w:r>
      <w:r w:rsidRPr="007231B6">
        <w:rPr>
          <w:sz w:val="22"/>
          <w:szCs w:val="22"/>
        </w:rPr>
        <w:t xml:space="preserve">, kao sucu pojedincu, </w:t>
      </w:r>
      <w:r w:rsidR="004767E4" w:rsidRPr="004767E4">
        <w:rPr>
          <w:sz w:val="22"/>
          <w:szCs w:val="22"/>
        </w:rPr>
        <w:t>u stečajnom postupku</w:t>
      </w:r>
      <w:r w:rsidR="00554672">
        <w:rPr>
          <w:sz w:val="22"/>
          <w:szCs w:val="22"/>
        </w:rPr>
        <w:t xml:space="preserve"> nad stečajnim dužnikom</w:t>
      </w:r>
      <w:r w:rsidR="004767E4" w:rsidRPr="004767E4">
        <w:rPr>
          <w:sz w:val="22"/>
          <w:szCs w:val="22"/>
        </w:rPr>
        <w:t xml:space="preserve"> </w:t>
      </w:r>
      <w:r w:rsidR="00B56270" w:rsidRPr="00B56270">
        <w:rPr>
          <w:sz w:val="22"/>
          <w:szCs w:val="22"/>
        </w:rPr>
        <w:t>Stečajna masa iza ŠESNAEST STUPNJEVA ISTOČNO d.o.o. putnička agencija "u stečaju", OIB: 32072316415, zastupanom po stečajnom upravitelju Deanu Rahan</w:t>
      </w:r>
      <w:r w:rsidRPr="007231B6">
        <w:rPr>
          <w:sz w:val="22"/>
          <w:szCs w:val="22"/>
        </w:rPr>
        <w:t>,</w:t>
      </w:r>
      <w:r w:rsidRPr="006B05CD">
        <w:rPr>
          <w:sz w:val="22"/>
          <w:szCs w:val="22"/>
        </w:rPr>
        <w:t xml:space="preserve"> </w:t>
      </w:r>
      <w:r w:rsidR="006E4C78">
        <w:rPr>
          <w:sz w:val="22"/>
          <w:szCs w:val="22"/>
        </w:rPr>
        <w:t xml:space="preserve">izvan ročišta, dana </w:t>
      </w:r>
      <w:r w:rsidR="00B56270">
        <w:rPr>
          <w:sz w:val="22"/>
          <w:szCs w:val="22"/>
        </w:rPr>
        <w:t>11</w:t>
      </w:r>
      <w:r w:rsidR="00C064A6">
        <w:rPr>
          <w:sz w:val="22"/>
          <w:szCs w:val="22"/>
        </w:rPr>
        <w:t xml:space="preserve">. </w:t>
      </w:r>
      <w:r w:rsidR="00B56270">
        <w:rPr>
          <w:sz w:val="22"/>
          <w:szCs w:val="22"/>
        </w:rPr>
        <w:t>rujn</w:t>
      </w:r>
      <w:r w:rsidR="006E4C78">
        <w:rPr>
          <w:sz w:val="22"/>
          <w:szCs w:val="22"/>
        </w:rPr>
        <w:t>a</w:t>
      </w:r>
      <w:r w:rsidRPr="006B05CD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Pr="006B05CD">
        <w:rPr>
          <w:sz w:val="22"/>
          <w:szCs w:val="22"/>
        </w:rPr>
        <w:t>. godine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D5360C" w:rsidP="00554672" w:rsidR="00554672">
      <w:pPr>
        <w:pStyle w:val="Odlomakpopisa"/>
        <w:numPr>
          <w:ilvl w:val="0"/>
          <w:numId w:val="3"/>
        </w:numPr>
        <w:jc w:val="both"/>
      </w:pPr>
      <w:r w:rsidRPr="00554672">
        <w:rPr>
          <w:sz w:val="22"/>
          <w:szCs w:val="22"/>
        </w:rPr>
        <w:t>Z</w:t>
      </w:r>
      <w:r w:rsidR="00AA15B0" w:rsidRPr="00554672">
        <w:rPr>
          <w:sz w:val="22"/>
          <w:szCs w:val="22"/>
        </w:rPr>
        <w:t>aključuje</w:t>
      </w:r>
      <w:r w:rsidR="00C064A6" w:rsidRPr="00554672">
        <w:rPr>
          <w:sz w:val="22"/>
          <w:szCs w:val="22"/>
        </w:rPr>
        <w:t xml:space="preserve"> se</w:t>
      </w:r>
      <w:r w:rsidR="00AA15B0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 xml:space="preserve">stečajni </w:t>
      </w:r>
      <w:r w:rsidR="001906EA" w:rsidRPr="00554672">
        <w:rPr>
          <w:sz w:val="22"/>
          <w:szCs w:val="22"/>
        </w:rPr>
        <w:t>p</w:t>
      </w:r>
      <w:r w:rsidR="00E97616" w:rsidRPr="00554672">
        <w:rPr>
          <w:sz w:val="22"/>
          <w:szCs w:val="22"/>
        </w:rPr>
        <w:t>ostup</w:t>
      </w:r>
      <w:r w:rsidR="009F5C62" w:rsidRPr="00554672">
        <w:rPr>
          <w:sz w:val="22"/>
          <w:szCs w:val="22"/>
        </w:rPr>
        <w:t>a</w:t>
      </w:r>
      <w:r w:rsidR="00E97616" w:rsidRPr="00554672">
        <w:rPr>
          <w:sz w:val="22"/>
          <w:szCs w:val="22"/>
        </w:rPr>
        <w:t>k</w:t>
      </w:r>
      <w:r w:rsidR="001B15AF">
        <w:rPr>
          <w:sz w:val="22"/>
          <w:szCs w:val="22"/>
        </w:rPr>
        <w:t xml:space="preserve"> radi naknadne diobe</w:t>
      </w:r>
      <w:r w:rsidR="001906EA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nad stečajnim dužnikom</w:t>
      </w:r>
      <w:r w:rsidR="00C064A6" w:rsidRPr="00554672">
        <w:rPr>
          <w:sz w:val="22"/>
          <w:szCs w:val="22"/>
        </w:rPr>
        <w:t xml:space="preserve"> </w:t>
      </w:r>
      <w:r w:rsidR="00B56270" w:rsidRPr="00B56270">
        <w:rPr>
          <w:sz w:val="22"/>
          <w:szCs w:val="22"/>
        </w:rPr>
        <w:t>Stečajna masa iza ŠESNAEST STUPNJEVA ISTOČNO d.o.o. putnička agencija "u stečaju", OIB: 32072316415</w:t>
      </w:r>
      <w:r w:rsidR="009821B5" w:rsidRPr="00554672">
        <w:rPr>
          <w:sz w:val="22"/>
          <w:szCs w:val="22"/>
        </w:rPr>
        <w:t>,</w:t>
      </w:r>
      <w:r w:rsidR="009821B5" w:rsidRPr="009821B5">
        <w:t xml:space="preserve"> temeljem odredbe čl. 286. st. 1. </w:t>
      </w:r>
      <w:r w:rsidR="001B15AF">
        <w:t xml:space="preserve">u vezi čl. 289 </w:t>
      </w:r>
      <w:r w:rsidR="003237A6" w:rsidRPr="003237A6">
        <w:t>Stečajnog zakona</w:t>
      </w:r>
      <w:r w:rsidR="009821B5" w:rsidRPr="009821B5">
        <w:t xml:space="preserve"> (Narodne novine 71/15 dalje u tekstu SZ).</w:t>
      </w:r>
    </w:p>
    <w:p w:rsidRDefault="00554672" w:rsidP="00554672" w:rsidR="00554672" w:rsidRPr="00554672">
      <w:pPr>
        <w:jc w:val="both"/>
        <w:rPr>
          <w:sz w:val="22"/>
          <w:szCs w:val="22"/>
        </w:rPr>
      </w:pPr>
    </w:p>
    <w:p w:rsidRDefault="00D5360C" w:rsidP="00F82817" w:rsidR="00F82817" w:rsidRPr="00B816F8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 xml:space="preserve">na </w:t>
      </w:r>
      <w:r w:rsidR="009821B5">
        <w:rPr>
          <w:sz w:val="22"/>
          <w:szCs w:val="22"/>
        </w:rPr>
        <w:t>mrežnoj stranici</w:t>
      </w:r>
      <w:r w:rsidR="004914E1">
        <w:rPr>
          <w:sz w:val="22"/>
          <w:szCs w:val="22"/>
        </w:rPr>
        <w:t xml:space="preserve"> e-Oglasna ploča suda</w:t>
      </w:r>
      <w:r w:rsidR="009821B5">
        <w:rPr>
          <w:sz w:val="22"/>
          <w:szCs w:val="22"/>
        </w:rPr>
        <w:t>,</w:t>
      </w:r>
      <w:r w:rsidR="009821B5" w:rsidRPr="009821B5">
        <w:t xml:space="preserve"> </w:t>
      </w:r>
      <w:r w:rsidR="009821B5" w:rsidRPr="009821B5">
        <w:rPr>
          <w:sz w:val="22"/>
          <w:szCs w:val="22"/>
        </w:rPr>
        <w:t>a po pravomoćnosti ovog rješenja sudski registar provest će brisanje dužnika iz registra.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915E8E" w:rsidR="00915E8E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B56270" w:rsidRPr="00B56270">
        <w:rPr>
          <w:sz w:val="22"/>
          <w:szCs w:val="22"/>
        </w:rPr>
        <w:t>Rješenjem Trgovačkog suda u Splitu, Stalna služba u Dubrovniku posl.br. St- 1891/2016  od 05. prosinca 2016. godine određen je nastavak postupka radi naknadne diobe nad stečajnim dužnikom Stečajna masa iza ŠESNAEST STUPNJEVA ISTOČNO d.o.o. putnička agencija "u stečaju".</w:t>
      </w:r>
    </w:p>
    <w:p w:rsidRDefault="00B56270" w:rsidP="00915E8E" w:rsidR="00B56270" w:rsidRPr="00B816F8">
      <w:pPr>
        <w:jc w:val="both"/>
        <w:rPr>
          <w:sz w:val="22"/>
          <w:szCs w:val="22"/>
        </w:rPr>
      </w:pPr>
    </w:p>
    <w:p w:rsidRDefault="00B56270" w:rsidP="00B56270" w:rsidR="0094027D" w:rsidRPr="00B816F8">
      <w:pPr>
        <w:ind w:firstLine="708"/>
        <w:jc w:val="both"/>
        <w:rPr>
          <w:sz w:val="22"/>
          <w:szCs w:val="22"/>
        </w:rPr>
      </w:pPr>
      <w:r w:rsidRPr="00B56270">
        <w:rPr>
          <w:sz w:val="22"/>
          <w:szCs w:val="22"/>
        </w:rPr>
        <w:t>Rješenjem ovog suda posl. br. St-1891/2016-34 od 21. travnja 2017. godine stečajnom upravitelju dana je suglasnost za završnu diobu unovčene stečajne mase i to iznosa 1.220,35  kuna za priznate tražbine vjerovnika II. (drugog) višeg isplatnog reda u visini 100% njihove priznate tražbine. Istim rješenjem određeno je završno</w:t>
      </w:r>
      <w:r w:rsidR="004503AF">
        <w:rPr>
          <w:sz w:val="22"/>
          <w:szCs w:val="22"/>
        </w:rPr>
        <w:t xml:space="preserve"> ročište</w:t>
      </w:r>
      <w:r w:rsidRPr="00B56270">
        <w:rPr>
          <w:sz w:val="22"/>
          <w:szCs w:val="22"/>
        </w:rPr>
        <w:t>, radi rasprave o završnom računu stečajnog upravitelja, podnošenja prigovora na završni popis i odlučivanju vjerovnika o pitanjima od značaja za stečajnu masu.</w:t>
      </w:r>
    </w:p>
    <w:p w:rsidRDefault="00F0033D" w:rsidP="00F0033D" w:rsidR="001D4572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</w:p>
    <w:p w:rsidRDefault="002B1CD3" w:rsidP="001D4572" w:rsidR="001D457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navodima </w:t>
      </w:r>
      <w:r w:rsidR="004D6016" w:rsidRPr="00B816F8">
        <w:rPr>
          <w:sz w:val="22"/>
          <w:szCs w:val="22"/>
        </w:rPr>
        <w:t>stečajno</w:t>
      </w:r>
      <w:r>
        <w:rPr>
          <w:sz w:val="22"/>
          <w:szCs w:val="22"/>
        </w:rPr>
        <w:t xml:space="preserve">g upravitelja </w:t>
      </w:r>
      <w:r w:rsidR="00B56270">
        <w:rPr>
          <w:sz w:val="22"/>
          <w:szCs w:val="22"/>
        </w:rPr>
        <w:t xml:space="preserve">na završnom ročištu </w:t>
      </w:r>
      <w:r w:rsidR="00C064A6">
        <w:rPr>
          <w:sz w:val="22"/>
          <w:szCs w:val="22"/>
        </w:rPr>
        <w:t>unovčena je</w:t>
      </w:r>
      <w:r w:rsidR="004D6016" w:rsidRPr="00B816F8">
        <w:rPr>
          <w:sz w:val="22"/>
          <w:szCs w:val="22"/>
        </w:rPr>
        <w:t xml:space="preserve"> imovina koja je ulazila u stečajnu masu stečajnog dužnika</w:t>
      </w:r>
      <w:r w:rsidR="001D4572">
        <w:rPr>
          <w:sz w:val="22"/>
          <w:szCs w:val="22"/>
        </w:rPr>
        <w:t xml:space="preserve"> dovoljna za namirenje vjerovnika u cijelosti</w:t>
      </w:r>
      <w:r w:rsidR="00B56270">
        <w:rPr>
          <w:sz w:val="22"/>
          <w:szCs w:val="22"/>
        </w:rPr>
        <w:t>, te dužnik nema nikakvih postupaka pred sudskim ili upravnim tijelima.</w:t>
      </w:r>
      <w:r w:rsidR="00AD4A70" w:rsidRPr="00B816F8">
        <w:rPr>
          <w:sz w:val="22"/>
          <w:szCs w:val="22"/>
        </w:rPr>
        <w:t xml:space="preserve"> </w:t>
      </w:r>
      <w:r w:rsidR="00B56270">
        <w:rPr>
          <w:sz w:val="22"/>
          <w:szCs w:val="22"/>
        </w:rPr>
        <w:t xml:space="preserve">Podneskom od </w:t>
      </w:r>
      <w:r w:rsidR="001D4572">
        <w:rPr>
          <w:sz w:val="22"/>
          <w:szCs w:val="22"/>
        </w:rPr>
        <w:t>11. rujna 2017.g. stečajni upravitelj je obavijestio sud da je sve isplaćeno što je trebalo biti isplaćeno, te da se postupak može zaključiti.</w:t>
      </w:r>
    </w:p>
    <w:p w:rsidRDefault="001B15AF" w:rsidP="001D4572" w:rsidR="001B15AF">
      <w:pPr>
        <w:ind w:firstLine="708"/>
        <w:jc w:val="both"/>
        <w:rPr>
          <w:sz w:val="22"/>
          <w:szCs w:val="22"/>
        </w:rPr>
      </w:pPr>
    </w:p>
    <w:p w:rsidRDefault="00F0033D" w:rsidP="00F0033D" w:rsidR="004F38DD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2D161F" w:rsidRPr="00B816F8">
        <w:rPr>
          <w:sz w:val="22"/>
          <w:szCs w:val="22"/>
        </w:rPr>
        <w:t>Do završetka</w:t>
      </w:r>
      <w:r w:rsidRPr="00B816F8">
        <w:rPr>
          <w:sz w:val="22"/>
          <w:szCs w:val="22"/>
        </w:rPr>
        <w:t xml:space="preserve"> završno</w:t>
      </w:r>
      <w:r w:rsidR="002D161F" w:rsidRPr="00B816F8">
        <w:rPr>
          <w:sz w:val="22"/>
          <w:szCs w:val="22"/>
        </w:rPr>
        <w:t>g</w:t>
      </w:r>
      <w:r w:rsidRPr="00B816F8">
        <w:rPr>
          <w:sz w:val="22"/>
          <w:szCs w:val="22"/>
        </w:rPr>
        <w:t xml:space="preserve"> ročišt</w:t>
      </w:r>
      <w:r w:rsidR="002D161F" w:rsidRPr="00B816F8">
        <w:rPr>
          <w:sz w:val="22"/>
          <w:szCs w:val="22"/>
        </w:rPr>
        <w:t>a</w:t>
      </w:r>
      <w:r w:rsidRPr="00B816F8">
        <w:rPr>
          <w:sz w:val="22"/>
          <w:szCs w:val="22"/>
        </w:rPr>
        <w:t xml:space="preserve"> nije bilo prigovora na završni </w:t>
      </w:r>
      <w:r w:rsidR="002D161F" w:rsidRPr="00B816F8">
        <w:rPr>
          <w:sz w:val="22"/>
          <w:szCs w:val="22"/>
        </w:rPr>
        <w:t xml:space="preserve">račun na završni </w:t>
      </w:r>
      <w:r w:rsidRPr="00B816F8">
        <w:rPr>
          <w:sz w:val="22"/>
          <w:szCs w:val="22"/>
        </w:rPr>
        <w:t xml:space="preserve">diobeni popis, </w:t>
      </w:r>
      <w:r w:rsidR="002D161F" w:rsidRPr="00B816F8">
        <w:rPr>
          <w:sz w:val="22"/>
          <w:szCs w:val="22"/>
        </w:rPr>
        <w:t>na koji je</w:t>
      </w:r>
      <w:r w:rsidRPr="00B816F8">
        <w:rPr>
          <w:sz w:val="22"/>
          <w:szCs w:val="22"/>
        </w:rPr>
        <w:t xml:space="preserve"> stečajni sudac, u smislu čl. </w:t>
      </w:r>
      <w:r w:rsidR="005E1A55">
        <w:rPr>
          <w:sz w:val="22"/>
          <w:szCs w:val="22"/>
        </w:rPr>
        <w:t>28</w:t>
      </w:r>
      <w:r w:rsidR="00C503D4">
        <w:rPr>
          <w:sz w:val="22"/>
          <w:szCs w:val="22"/>
        </w:rPr>
        <w:t>3</w:t>
      </w:r>
      <w:r w:rsidR="00B86C17">
        <w:rPr>
          <w:sz w:val="22"/>
          <w:szCs w:val="22"/>
        </w:rPr>
        <w:t>.</w:t>
      </w:r>
      <w:r w:rsidR="005E1A55">
        <w:rPr>
          <w:sz w:val="22"/>
          <w:szCs w:val="22"/>
        </w:rPr>
        <w:t xml:space="preserve"> SZ</w:t>
      </w:r>
      <w:r w:rsidR="00B86C17">
        <w:rPr>
          <w:sz w:val="22"/>
          <w:szCs w:val="22"/>
        </w:rPr>
        <w:t>-a</w:t>
      </w:r>
      <w:r w:rsidRPr="00B816F8">
        <w:rPr>
          <w:sz w:val="22"/>
          <w:szCs w:val="22"/>
        </w:rPr>
        <w:t xml:space="preserve"> dao suglasnost</w:t>
      </w:r>
      <w:r w:rsidR="002D161F" w:rsidRPr="00B816F8">
        <w:rPr>
          <w:sz w:val="22"/>
          <w:szCs w:val="22"/>
        </w:rPr>
        <w:t>.</w:t>
      </w:r>
      <w:r w:rsidRPr="00B816F8">
        <w:rPr>
          <w:sz w:val="22"/>
          <w:szCs w:val="22"/>
        </w:rPr>
        <w:t xml:space="preserve"> </w:t>
      </w:r>
    </w:p>
    <w:p w:rsidRDefault="001D4572" w:rsidP="00F0033D" w:rsidR="001D4572" w:rsidRPr="00B816F8">
      <w:pPr>
        <w:jc w:val="both"/>
        <w:rPr>
          <w:sz w:val="22"/>
          <w:szCs w:val="22"/>
        </w:rPr>
      </w:pPr>
    </w:p>
    <w:p w:rsidRDefault="00F4118A" w:rsidP="004D6016" w:rsidR="00F82817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lastRenderedPageBreak/>
        <w:tab/>
      </w:r>
      <w:r w:rsidR="00F82817" w:rsidRPr="00B816F8">
        <w:rPr>
          <w:sz w:val="22"/>
          <w:szCs w:val="22"/>
        </w:rPr>
        <w:t xml:space="preserve">U smislu čl. </w:t>
      </w:r>
      <w:r w:rsidR="00C503D4">
        <w:rPr>
          <w:sz w:val="22"/>
          <w:szCs w:val="22"/>
        </w:rPr>
        <w:t>89. st. 1. točka 13</w:t>
      </w:r>
      <w:r w:rsidR="00F82817" w:rsidRPr="00B816F8">
        <w:rPr>
          <w:sz w:val="22"/>
          <w:szCs w:val="22"/>
        </w:rPr>
        <w:t>. SZ, stečajni upravitelj je dužan nakon zaključenja postupka zastupati stečajnu masu u skladu sa Stečajnim zakonom.</w:t>
      </w:r>
      <w:r w:rsidR="00B86C17" w:rsidRPr="00B86C17">
        <w:t xml:space="preserve"> </w:t>
      </w:r>
    </w:p>
    <w:p w:rsidRDefault="00F82817" w:rsidP="00F82817" w:rsidR="00F82817" w:rsidRPr="00B816F8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>u spomenutih propisa i čl. 286</w:t>
      </w:r>
      <w:r w:rsidRPr="00B816F8">
        <w:rPr>
          <w:sz w:val="22"/>
          <w:szCs w:val="22"/>
        </w:rPr>
        <w:t xml:space="preserve">. st. 1. </w:t>
      </w:r>
      <w:r w:rsidR="009821B5">
        <w:rPr>
          <w:sz w:val="22"/>
          <w:szCs w:val="22"/>
        </w:rPr>
        <w:t>SZ-a</w:t>
      </w:r>
      <w:r w:rsidR="004503AF">
        <w:rPr>
          <w:sz w:val="22"/>
          <w:szCs w:val="22"/>
        </w:rPr>
        <w:t xml:space="preserve"> u vezi s čl. 289 SZ-a</w:t>
      </w:r>
      <w:r w:rsidR="00DA3DF9" w:rsidRPr="00B816F8">
        <w:rPr>
          <w:sz w:val="22"/>
          <w:szCs w:val="22"/>
        </w:rPr>
        <w:t xml:space="preserve">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AA15B0" w:rsidP="00D13C79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Dubrovniku, </w:t>
      </w:r>
      <w:r w:rsidR="001D4572">
        <w:rPr>
          <w:b/>
          <w:sz w:val="22"/>
          <w:szCs w:val="22"/>
        </w:rPr>
        <w:t>11. rujn</w:t>
      </w:r>
      <w:r w:rsidR="009821B5" w:rsidRPr="009821B5">
        <w:rPr>
          <w:b/>
          <w:sz w:val="22"/>
          <w:szCs w:val="22"/>
        </w:rPr>
        <w:t>a 2017</w:t>
      </w:r>
      <w:r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S</w:t>
      </w:r>
      <w:r w:rsidRPr="00B816F8">
        <w:rPr>
          <w:b/>
          <w:sz w:val="22"/>
          <w:szCs w:val="22"/>
        </w:rPr>
        <w:t xml:space="preserve">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Katarina Franković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4A5F4E" w:rsidR="00AA15B0" w:rsidRPr="00B816F8">
      <w:pPr>
        <w:jc w:val="both"/>
        <w:rPr>
          <w:sz w:val="22"/>
          <w:szCs w:val="22"/>
        </w:rPr>
      </w:pPr>
      <w:r w:rsidRPr="004A5F4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803F2B" w:rsidR="00803F2B">
      <w:pPr>
        <w:jc w:val="both"/>
        <w:rPr>
          <w:b/>
          <w:sz w:val="22"/>
          <w:szCs w:val="22"/>
        </w:rPr>
      </w:pP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DN-a: </w:t>
      </w:r>
    </w:p>
    <w:p w:rsidRDefault="002905C8" w:rsidP="000146A8" w:rsidR="000146A8" w:rsidRPr="000146A8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821B5">
        <w:rPr>
          <w:sz w:val="22"/>
          <w:szCs w:val="22"/>
        </w:rPr>
        <w:t>tečajnom upravitelju</w:t>
      </w:r>
      <w:r w:rsidR="00803F2B">
        <w:rPr>
          <w:sz w:val="22"/>
          <w:szCs w:val="22"/>
        </w:rPr>
        <w:t xml:space="preserve"> Dean Rahan</w:t>
      </w:r>
      <w:r w:rsidR="000146A8" w:rsidRPr="000146A8">
        <w:rPr>
          <w:sz w:val="22"/>
          <w:szCs w:val="22"/>
        </w:rPr>
        <w:t>,</w:t>
      </w:r>
    </w:p>
    <w:p w:rsidRDefault="000146A8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ŽDO Dubrovnik, Građansko-upravni odjel,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>Porezna uprava Ispostava Dubrovnik,</w:t>
      </w:r>
      <w:r w:rsidRPr="00047F67">
        <w:rPr>
          <w:sz w:val="22"/>
          <w:szCs w:val="22"/>
        </w:rPr>
        <w:t xml:space="preserve">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B816F8"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B816F8">
        <w:rPr>
          <w:sz w:val="22"/>
          <w:szCs w:val="22"/>
        </w:rPr>
        <w:t>FINA Dubrovnik,</w:t>
      </w:r>
    </w:p>
    <w:p w:rsidRDefault="00286916" w:rsidP="00047F67" w:rsidR="00286916" w:rsidRPr="00B816F8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Općinski sud u Dubrovniku, zk odjel</w:t>
      </w:r>
      <w:r w:rsidR="001D4572">
        <w:rPr>
          <w:sz w:val="22"/>
          <w:szCs w:val="22"/>
        </w:rPr>
        <w:t xml:space="preserve"> Blato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>registru ovog suda, ovdje,</w:t>
      </w:r>
      <w:r w:rsidR="00047F67" w:rsidRPr="00047F67">
        <w:rPr>
          <w:sz w:val="22"/>
          <w:szCs w:val="22"/>
        </w:rPr>
        <w:t xml:space="preserve">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BF" w:rsidR="00EA7CBF">
      <w:r>
        <w:separator/>
      </w:r>
    </w:p>
  </w:endnote>
  <w:endnote w:id="0" w:type="continuationSeparator">
    <w:p w:rsidRDefault="00EA7CBF" w:rsidR="00EA7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BF" w:rsidR="00EA7CBF">
      <w:r>
        <w:separator/>
      </w:r>
    </w:p>
  </w:footnote>
  <w:footnote w:id="0" w:type="continuationSeparator">
    <w:p w:rsidRDefault="00EA7CBF" w:rsidR="00EA7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1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5F4E" w:rsidP="004A5F4E" w:rsidR="00074439" w:rsidRPr="00074439">
    <w:pPr>
      <w:jc w:val="right"/>
      <w:rPr>
        <w:b/>
        <w:sz w:val="22"/>
        <w:szCs w:val="22"/>
      </w:rPr>
    </w:pPr>
    <w:r w:rsidRPr="004A5F4E">
      <w:rPr>
        <w:b/>
        <w:sz w:val="22"/>
        <w:szCs w:val="22"/>
      </w:rPr>
      <w:t>Posl. br. 18 St-1</w:t>
    </w:r>
    <w:r w:rsidR="001D4572">
      <w:rPr>
        <w:b/>
        <w:sz w:val="22"/>
        <w:szCs w:val="22"/>
      </w:rPr>
      <w:t>891/2016-48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7320"/>
    <w:rsid w:val="00155B78"/>
    <w:rsid w:val="001813BA"/>
    <w:rsid w:val="001906EA"/>
    <w:rsid w:val="001A7BE0"/>
    <w:rsid w:val="001B15AF"/>
    <w:rsid w:val="001D4572"/>
    <w:rsid w:val="001D545D"/>
    <w:rsid w:val="001E33FE"/>
    <w:rsid w:val="0021287F"/>
    <w:rsid w:val="00247AED"/>
    <w:rsid w:val="002677B6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237A6"/>
    <w:rsid w:val="00352928"/>
    <w:rsid w:val="00362AB6"/>
    <w:rsid w:val="003842B7"/>
    <w:rsid w:val="00385376"/>
    <w:rsid w:val="004503AF"/>
    <w:rsid w:val="004623DC"/>
    <w:rsid w:val="004702B2"/>
    <w:rsid w:val="00471140"/>
    <w:rsid w:val="004767E4"/>
    <w:rsid w:val="004914E1"/>
    <w:rsid w:val="004934B6"/>
    <w:rsid w:val="004A5F4E"/>
    <w:rsid w:val="004A6748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C63AA"/>
    <w:rsid w:val="006E4C78"/>
    <w:rsid w:val="006E5197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3F2B"/>
    <w:rsid w:val="008061DF"/>
    <w:rsid w:val="00841865"/>
    <w:rsid w:val="008552B2"/>
    <w:rsid w:val="008735A5"/>
    <w:rsid w:val="00884EC6"/>
    <w:rsid w:val="008B1D9E"/>
    <w:rsid w:val="008C0A35"/>
    <w:rsid w:val="008C33D0"/>
    <w:rsid w:val="008D57EA"/>
    <w:rsid w:val="00910CCD"/>
    <w:rsid w:val="00915E8E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F7762"/>
    <w:rsid w:val="00B07481"/>
    <w:rsid w:val="00B11FDE"/>
    <w:rsid w:val="00B36E34"/>
    <w:rsid w:val="00B56270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142D1"/>
    <w:rsid w:val="00E245E2"/>
    <w:rsid w:val="00E26D58"/>
    <w:rsid w:val="00E2748D"/>
    <w:rsid w:val="00E97616"/>
    <w:rsid w:val="00EA57DC"/>
    <w:rsid w:val="00EA7CBF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ŠESNAEST STUPNJEVA ISTOČNO d.o.o. putnička agencija u stečaju</izvorni_sadrzaj>
    <derivirana_varijabla naziv="DomainObject.Predmet.StrankaFormated_1">  Stečajna masa iza ŠESNAEST STUPNJEVA ISTOČNO d.o.o. putnička agencija u stečaju</derivirana_varijabla>
  </DomainObject.Predmet.StrankaFormated>
  <DomainObject.Predmet.StrankaFormatedOIB>
    <izvorni_sadrzaj>  Stečajna masa iza ŠESNAEST STUPNJEVA ISTOČNO d.o.o. putnička agencija u stečaju, OIB 32072316415</izvorni_sadrzaj>
    <derivirana_varijabla naziv="DomainObject.Predmet.StrankaFormatedOIB_1">  Stečajna masa iza ŠESNAEST STUPNJEVA ISTOČNO d.o.o. putnička agencija u stečaju, OIB 32072316415</derivirana_varijabla>
  </DomainObject.Predmet.StrankaFormatedOIB>
  <DomainObject.Predmet.StrankaFormatedWithAdress>
    <izvorni_sadrzaj> Stečajna masa iza ŠESNAEST STUPNJEVA ISTOČNO d.o.o. putnička agencija u stečaju, Vinkovačka 41, 21000 Split</izvorni_sadrzaj>
    <derivirana_varijabla naziv="DomainObject.Predmet.StrankaFormatedWithAdress_1"> Stečajna masa iza ŠESNAEST STUPNJEVA ISTOČNO d.o.o. putnička agencija u stečaju, Vinkovačka 41, 21000 Split</derivirana_varijabla>
  </DomainObject.Predmet.StrankaFormatedWithAdress>
  <DomainObject.Predmet.StrankaFormatedWithAdressOIB>
    <izvorni_sadrzaj> Stečajna masa iza ŠESNAEST STUPNJEVA ISTOČNO d.o.o. putnička agencija u stečaju, OIB 32072316415, Vinkovačka 41, 21000 Split</izvorni_sadrzaj>
    <derivirana_varijabla naziv="DomainObject.Predmet.StrankaFormatedWithAdressOIB_1"> Stečajna masa iza ŠESNAEST STUPNJEVA ISTOČNO d.o.o. putnička agencija u stečaju, OIB 32072316415, Vinkovačka 41, 21000 Split</derivirana_varijabla>
  </DomainObject.Predmet.StrankaFormatedWithAdressOIB>
  <DomainObject.Predmet.StrankaWithAdress>
    <izvorni_sadrzaj>Stečajna masa iza ŠESNAEST STUPNJEVA ISTOČNO d.o.o. putnička agencija u stečaju Vinkovačka 41,21000 Split</izvorni_sadrzaj>
    <derivirana_varijabla naziv="DomainObject.Predmet.StrankaWithAdress_1">Stečajna masa iza ŠESNAEST STUPNJEVA ISTOČNO d.o.o. putnička agencija u stečaju Vinkovačka 41,21000 Split</derivirana_varijabla>
  </DomainObject.Predmet.StrankaWithAdress>
  <DomainObject.Predmet.StrankaWithAdressOIB>
    <izvorni_sadrzaj>Stečajna masa iza ŠESNAEST STUPNJEVA ISTOČNO d.o.o. putnička agencija u stečaju, OIB 32072316415, Vinkovačka 41,21000 Split</izvorni_sadrzaj>
    <derivirana_varijabla naziv="DomainObject.Predmet.StrankaWithAdressOIB_1">Stečajna masa iza ŠESNAEST STUPNJEVA ISTOČNO d.o.o. putnička agencija u stečaju, OIB 32072316415, Vinkovačka 41,21000 Split</derivirana_varijabla>
  </DomainObject.Predmet.StrankaWithAdressOIB>
  <DomainObject.Predmet.StrankaNazivFormated>
    <izvorni_sadrzaj>Stečajna masa iza ŠESNAEST STUPNJEVA ISTOČNO d.o.o. putnička agencija u stečaju</izvorni_sadrzaj>
    <derivirana_varijabla naziv="DomainObject.Predmet.StrankaNazivFormated_1">Stečajna masa iza ŠESNAEST STUPNJEVA ISTOČNO d.o.o. putnička agencija u stečaju</derivirana_varijabla>
  </DomainObject.Predmet.StrankaNazivFormated>
  <DomainObject.Predmet.StrankaNazivFormatedOIB>
    <izvorni_sadrzaj>Stečajna masa iza ŠESNAEST STUPNJEVA ISTOČNO d.o.o. putnička agencija u stečaju, OIB 32072316415</izvorni_sadrzaj>
    <derivirana_varijabla naziv="DomainObject.Predmet.StrankaNazivFormatedOIB_1">Stečajna masa iza ŠESNAEST STUPNJEVA ISTOČNO d.o.o. putnička agencija u stečaju, OIB 32072316415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ŠESNAEST STUPNJEVA ISTOČNO d.o.o. putnička agencija u stečaju</item>
    </izvorni_sadrzaj>
    <derivirana_varijabla naziv="DomainObject.Predmet.StrankaListFormated_1">
      <item>Stečajna masa iza ŠESNAEST STUPNJEVA ISTOČNO d.o.o. putnička agencija u stečaju</item>
    </derivirana_varijabla>
  </DomainObject.Predmet.StrankaListFormated>
  <DomainObject.Predmet.StrankaListFormatedOIB>
    <izvorni_sadrzaj>
      <item>Stečajna masa iza ŠESNAEST STUPNJEVA ISTOČNO d.o.o. putnička agencija u stečaju, OIB 32072316415</item>
    </izvorni_sadrzaj>
    <derivirana_varijabla naziv="DomainObject.Predmet.StrankaListFormatedOIB_1">
      <item>Stečajna masa iza ŠESNAEST STUPNJEVA ISTOČNO d.o.o. putnička agencija u stečaju, OIB 32072316415</item>
    </derivirana_varijabla>
  </DomainObject.Predmet.StrankaListFormatedOIB>
  <DomainObject.Predmet.StrankaListFormatedWithAdress>
    <izvorni_sadrzaj>
      <item>Stečajna masa iza ŠESNAEST STUPNJEVA ISTOČNO d.o.o. putnička agencija u stečaju, Vinkovačka 41, 21000 Split</item>
    </izvorni_sadrzaj>
    <derivirana_varijabla naziv="DomainObject.Predmet.StrankaListFormatedWithAdress_1">
      <item>Stečajna masa iza ŠESNAEST STUPNJEVA ISTOČNO d.o.o. putnička agencija u stečaju, Vinkovačka 41, 21000 Split</item>
    </derivirana_varijabla>
  </DomainObject.Predmet.StrankaListFormatedWithAdress>
  <DomainObject.Predmet.StrankaListFormatedWithAdressOIB>
    <izvorni_sadrzaj>
      <item>Stečajna masa iza ŠESNAEST STUPNJEVA ISTOČNO d.o.o. putnička agencija u stečaju, OIB 32072316415, Vinkovačka 41, 21000 Split</item>
    </izvorni_sadrzaj>
    <derivirana_varijabla naziv="DomainObject.Predmet.StrankaListFormatedWithAdressOIB_1">
      <item>Stečajna masa iza ŠESNAEST STUPNJEVA ISTOČNO d.o.o. putnička agencija u stečaju, OIB 32072316415, Vinkovačka 41, 21000 Split</item>
    </derivirana_varijabla>
  </DomainObject.Predmet.StrankaListFormatedWithAdressOIB>
  <DomainObject.Predmet.StrankaListNazivFormated>
    <izvorni_sadrzaj>
      <item>Stečajna masa iza ŠESNAEST STUPNJEVA ISTOČNO d.o.o. putnička agencija u stečaju</item>
    </izvorni_sadrzaj>
    <derivirana_varijabla naziv="DomainObject.Predmet.StrankaListNazivFormated_1">
      <item>Stečajna masa iza ŠESNAEST STUPNJEVA ISTOČNO d.o.o. putnička agencija u stečaju</item>
    </derivirana_varijabla>
  </DomainObject.Predmet.StrankaListNazivFormated>
  <DomainObject.Predmet.StrankaListNazivFormatedOIB>
    <izvorni_sadrzaj>
      <item>Stečajna masa iza ŠESNAEST STUPNJEVA ISTOČNO d.o.o. putnička agencija u stečaju, OIB 32072316415</item>
    </izvorni_sadrzaj>
    <derivirana_varijabla naziv="DomainObject.Predmet.StrankaListNazivFormatedOIB_1">
      <item>Stečajna masa iza ŠESNAEST STUPNJEVA ISTOČNO d.o.o. putnička agencija u stečaju, OIB 32072316415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Dean Rahan, stečajni upravitelj</item>
    </izvorni_sadrzaj>
    <derivirana_varijabla naziv="DomainObject.Predmet.OstaliListFormated_1">
      <item>Dean Rahan, stečajni upravitelj</item>
    </derivirana_varijabla>
  </DomainObject.Predmet.OstaliListFormated>
  <DomainObject.Predmet.OstaliListFormatedOIB>
    <izvorni_sadrzaj>
      <item>Dean Rahan, stečajni upravitelj, OIB 52080522330</item>
    </izvorni_sadrzaj>
    <derivirana_varijabla naziv="DomainObject.Predmet.OstaliListFormatedOIB_1">
      <item>Dean Rahan, stečajni upravitelj, OIB 52080522330</item>
    </derivirana_varijabla>
  </DomainObject.Predmet.OstaliListFormatedOIB>
  <DomainObject.Predmet.OstaliListFormatedWithAdress>
    <izvorni_sadrzaj>
      <item>Dean Rahan, stečajni upravitelj, Molo Lozna Ii 22, 21410 Postira</item>
    </izvorni_sadrzaj>
    <derivirana_varijabla naziv="DomainObject.Predmet.OstaliListFormatedWithAdress_1">
      <item>Dean Rahan, stečajni upravitelj, Molo Lozna Ii 22, 21410 Postira</item>
    </derivirana_varijabla>
  </DomainObject.Predmet.OstaliListFormatedWithAdress>
  <DomainObject.Predmet.OstaliListFormatedWithAdressOIB>
    <izvorni_sadrzaj>
      <item>Dean Rahan, stečajni upravitelj, OIB 52080522330, Molo Lozna Ii 22, 21410 Postira</item>
    </izvorni_sadrzaj>
    <derivirana_varijabla naziv="DomainObject.Predmet.OstaliListFormatedWithAdressOIB_1">
      <item>Dean Rahan, stečajni upravitelj, OIB 52080522330, Molo Lozna Ii 22, 21410 Postira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ŠESNAEST STUPNJEVA ISTOČNO d.o.o. putnička agencija u stečaju</izvorni_sadrzaj>
    <derivirana_varijabla naziv="DomainObject.Predmet.StrankaIDrugi_1">Stečajna masa iza 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ŠESNAEST STUPNJEVA ISTOČNO d.o.o. putnička agencija u stečaju, OIB 32072316415, Vinkovačka 41, 21000 Split</izvorni_sadrzaj>
    <derivirana_varijabla naziv="DomainObject.Predmet.StrankaIDrugiAdressOIB_1">Stečajna masa iza ŠESNAEST STUPNJEVA ISTOČNO d.o.o. putnička agencija u stečaju, OIB 32072316415, Vinkovačka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ŠESNAEST STUPNJEVA ISTOČNO d.o.o. putnička agencija u stečaju</item>
      <item>Dean Rahan, stečajni upravitelj</item>
    </izvorni_sadrzaj>
    <derivirana_varijabla naziv="DomainObject.Predmet.SudioniciListNaziv_1">
      <item>Stečajna masa iza ŠESNAEST STUPNJEVA ISTOČNO d.o.o. putnička agencija u stečaju</item>
      <item>Dean Rahan, stečajni upravitelj</item>
    </derivirana_varijabla>
  </DomainObject.Predmet.SudioniciListNaziv>
  <DomainObject.Predmet.SudioniciListAdressOIB>
    <izvorni_sadrzaj>
      <item>Stečajna masa iza ŠESNAEST STUPNJEVA ISTOČNO d.o.o. putnička agencija u stečaju, OIB 32072316415, Vinkovačka 41,21000 Split</item>
      <item>Dean Rahan, stečajni upravitelj, OIB 52080522330, Molo Lozna Ii 22,21410 Postira</item>
    </izvorni_sadrzaj>
    <derivirana_varijabla naziv="DomainObject.Predmet.SudioniciListAdressOIB_1">
      <item>Stečajna masa iza ŠESNAEST STUPNJEVA ISTOČNO d.o.o. putnička agencija u stečaju, OIB 32072316415, Vinkovačka 41,21000 Split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32072316415</item>
      <item>, OIB 52080522330</item>
    </izvorni_sadrzaj>
    <derivirana_varijabla naziv="DomainObject.Predmet.SudioniciListNazivOIB_1">
      <item>, OIB 32072316415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540</properties:Words>
  <properties:Characters>2889</properties:Characters>
  <properties:Lines>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2017-09-11T10:05:00Z</dcterms:created>
  <dc:creator>none</dc:creator>
  <cp:lastModifiedBy>Katarina Franković</cp:lastModifiedBy>
  <cp:lastPrinted>2017-09-11T10:03:00Z</cp:lastPrinted>
  <dcterms:modified xmlns:xsi="http://www.w3.org/2001/XMLSchema-instance" xsi:type="dcterms:W3CDTF">2017-09-11T10:06:00Z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