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63db" w14:paraId="09263db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6F1B87">
        <w:rPr>
          <w:sz w:val="24"/>
          <w:szCs w:val="24"/>
        </w:rPr>
        <w:t>3093</w:t>
      </w:r>
      <w:r w:rsidR="00981CEE" w:rsidRPr="00F21FDC">
        <w:rPr>
          <w:sz w:val="24"/>
          <w:szCs w:val="24"/>
        </w:rPr>
        <w:t>/18-9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3A1EB7" w:rsidR="00454856" w:rsidRPr="00F21FDC">
      <w:pPr>
        <w:pStyle w:val="Bezproreda"/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6F1B87" w:rsidRPr="006A7F87">
        <w:rPr>
          <w:sz w:val="24"/>
          <w:szCs w:val="24"/>
        </w:rPr>
        <w:t>Stečajnom masom iza stečajnog dužnika SELEN STUDIO d.o.o. u stečaju, Zagreb, Hribarov prilaz 10, MBS: 081203897</w:t>
      </w:r>
      <w:r w:rsidR="006F1B87">
        <w:rPr>
          <w:sz w:val="24"/>
          <w:szCs w:val="24"/>
        </w:rPr>
        <w:t xml:space="preserve"> </w:t>
      </w:r>
      <w:r w:rsidR="007E7C82" w:rsidRPr="00F21FDC">
        <w:rPr>
          <w:sz w:val="24"/>
          <w:szCs w:val="24"/>
        </w:rPr>
        <w:t xml:space="preserve">dana </w:t>
      </w:r>
      <w:r w:rsidR="00333A76">
        <w:rPr>
          <w:sz w:val="24"/>
          <w:szCs w:val="24"/>
        </w:rPr>
        <w:t>2</w:t>
      </w:r>
      <w:r w:rsidR="00A722FA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 w:rsidRPr="00F21FDC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08"/>
        <w:gridCol w:w="2412"/>
        <w:gridCol w:w="1348"/>
        <w:gridCol w:w="1361"/>
        <w:gridCol w:w="1449"/>
        <w:gridCol w:w="1310"/>
      </w:tblGrid>
      <w:tr w:rsidTr="005A3EC6" w:rsidR="00333A76" w:rsidRPr="00EF29F3">
        <w:trPr>
          <w:jc w:val="center"/>
        </w:trPr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Adresa / sjedište vjerovnika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Iznos prijavljene tražbine (kn)</w:t>
            </w:r>
            <w:r w:rsidRPr="00EF29F3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Iznos priznate tražbine</w:t>
            </w:r>
          </w:p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(kn)</w:t>
            </w:r>
          </w:p>
        </w:tc>
      </w:tr>
      <w:tr w:rsidTr="005A3EC6" w:rsidR="00333A76" w:rsidRPr="00EF29F3">
        <w:trPr>
          <w:jc w:val="center"/>
        </w:trPr>
        <w:tc>
          <w:tcPr>
            <w:tcW w:type="auto" w:w="0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1.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RH, MINISTARSTVO FINANCIJA, POREZNA UPRAVA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18683136487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Zagreb, Savska cesta 41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234.701,88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234.701,88</w:t>
            </w:r>
          </w:p>
        </w:tc>
      </w:tr>
    </w:tbl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p w:rsidRDefault="00333A76" w:rsidP="00333A76" w:rsidR="00333A76">
      <w:pPr>
        <w:pStyle w:val="Bezprored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33A76" w:rsidP="00333A76" w:rsidR="00333A76">
      <w:pPr>
        <w:pStyle w:val="Bezproreda"/>
        <w:ind w:left="108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0"/>
        <w:gridCol w:w="2416"/>
        <w:gridCol w:w="1348"/>
        <w:gridCol w:w="1480"/>
        <w:gridCol w:w="1402"/>
        <w:gridCol w:w="1232"/>
      </w:tblGrid>
      <w:tr w:rsidTr="005A3EC6" w:rsidR="00333A76" w:rsidRPr="00EF29F3">
        <w:trPr>
          <w:jc w:val="center"/>
        </w:trPr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Adresa / sjedište vjerovnika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Iznos priznate tražbine</w:t>
            </w:r>
          </w:p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(kn)</w:t>
            </w:r>
          </w:p>
        </w:tc>
      </w:tr>
      <w:tr w:rsidTr="005A3EC6" w:rsidR="00333A76" w:rsidRPr="00EF29F3">
        <w:trPr>
          <w:jc w:val="center"/>
        </w:trPr>
        <w:tc>
          <w:tcPr>
            <w:tcW w:type="auto" w:w="0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1.</w:t>
            </w:r>
          </w:p>
          <w:p w:rsidRDefault="00333A76" w:rsidP="005A3EC6" w:rsidR="00333A76" w:rsidRPr="00EF29F3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RH, MINISTARSTVO FINANCIJA, POREZNA UPRAVA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18683136487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Zagreb, Savska cesta 41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62.139,49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62.139,49</w:t>
            </w:r>
          </w:p>
        </w:tc>
      </w:tr>
      <w:tr w:rsidTr="005A3EC6" w:rsidR="00333A76" w:rsidRPr="00EF29F3">
        <w:trPr>
          <w:jc w:val="center"/>
        </w:trPr>
        <w:tc>
          <w:tcPr>
            <w:tcW w:type="auto" w:w="0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2.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HRVATSKE VODE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28921383001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Zagreb, Ulica grada Vukovara 220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274,95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274,95</w:t>
            </w:r>
          </w:p>
        </w:tc>
      </w:tr>
      <w:tr w:rsidTr="005A3EC6" w:rsidR="00333A76" w:rsidRPr="00EF29F3">
        <w:trPr>
          <w:jc w:val="center"/>
        </w:trPr>
        <w:tc>
          <w:tcPr>
            <w:tcW w:type="auto" w:w="0"/>
          </w:tcPr>
          <w:p w:rsidRDefault="00333A76" w:rsidP="005A3EC6" w:rsidR="00333A76" w:rsidRPr="00EF29F3">
            <w:pPr>
              <w:pStyle w:val="Bezproreda"/>
              <w:jc w:val="center"/>
            </w:pPr>
            <w:r w:rsidRPr="00EF29F3">
              <w:t>3.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GRAD ZAGREB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61817894937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Zagreb, Trg Stjepana Radića 1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1.926,69</w:t>
            </w:r>
          </w:p>
        </w:tc>
        <w:tc>
          <w:tcPr>
            <w:tcW w:type="auto" w:w="0"/>
          </w:tcPr>
          <w:p w:rsidRDefault="00333A76" w:rsidP="005A3EC6" w:rsidR="00333A76" w:rsidRPr="00EF29F3">
            <w:pPr>
              <w:pStyle w:val="Bezproreda"/>
            </w:pPr>
            <w:r w:rsidRPr="00EF29F3">
              <w:t>1.926,69</w:t>
            </w:r>
          </w:p>
        </w:tc>
      </w:tr>
    </w:tbl>
    <w:p w:rsidRDefault="00333A76" w:rsidP="00333A76" w:rsidR="00333A76" w:rsidRPr="00F21FDC">
      <w:pPr>
        <w:pStyle w:val="Bezproreda"/>
        <w:ind w:left="1080"/>
        <w:jc w:val="both"/>
        <w:rPr>
          <w:sz w:val="24"/>
          <w:szCs w:val="24"/>
        </w:rPr>
      </w:pPr>
    </w:p>
    <w:p w:rsidRDefault="00FA04CD" w:rsidP="00311CE4" w:rsidR="00FA04CD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333A76">
        <w:rPr>
          <w:sz w:val="24"/>
          <w:szCs w:val="24"/>
        </w:rPr>
        <w:t>2</w:t>
      </w:r>
      <w:r w:rsidR="00F21FDC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Pr="00F21FDC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333A76">
        <w:rPr>
          <w:sz w:val="24"/>
          <w:szCs w:val="24"/>
        </w:rPr>
        <w:t>2</w:t>
      </w:r>
      <w:r w:rsidR="00F21FDC">
        <w:rPr>
          <w:sz w:val="24"/>
          <w:szCs w:val="24"/>
        </w:rPr>
        <w:t>9</w:t>
      </w:r>
      <w:r w:rsidR="00521ED2" w:rsidRPr="00F21FDC">
        <w:rPr>
          <w:sz w:val="24"/>
          <w:szCs w:val="24"/>
        </w:rPr>
        <w:t>. travnja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454856" w:rsidP="005F683D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ab/>
        <w:t>Vesna Sremac Šoštar</w:t>
      </w:r>
      <w:r w:rsidR="00812CDF">
        <w:rPr>
          <w:sz w:val="24"/>
          <w:szCs w:val="24"/>
        </w:rPr>
        <w:t>,v.r.</w:t>
      </w:r>
      <w:r w:rsidRPr="00F21FDC">
        <w:rPr>
          <w:sz w:val="24"/>
          <w:szCs w:val="24"/>
        </w:rPr>
        <w:t xml:space="preserve"> </w:t>
      </w: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812CDF" w:rsidR="00812CDF" w:rsidRPr="00812CD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12CDF">
        <w:rPr>
          <w:sz w:val="24"/>
          <w:szCs w:val="24"/>
        </w:rPr>
        <w:t>Za točnost otpravka-ovl. službenik</w:t>
      </w:r>
    </w:p>
    <w:p w:rsidRDefault="00812CDF" w:rsidR="00812CDF" w:rsidRPr="00812CDF">
      <w:pPr>
        <w:rPr>
          <w:sz w:val="24"/>
          <w:szCs w:val="24"/>
        </w:rPr>
      </w:pP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</w:r>
      <w:r w:rsidRPr="00812CDF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333A76" w:rsidP="00333A76" w:rsidR="00333A7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333A76">
          <w:rPr>
            <w:sz w:val="24"/>
            <w:szCs w:val="24"/>
          </w:rPr>
          <w:t>3093</w:t>
        </w:r>
        <w:r w:rsidR="00F21FDC">
          <w:rPr>
            <w:sz w:val="24"/>
            <w:szCs w:val="24"/>
          </w:rPr>
          <w:t>/18-9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812CDF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402C27"/>
    <w:rsid w:val="00454856"/>
    <w:rsid w:val="0050026D"/>
    <w:rsid w:val="005063E9"/>
    <w:rsid w:val="00521ED2"/>
    <w:rsid w:val="00592BF6"/>
    <w:rsid w:val="005E7901"/>
    <w:rsid w:val="005F4A7A"/>
    <w:rsid w:val="005F683D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12CDF"/>
    <w:rsid w:val="00826781"/>
    <w:rsid w:val="00870F32"/>
    <w:rsid w:val="008807A8"/>
    <w:rsid w:val="00886A51"/>
    <w:rsid w:val="008F30E2"/>
    <w:rsid w:val="00900501"/>
    <w:rsid w:val="0095245D"/>
    <w:rsid w:val="00954F3A"/>
    <w:rsid w:val="00981CEE"/>
    <w:rsid w:val="009D48D3"/>
    <w:rsid w:val="009F16E5"/>
    <w:rsid w:val="00A20CCF"/>
    <w:rsid w:val="00A722FA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2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C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2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C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St-3093/2018</izvorni_sadrzaj>
    <derivirana_varijabla naziv="DomainObject.Predmet.OznakaBroj_1">St-3093/2018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Tibor Toth</item>
      <item>Stečajna masa iza SELEN STUDIO d.o.o. za trgovinu i usluge u stečaju</item>
    </izvorni_sadrzaj>
    <derivirana_varijabla naziv="DomainObject.Predmet.SudioniciListNaziv_1">
      <item>Tibor Toth</item>
      <item>Stečajna masa iza SELEN STUDIO d.o.o. za trgovinu i usluge u stečaju</item>
    </derivirana_varijabla>
  </DomainObject.Predmet.SudioniciListNaziv>
  <DomainObject.Predmet.SudioniciListAdressOIB>
    <izvorni_sadrzaj>
      <item>Tibor Toth, OIB 65132060598, Bukovačka Cesta 135a,10000 Zagreb</item>
      <item>Stečajna masa iza SELEN STUDIO d.o.o. za trgovinu i usluge u stečaju, OIB 35749011351, Hribarov prilaz 10,10000 Zagreb</item>
    </izvorni_sadrzaj>
    <derivirana_varijabla naziv="DomainObject.Predmet.SudioniciListAdressOIB_1">
      <item>Tibor Toth, OIB 65132060598, Bukovačka Cesta 135a,10000 Zagreb</item>
      <item>Stečajna masa iza SELEN STUDIO d.o.o. za trgovinu i usluge u stečaju, OIB 35749011351,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65132060598</item>
      <item>, OIB 35749011351</item>
    </izvorni_sadrzaj>
    <derivirana_varijabla naziv="DomainObject.Predmet.SudioniciListNazivOIB_1">
      <item>, OIB 65132060598</item>
      <item>, OIB 35749011351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St-3093/2018-18</izvorni_sadrzaj>
    <derivirana_varijabla naziv="DomainObject.PredzadnjaOdlukaIzPredmeta.Oznaka_1">St-3093/2018-18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1991</properties:Characters>
  <properties:Lines>132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2019-04-29T08:29:00Z</dcterms:created>
  <dc:creator>Matea Bizjak</dc:creator>
  <cp:lastModifiedBy>Vinka Mihalinčić</cp:lastModifiedBy>
  <cp:lastPrinted>2019-04-29T08:31:00Z</cp:lastPrinted>
  <dcterms:modified xmlns:xsi="http://www.w3.org/2001/XMLSchema-instance" xsi:type="dcterms:W3CDTF">2019-04-29T08:31:00Z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(St-3093-18-rješenje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