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720a" w14:paraId="68f720a" w:rsidRDefault="00E22F8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2F8D" w:rsidP="00E22F8D" w:rsidR="00AE649C">
      <w:pPr>
        <w:pStyle w:val="Bezproreda"/>
      </w:pPr>
      <w:r>
        <w:t xml:space="preserve">    Republika Hrvatska</w:t>
      </w:r>
    </w:p>
    <w:p w:rsidRDefault="00E22F8D" w:rsidP="00E22F8D" w:rsidR="00E22F8D">
      <w:pPr>
        <w:pStyle w:val="Bezproreda"/>
      </w:pPr>
      <w:r>
        <w:t>Trgovački sud u Bjelovaru</w:t>
      </w:r>
    </w:p>
    <w:p w:rsidRDefault="00E22F8D" w:rsidP="00E22F8D" w:rsidR="00E22F8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22F8D" w:rsidP="00E22F8D" w:rsidR="00E22F8D">
      <w:pPr>
        <w:pStyle w:val="Bezproreda"/>
        <w:ind w:firstLine="708" w:left="4248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St-753/2017-28</w:t>
      </w: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E22F8D" w:rsidP="00E22F8D" w:rsidR="00E22F8D">
      <w:pPr>
        <w:pStyle w:val="Bezproreda"/>
        <w:jc w:val="center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 u stečajnom predmetu nad stečajnim dužnikom Stečajnom masom iza stečajnog dužnika VE-DAL d.o.o. u stečaju, Virovitica, Ferde Rusana 100, OIB:  79834160393,  sudac je  odredio </w:t>
      </w:r>
      <w:r>
        <w:rPr>
          <w:b/>
          <w:noProof/>
        </w:rPr>
        <w:t>Skupštinu vjerovnika</w:t>
      </w:r>
      <w:r>
        <w:rPr>
          <w:noProof/>
        </w:rPr>
        <w:t xml:space="preserve"> za dan</w:t>
      </w: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jc w:val="center"/>
        <w:rPr>
          <w:b/>
          <w:noProof/>
        </w:rPr>
      </w:pPr>
      <w:r>
        <w:rPr>
          <w:b/>
          <w:noProof/>
        </w:rPr>
        <w:t>26. veljače 2018. godine u 10,00 sati</w:t>
      </w:r>
    </w:p>
    <w:p w:rsidRDefault="00E22F8D" w:rsidP="00E22F8D" w:rsidR="00E22F8D">
      <w:pPr>
        <w:pStyle w:val="Bezproreda"/>
        <w:jc w:val="both"/>
        <w:rPr>
          <w:b/>
          <w:noProof/>
        </w:rPr>
      </w:pP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ind w:firstLine="708"/>
        <w:jc w:val="both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jc w:val="center"/>
        <w:rPr>
          <w:noProof/>
        </w:rPr>
      </w:pPr>
      <w:bookmarkStart w:name="_GoBack" w:id="0"/>
      <w:r>
        <w:rPr>
          <w:noProof/>
        </w:rPr>
        <w:t>D n e v n i m       r e d o m:</w:t>
      </w:r>
    </w:p>
    <w:bookmarkEnd w:id="0"/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ind w:firstLine="708"/>
        <w:jc w:val="both"/>
        <w:rPr>
          <w:noProof/>
        </w:rPr>
      </w:pPr>
      <w:r>
        <w:rPr>
          <w:noProof/>
        </w:rPr>
        <w:t>1.</w:t>
      </w:r>
      <w:r>
        <w:rPr>
          <w:noProof/>
        </w:rPr>
        <w:t>Izvješće  stečajnog upravitelja o dosadašnjem tijeku stečajnog postupka,</w:t>
      </w:r>
    </w:p>
    <w:p w:rsidRDefault="00E22F8D" w:rsidP="00E22F8D" w:rsidR="00E22F8D">
      <w:pPr>
        <w:pStyle w:val="Bezproreda"/>
        <w:ind w:firstLine="708"/>
        <w:jc w:val="both"/>
        <w:rPr>
          <w:noProof/>
        </w:rPr>
      </w:pPr>
      <w:r>
        <w:rPr>
          <w:noProof/>
        </w:rPr>
        <w:t>2.</w:t>
      </w:r>
      <w:r>
        <w:rPr>
          <w:noProof/>
        </w:rPr>
        <w:t>Donošenje odluke o poduzimanju daljnjih radnji u stečajnom postupku,</w:t>
      </w:r>
    </w:p>
    <w:p w:rsidRDefault="00E22F8D" w:rsidP="00E22F8D" w:rsidR="00E22F8D">
      <w:pPr>
        <w:pStyle w:val="Bezproreda"/>
        <w:jc w:val="both"/>
        <w:rPr>
          <w:noProof/>
        </w:rPr>
      </w:pPr>
      <w:r>
        <w:rPr>
          <w:noProof/>
        </w:rPr>
        <w:t>Razno.-</w:t>
      </w:r>
    </w:p>
    <w:p w:rsidRDefault="00E22F8D" w:rsidP="00E22F8D" w:rsidR="00E22F8D">
      <w:pPr>
        <w:pStyle w:val="Bezproreda"/>
        <w:jc w:val="both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ind w:firstLine="708"/>
        <w:rPr>
          <w:noProof/>
        </w:rPr>
      </w:pPr>
      <w:r>
        <w:rPr>
          <w:noProof/>
        </w:rPr>
        <w:t>U Bjelovaru 24.  siječnja   2018.</w:t>
      </w: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>Rj.</w:t>
      </w: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>Dna: stečajnom upravitelju –putem e-oglasne ploče</w:t>
      </w: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E22F8D" w:rsidP="00E22F8D" w:rsidR="00E22F8D">
      <w:pPr>
        <w:pStyle w:val="Bezproreda"/>
        <w:rPr>
          <w:noProof/>
        </w:rPr>
      </w:pPr>
      <w:r>
        <w:rPr>
          <w:noProof/>
        </w:rPr>
        <w:t>Bjelovar, 24. 1.  2018.</w:t>
      </w:r>
    </w:p>
    <w:p w:rsidRDefault="00E22F8D" w:rsidP="00E22F8D" w:rsidR="00E22F8D">
      <w:pPr>
        <w:pStyle w:val="Bezproreda"/>
        <w:rPr>
          <w:noProof/>
        </w:rPr>
      </w:pPr>
    </w:p>
    <w:p w:rsidRDefault="00E22F8D" w:rsidP="00E22F8D" w:rsidR="00E22F8D">
      <w:pPr>
        <w:pStyle w:val="Bezproreda"/>
        <w:rPr>
          <w:noProof/>
        </w:rPr>
      </w:pPr>
    </w:p>
    <w:p w:rsidRDefault="00AE649C" w:rsidP="00E22F8D" w:rsidR="00AE649C" w:rsidRPr="00B76F3C">
      <w:pPr>
        <w:pStyle w:val="Bezproreda"/>
      </w:pPr>
    </w:p>
    <w:p w:rsidRDefault="00E22F8D" w:rsidR="00E22F8D" w:rsidRPr="00B76F3C">
      <w:pPr>
        <w:pStyle w:val="Bezproreda"/>
      </w:pPr>
    </w:p>
    <w:sectPr w:rsidSect="0032366B" w:rsidR="00E22F8D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F8D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St-753/2017-28</izvorni_sadrzaj>
    <derivirana_varijabla naziv="DomainObject.Oznaka_1">St-753/2017-28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St-753/2017-28</izvorni_sadrzaj>
    <derivirana_varijabla naziv="DomainObject.PoslovniBrojDokumenta_1">St-753/2017-28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77059-B474-4FBC-B454-01A54994F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686</properties:Characters>
  <properties:Lines>45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2018-01-24T10:13:00Z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St-753/2017-28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