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50a7f" w14:paraId="fe50a7f" w:rsidRDefault="00CC00F1" w:rsidP="00CC00F1" w:rsidR="000A7106" w:rsidRPr="00FA3260">
      <w:pPr>
        <w:jc w:val="right"/>
        <w15:collapsed w:val="false"/>
        <w:rPr>
          <w:b/>
        </w:rPr>
      </w:pPr>
      <w:bookmarkStart w:name="_GoBack" w:id="0"/>
      <w:bookmarkEnd w:id="0"/>
      <w:r w:rsidRPr="001C5505">
        <w:t>1 St-</w:t>
      </w:r>
      <w:r w:rsidR="0085428F">
        <w:t>78</w:t>
      </w:r>
      <w:r w:rsidR="001835C0">
        <w:t>2</w:t>
      </w:r>
      <w:r>
        <w:t>/1</w:t>
      </w:r>
      <w:r w:rsidR="00A2677E">
        <w:t>6</w:t>
      </w:r>
      <w:r>
        <w:t>-</w:t>
      </w:r>
      <w:r w:rsidR="001835C0">
        <w:t>8</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1835C0">
        <w:t>LUDVA d.o.o., Sukošan, Sukošan bb, OIB: 41195929121</w:t>
      </w:r>
      <w:r w:rsidR="00F81A36" w:rsidRPr="001C5505">
        <w:t xml:space="preserve">,  </w:t>
      </w:r>
      <w:r w:rsidR="003A0A6A" w:rsidRPr="001C5505">
        <w:t xml:space="preserve">dana </w:t>
      </w:r>
      <w:r w:rsidR="007C2A7F">
        <w:t>1</w:t>
      </w:r>
      <w:r w:rsidR="0085428F">
        <w:t>6</w:t>
      </w:r>
      <w:r w:rsidR="00674E10">
        <w:t>. lipnja</w:t>
      </w:r>
      <w:r w:rsidR="008E7626">
        <w:t xml:space="preserve"> </w:t>
      </w:r>
      <w:r w:rsidR="00A2677E">
        <w:t>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1835C0">
        <w:t>LUDVA d.o.o., Sukošan, Sukošan bb, OIB: 41195929121</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r w:rsidR="00941CD9">
        <w:t xml:space="preserve"> </w:t>
      </w:r>
      <w:r w:rsidR="0085428F">
        <w:t xml:space="preserve"> </w:t>
      </w:r>
      <w:r w:rsidR="001835C0">
        <w:t xml:space="preserve"> </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85428F">
        <w:t>78</w:t>
      </w:r>
      <w:r w:rsidR="001835C0">
        <w:t>2</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C7D6E" w:rsidP="00206FCF" w:rsidR="004C7D6E" w:rsidRPr="00802E3F">
      <w:pPr>
        <w:ind w:firstLine="708"/>
        <w:jc w:val="both"/>
      </w:pPr>
      <w:r>
        <w:t xml:space="preserve">Postupajući po prijedlogu Financijske agencije za otvaranje stečajnog postupka nad trgovačkim društvom </w:t>
      </w:r>
      <w:r w:rsidR="001835C0">
        <w:t>LUDVA d.o.o., Sukošan</w:t>
      </w:r>
      <w:r w:rsidR="004940CC">
        <w:t xml:space="preserve">, </w:t>
      </w:r>
      <w:r>
        <w:t>pokrenut je prethodni postupak i određeno ročište za utvrđivanje uvjeta za otvaranje stečajnog postupk</w:t>
      </w:r>
      <w:r w:rsidR="008E7626">
        <w:t>a</w:t>
      </w:r>
      <w:r w:rsidR="00D239AF">
        <w:t xml:space="preserve">. </w:t>
      </w:r>
      <w:r w:rsidR="00190141" w:rsidRPr="00802E3F">
        <w:t>Na navedeno ročište pristupi</w:t>
      </w:r>
      <w:r w:rsidR="008F64F4">
        <w:t>o je zastupnik</w:t>
      </w:r>
      <w:r w:rsidR="00D239AF" w:rsidRPr="00802E3F">
        <w:t xml:space="preserve"> </w:t>
      </w:r>
      <w:r w:rsidRPr="00802E3F">
        <w:t>po za</w:t>
      </w:r>
      <w:r w:rsidR="008E7626" w:rsidRPr="00802E3F">
        <w:t>konu stečajnog dužnika i iskaza</w:t>
      </w:r>
      <w:r w:rsidR="008F64F4">
        <w:t>o</w:t>
      </w:r>
      <w:r w:rsidRPr="00802E3F">
        <w:t xml:space="preserve"> da stečajni dužnik </w:t>
      </w:r>
      <w:r w:rsidR="001835C0">
        <w:t>ima imovine i to ugostiteljske opreme i sitnog inventara u vrijednosti od oko 20.000,00 kuna, kombi star 20-ak godina i kombi star 5-6 godina, kupljen na leasing koji još otplaćuje</w:t>
      </w:r>
      <w:r w:rsidR="007C239F">
        <w:t>,</w:t>
      </w:r>
      <w:r w:rsidR="007C2A7F">
        <w:t xml:space="preserve"> </w:t>
      </w:r>
      <w:r w:rsidR="008F64F4">
        <w:t xml:space="preserve">da je račun u blokadi za </w:t>
      </w:r>
      <w:r w:rsidR="0085428F">
        <w:t xml:space="preserve">iznos od </w:t>
      </w:r>
      <w:r w:rsidR="001835C0">
        <w:t>25.000,00</w:t>
      </w:r>
      <w:r w:rsidR="0085428F">
        <w:t xml:space="preserve"> </w:t>
      </w:r>
      <w:r w:rsidR="008F64F4">
        <w:t>kuna</w:t>
      </w:r>
      <w:r w:rsidR="00671AF6" w:rsidRPr="00802E3F">
        <w:t xml:space="preserve">, </w:t>
      </w:r>
      <w:r w:rsidR="00206FCF" w:rsidRPr="00802E3F">
        <w:t>iz čega je proizišlo da stečajni dužnik</w:t>
      </w:r>
      <w:r w:rsidR="001835C0">
        <w:t xml:space="preserve"> potencijalno ima</w:t>
      </w:r>
      <w:r w:rsidR="00206FCF" w:rsidRPr="00802E3F">
        <w:t xml:space="preserve"> imovinu koja bi bila dovoljna</w:t>
      </w:r>
      <w:r w:rsidR="001835C0">
        <w:t xml:space="preserve"> za namirenje troškova postupka i dijelom namirenje vjerovnika, međutim za unovčenje iste i vođenje stečajnog postupka potrebno je predujmiti novčana sredstva kojima dužnik ne raspolaže.</w:t>
      </w:r>
      <w:r w:rsidR="00206FCF" w:rsidRPr="00802E3F">
        <w:t xml:space="preserve"> </w:t>
      </w:r>
      <w:r w:rsidR="008F64F4">
        <w:t xml:space="preserve"> </w:t>
      </w:r>
      <w:r w:rsidR="007C2A7F">
        <w:t xml:space="preserve"> </w:t>
      </w:r>
      <w:r w:rsidR="00941CD9">
        <w:t xml:space="preserve"> </w:t>
      </w:r>
      <w:r w:rsidR="0085428F">
        <w:t xml:space="preserve"> </w:t>
      </w:r>
      <w:r w:rsidR="001835C0">
        <w:t xml:space="preserve"> </w:t>
      </w:r>
    </w:p>
    <w:p w:rsidRDefault="00DA5DD4" w:rsidP="00B32CC5" w:rsidR="004C7D6E">
      <w:pPr>
        <w:jc w:val="both"/>
      </w:pPr>
      <w:r w:rsidRPr="00D019D4">
        <w:t xml:space="preserve">           Člankom </w:t>
      </w:r>
      <w:r w:rsidR="00CC00F1" w:rsidRPr="005838C3">
        <w:t>132</w:t>
      </w:r>
      <w:r w:rsidRPr="005838C3">
        <w:t xml:space="preserve">. st. 1. </w:t>
      </w:r>
      <w:r w:rsidRPr="00D019D4">
        <w:t xml:space="preserve">Stečajnog zakona propisano da </w:t>
      </w:r>
      <w:r w:rsidR="004C7D6E">
        <w:t xml:space="preserve">će u slučaju kada sud utvrdi da imovina dužnika koja bi ušla u stečajnu masu nije dovoljna ni za namirenje troškova postupka ili je neznatne vrijednosti sud rješenjem pozvati osobe koje imaju pravni interes za </w:t>
      </w:r>
      <w:r w:rsidR="004C7D6E">
        <w:lastRenderedPageBreak/>
        <w:t xml:space="preserve">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daljnji iznos od 5.000,00 kuna na nagradu stečajnog upravitelja, a preostali iznos od 2.000,00 kuna trebao bi pokriti troškove izrade pečata, sređivanja knjigovodstvenog stanja i arhiviranja dokumentacije stečajnog dužnika.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7C2A7F">
        <w:t>1</w:t>
      </w:r>
      <w:r w:rsidR="0085428F">
        <w:t>6</w:t>
      </w:r>
      <w:r w:rsidR="00674E10">
        <w:t>. lipnja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00F1" w:rsidP="00FC3541" w:rsidR="00CC00F1">
      <w:r>
        <w:separator/>
      </w:r>
    </w:p>
  </w:endnote>
  <w:endnote w:id="0" w:type="continuationSeparator">
    <w:p w:rsidRDefault="00CC00F1" w:rsidP="00FC3541" w:rsidR="00CC00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00F1" w:rsidP="00FC3541" w:rsidR="00CC00F1">
      <w:r>
        <w:separator/>
      </w:r>
    </w:p>
  </w:footnote>
  <w:footnote w:id="0" w:type="continuationSeparator">
    <w:p w:rsidRDefault="00CC00F1" w:rsidP="00FC3541" w:rsidR="00CC00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00F1" w:rsidP="00FC3541" w:rsidR="00CC00F1">
    <w:pPr>
      <w:pStyle w:val="Zaglavlje"/>
      <w:jc w:val="right"/>
    </w:pPr>
    <w:r>
      <w:t>1 St-</w:t>
    </w:r>
    <w:r w:rsidR="001835C0">
      <w:t>782</w:t>
    </w:r>
    <w:r w:rsidR="004940CC">
      <w:t>/16-</w:t>
    </w:r>
    <w:r w:rsidR="001835C0">
      <w:t>8</w:t>
    </w:r>
  </w:p>
  <w:p w:rsidRDefault="00CC00F1" w:rsidR="00CC00F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77C8D"/>
    <w:rsid w:val="00085275"/>
    <w:rsid w:val="000A7106"/>
    <w:rsid w:val="000A7A8A"/>
    <w:rsid w:val="00146A4A"/>
    <w:rsid w:val="0017733B"/>
    <w:rsid w:val="001835C0"/>
    <w:rsid w:val="00190141"/>
    <w:rsid w:val="00192018"/>
    <w:rsid w:val="001C5505"/>
    <w:rsid w:val="001D6B79"/>
    <w:rsid w:val="00206FCF"/>
    <w:rsid w:val="00242BE7"/>
    <w:rsid w:val="002465BB"/>
    <w:rsid w:val="00247B37"/>
    <w:rsid w:val="0031036A"/>
    <w:rsid w:val="003202BD"/>
    <w:rsid w:val="0033015E"/>
    <w:rsid w:val="003628BB"/>
    <w:rsid w:val="00371287"/>
    <w:rsid w:val="00387347"/>
    <w:rsid w:val="003A0A6A"/>
    <w:rsid w:val="00464650"/>
    <w:rsid w:val="00487C2D"/>
    <w:rsid w:val="004940CC"/>
    <w:rsid w:val="004C7D6E"/>
    <w:rsid w:val="005023C1"/>
    <w:rsid w:val="00541309"/>
    <w:rsid w:val="005817E2"/>
    <w:rsid w:val="0058362B"/>
    <w:rsid w:val="005838C3"/>
    <w:rsid w:val="00586417"/>
    <w:rsid w:val="00591DA9"/>
    <w:rsid w:val="005B17E9"/>
    <w:rsid w:val="00604C29"/>
    <w:rsid w:val="00607124"/>
    <w:rsid w:val="00671AF6"/>
    <w:rsid w:val="00674E10"/>
    <w:rsid w:val="00682E82"/>
    <w:rsid w:val="00695F0B"/>
    <w:rsid w:val="006D5987"/>
    <w:rsid w:val="006E1CA5"/>
    <w:rsid w:val="006F0213"/>
    <w:rsid w:val="006F5BDE"/>
    <w:rsid w:val="006F75A9"/>
    <w:rsid w:val="00774D7C"/>
    <w:rsid w:val="007B312D"/>
    <w:rsid w:val="007C239F"/>
    <w:rsid w:val="007C2A7F"/>
    <w:rsid w:val="007C5ABC"/>
    <w:rsid w:val="00802E3F"/>
    <w:rsid w:val="00815E2F"/>
    <w:rsid w:val="00816F81"/>
    <w:rsid w:val="0085428F"/>
    <w:rsid w:val="008B2D83"/>
    <w:rsid w:val="008C2399"/>
    <w:rsid w:val="008E1367"/>
    <w:rsid w:val="008E7626"/>
    <w:rsid w:val="008F64F4"/>
    <w:rsid w:val="00914580"/>
    <w:rsid w:val="00933E53"/>
    <w:rsid w:val="00941CD9"/>
    <w:rsid w:val="009965B7"/>
    <w:rsid w:val="00A2677E"/>
    <w:rsid w:val="00A448CA"/>
    <w:rsid w:val="00A82C09"/>
    <w:rsid w:val="00A922DB"/>
    <w:rsid w:val="00A94666"/>
    <w:rsid w:val="00A96B54"/>
    <w:rsid w:val="00AE41C1"/>
    <w:rsid w:val="00B21E7D"/>
    <w:rsid w:val="00B225CC"/>
    <w:rsid w:val="00B32CC5"/>
    <w:rsid w:val="00B432CB"/>
    <w:rsid w:val="00B711FC"/>
    <w:rsid w:val="00B72E7D"/>
    <w:rsid w:val="00B92800"/>
    <w:rsid w:val="00BE0D66"/>
    <w:rsid w:val="00BE2A54"/>
    <w:rsid w:val="00BE6C59"/>
    <w:rsid w:val="00C16042"/>
    <w:rsid w:val="00C90A82"/>
    <w:rsid w:val="00C94214"/>
    <w:rsid w:val="00CB76D4"/>
    <w:rsid w:val="00CC00F1"/>
    <w:rsid w:val="00CE40D2"/>
    <w:rsid w:val="00CE483C"/>
    <w:rsid w:val="00D239AF"/>
    <w:rsid w:val="00D949FD"/>
    <w:rsid w:val="00D96F24"/>
    <w:rsid w:val="00DA5DD4"/>
    <w:rsid w:val="00DE6466"/>
    <w:rsid w:val="00E24AC3"/>
    <w:rsid w:val="00E70963"/>
    <w:rsid w:val="00EB1AE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A82C09"/>
    <w:rPr>
      <w:color w:val="808080"/>
      <w:bdr w:space="0" w:sz="0" w:color="auto" w:val="none"/>
      <w:shd w:fill="auto" w:color="auto" w:val="clear"/>
    </w:rPr>
  </w:style>
  <w:style w:customStyle="true" w:styleId="eSPISCCParagraphDefaultFont" w:type="character">
    <w:name w:val="eSPIS_CC_Paragraph Default Font"/>
    <w:basedOn w:val="Zadanifontodlomka"/>
    <w:rsid w:val="00A82C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2C09"/>
    <w:rPr>
      <w:bdr w:space="0" w:sz="0" w:color="auto" w:val="none"/>
      <w:shd w:fill="FFFFCC" w:color="auto" w:val="clear"/>
      <w:lang w:val="hr-HR"/>
    </w:rPr>
  </w:style>
  <w:style w:customStyle="true" w:styleId="PozadinaSvijetloCrvena" w:type="character">
    <w:name w:val="Pozadina_SvijetloCrvena"/>
    <w:basedOn w:val="eSPISCCParagraphDefaultFont"/>
    <w:rsid w:val="00A82C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2C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A82C09"/>
    <w:rPr>
      <w:color w:val="808080"/>
      <w:bdr w:color="auto" w:space="0" w:sz="0" w:val="none"/>
      <w:shd w:color="auto" w:fill="auto" w:val="clear"/>
    </w:rPr>
  </w:style>
  <w:style w:customStyle="1" w:styleId="eSPISCCParagraphDefaultFont" w:type="character">
    <w:name w:val="eSPIS_CC_Paragraph Default Font"/>
    <w:basedOn w:val="Zadanifontodlomka"/>
    <w:rsid w:val="00A82C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2C09"/>
    <w:rPr>
      <w:bdr w:color="auto" w:space="0" w:sz="0" w:val="none"/>
      <w:shd w:color="auto" w:fill="FFFFCC" w:val="clear"/>
      <w:lang w:val="hr-HR"/>
    </w:rPr>
  </w:style>
  <w:style w:customStyle="1" w:styleId="PozadinaSvijetloCrvena" w:type="character">
    <w:name w:val="Pozadina_SvijetloCrvena"/>
    <w:basedOn w:val="eSPISCCParagraphDefaultFont"/>
    <w:rsid w:val="00A82C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2C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782</izvorni_sadrzaj>
    <derivirana_varijabla naziv="DomainObject.Predmet.Broj_1">782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St-782/2016</izvorni_sadrzaj>
    <derivirana_varijabla naziv="DomainObject.Predmet.OznakaBroj_1">St-782/2016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LUDVA d.o.o. za ugostiteljstvo i trgovinu</izvorni_sadrzaj>
    <derivirana_varijabla naziv="DomainObject.Predmet.ProtustrankaFormated_1">  LUDVA d.o.o. za ugostiteljstvo i trgovinu</derivirana_varijabla>
  </DomainObject.Predmet.ProtustrankaFormated>
  <DomainObject.Predmet.ProtustrankaFormatedOIB>
    <izvorni_sadrzaj>  LUDVA d.o.o. za ugostiteljstvo i trgovinu, OIB 41195929121</izvorni_sadrzaj>
    <derivirana_varijabla naziv="DomainObject.Predmet.ProtustrankaFormatedOIB_1">  LUDVA d.o.o. za ugostiteljstvo i trgovinu, OIB 41195929121</derivirana_varijabla>
  </DomainObject.Predmet.ProtustrankaFormatedOIB>
  <DomainObject.Predmet.ProtustrankaFormatedWithAdress>
    <izvorni_sadrzaj> LUDVA d.o.o. za ugostiteljstvo i trgovinu, Sukošan/bb, 23206 Sukošan</izvorni_sadrzaj>
    <derivirana_varijabla naziv="DomainObject.Predmet.ProtustrankaFormatedWithAdress_1"> LUDVA d.o.o. za ugostiteljstvo i trgovinu, Sukošan/bb, 23206 Sukošan</derivirana_varijabla>
  </DomainObject.Predmet.ProtustrankaFormatedWithAdress>
  <DomainObject.Predmet.ProtustrankaFormatedWithAdressOIB>
    <izvorni_sadrzaj> LUDVA d.o.o. za ugostiteljstvo i trgovinu, OIB 41195929121, Sukošan/bb, 23206 Sukošan</izvorni_sadrzaj>
    <derivirana_varijabla naziv="DomainObject.Predmet.ProtustrankaFormatedWithAdressOIB_1"> LUDVA d.o.o. za ugostiteljstvo i trgovinu, OIB 41195929121, Sukošan/bb, 23206 Sukošan</derivirana_varijabla>
  </DomainObject.Predmet.ProtustrankaFormatedWithAdressOIB>
  <DomainObject.Predmet.ProtustrankaWithAdress>
    <izvorni_sadrzaj>LUDVA d.o.o. za ugostiteljstvo i trgovinu Sukošan/bb, 23206 Sukošan</izvorni_sadrzaj>
    <derivirana_varijabla naziv="DomainObject.Predmet.ProtustrankaWithAdress_1">LUDVA d.o.o. za ugostiteljstvo i trgovinu Sukošan/bb, 23206 Sukošan</derivirana_varijabla>
  </DomainObject.Predmet.ProtustrankaWithAdress>
  <DomainObject.Predmet.ProtustrankaWithAdressOIB>
    <izvorni_sadrzaj>LUDVA d.o.o. za ugostiteljstvo i trgovinu, OIB 41195929121, Sukošan/bb, 23206 Sukošan</izvorni_sadrzaj>
    <derivirana_varijabla naziv="DomainObject.Predmet.ProtustrankaWithAdressOIB_1">LUDVA d.o.o. za ugostiteljstvo i trgovinu, OIB 41195929121, Sukošan/bb, 23206 Sukošan</derivirana_varijabla>
  </DomainObject.Predmet.ProtustrankaWithAdressOIB>
  <DomainObject.Predmet.ProtustrankaNazivFormated>
    <izvorni_sadrzaj>LUDVA d.o.o. za ugostiteljstvo i trgovinu</izvorni_sadrzaj>
    <derivirana_varijabla naziv="DomainObject.Predmet.ProtustrankaNazivFormated_1">LUDVA d.o.o. za ugostiteljstvo i trgovinu</derivirana_varijabla>
  </DomainObject.Predmet.ProtustrankaNazivFormated>
  <DomainObject.Predmet.ProtustrankaNazivFormatedOIB>
    <izvorni_sadrzaj>LUDVA d.o.o. za ugostiteljstvo i trgovinu, OIB 41195929121</izvorni_sadrzaj>
    <derivirana_varijabla naziv="DomainObject.Predmet.ProtustrankaNazivFormatedOIB_1">LUDVA d.o.o. za ugostiteljstvo i trgovinu, OIB 41195929121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25813.84</izvorni_sadrzaj>
    <derivirana_varijabla naziv="DomainObject.Predmet.TrenutnaVrijednost_1">25813.84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LUDVA d.o.o. za ugostiteljstvo i trgovinu</item>
    </izvorni_sadrzaj>
    <derivirana_varijabla naziv="DomainObject.Predmet.ProtuStrankaListFormated_1">
      <item>LUDVA d.o.o. za ugostiteljstvo i trgovinu</item>
    </derivirana_varijabla>
  </DomainObject.Predmet.ProtuStrankaListFormated>
  <DomainObject.Predmet.ProtuStrankaListFormatedOIB>
    <izvorni_sadrzaj>
      <item>LUDVA d.o.o. za ugostiteljstvo i trgovinu, OIB 41195929121</item>
    </izvorni_sadrzaj>
    <derivirana_varijabla naziv="DomainObject.Predmet.ProtuStrankaListFormatedOIB_1">
      <item>LUDVA d.o.o. za ugostiteljstvo i trgovinu, OIB 41195929121</item>
    </derivirana_varijabla>
  </DomainObject.Predmet.ProtuStrankaListFormatedOIB>
  <DomainObject.Predmet.ProtuStrankaListFormatedWithAdress>
    <izvorni_sadrzaj>
      <item>LUDVA d.o.o. za ugostiteljstvo i trgovinu, Sukošan/bb, 23206 Sukošan</item>
    </izvorni_sadrzaj>
    <derivirana_varijabla naziv="DomainObject.Predmet.ProtuStrankaListFormatedWithAdress_1">
      <item>LUDVA d.o.o. za ugostiteljstvo i trgovinu, Sukošan/bb, 23206 Sukošan</item>
    </derivirana_varijabla>
  </DomainObject.Predmet.ProtuStrankaListFormatedWithAdress>
  <DomainObject.Predmet.ProtuStrankaListFormatedWithAdressOIB>
    <izvorni_sadrzaj>
      <item>LUDVA d.o.o. za ugostiteljstvo i trgovinu, OIB 41195929121, Sukošan/bb, 23206 Sukošan</item>
    </izvorni_sadrzaj>
    <derivirana_varijabla naziv="DomainObject.Predmet.ProtuStrankaListFormatedWithAdressOIB_1">
      <item>LUDVA d.o.o. za ugostiteljstvo i trgovinu, OIB 41195929121, Sukošan/bb, 23206 Sukošan</item>
    </derivirana_varijabla>
  </DomainObject.Predmet.ProtuStrankaListFormatedWithAdressOIB>
  <DomainObject.Predmet.ProtuStrankaListNazivFormated>
    <izvorni_sadrzaj>
      <item>LUDVA d.o.o. za ugostiteljstvo i trgovinu</item>
    </izvorni_sadrzaj>
    <derivirana_varijabla naziv="DomainObject.Predmet.ProtuStrankaListNazivFormated_1">
      <item>LUDVA d.o.o. za ugostiteljstvo i trgovinu</item>
    </derivirana_varijabla>
  </DomainObject.Predmet.ProtuStrankaListNazivFormated>
  <DomainObject.Predmet.ProtuStrankaListNazivFormatedOIB>
    <izvorni_sadrzaj>
      <item>LUDVA d.o.o. za ugostiteljstvo i trgovinu, OIB 41195929121</item>
    </izvorni_sadrzaj>
    <derivirana_varijabla naziv="DomainObject.Predmet.ProtuStrankaListNazivFormatedOIB_1">
      <item>LUDVA d.o.o. za ugostiteljstvo i trgovinu, OIB 41195929121</item>
    </derivirana_varijabla>
  </DomainObject.Predmet.ProtuStrankaListNazivFormatedOIB>
  <DomainObject.Predmet.OstaliListFormated>
    <izvorni_sadrzaj>
      <item>Neven Nadinić</item>
    </izvorni_sadrzaj>
    <derivirana_varijabla naziv="DomainObject.Predmet.OstaliListFormated_1">
      <item>Neven Nadinić</item>
    </derivirana_varijabla>
  </DomainObject.Predmet.OstaliListFormated>
  <DomainObject.Predmet.OstaliListFormatedOIB>
    <izvorni_sadrzaj>
      <item>Neven Nadinić, OIB 86154695933</item>
    </izvorni_sadrzaj>
    <derivirana_varijabla naziv="DomainObject.Predmet.OstaliListFormatedOIB_1">
      <item>Neven Nadinić, OIB 86154695933</item>
    </derivirana_varijabla>
  </DomainObject.Predmet.OstaliListFormatedOIB>
  <DomainObject.Predmet.OstaliListFormatedWithAdress>
    <izvorni_sadrzaj>
      <item>Neven Nadinić, Put Raskrižja 20, 23206 Sukošan</item>
    </izvorni_sadrzaj>
    <derivirana_varijabla naziv="DomainObject.Predmet.OstaliListFormatedWithAdress_1">
      <item>Neven Nadinić, Put Raskrižja 20, 23206 Sukošan</item>
    </derivirana_varijabla>
  </DomainObject.Predmet.OstaliListFormatedWithAdress>
  <DomainObject.Predmet.OstaliListFormatedWithAdressOIB>
    <izvorni_sadrzaj>
      <item>Neven Nadinić, OIB 86154695933, Put Raskrižja 20, 23206 Sukošan</item>
    </izvorni_sadrzaj>
    <derivirana_varijabla naziv="DomainObject.Predmet.OstaliListFormatedWithAdressOIB_1">
      <item>Neven Nadinić, OIB 86154695933, Put Raskrižja 20, 23206 Sukošan</item>
    </derivirana_varijabla>
  </DomainObject.Predmet.OstaliListFormatedWithAdressOIB>
  <DomainObject.Predmet.OstaliListNazivFormated>
    <izvorni_sadrzaj>
      <item>Neven Nadinić</item>
    </izvorni_sadrzaj>
    <derivirana_varijabla naziv="DomainObject.Predmet.OstaliListNazivFormated_1">
      <item>Neven Nadinić</item>
    </derivirana_varijabla>
  </DomainObject.Predmet.OstaliListNazivFormated>
  <DomainObject.Predmet.OstaliListNazivFormatedOIB>
    <izvorni_sadrzaj>
      <item>Neven Nadinić, OIB 86154695933</item>
    </izvorni_sadrzaj>
    <derivirana_varijabla naziv="DomainObject.Predmet.OstaliListNazivFormatedOIB_1">
      <item>Neven Nadinić, OIB 86154695933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2016.</izvorni_sadrzaj>
    <derivirana_varijabla naziv="DomainObject.Datum_1">20. lipnja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LUDVA d.o.o. za ugostiteljstvo i trgovinu</izvorni_sadrzaj>
    <derivirana_varijabla naziv="DomainObject.Predmet.ProtustrankaIDrugi_1">LUDVA d.o.o. za ugostiteljstvo i trgovinu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LUDVA d.o.o. za ugostiteljstvo i trgovinu, OIB 41195929121, Sukošan/bb, 23206 Sukošan</izvorni_sadrzaj>
    <derivirana_varijabla naziv="DomainObject.Predmet.ProtustrankaIDrugiAdressOIB_1">LUDVA d.o.o. za ugostiteljstvo i trgovinu, OIB 41195929121, Sukošan/bb, 23206 Sukošan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LUDVA d.o.o. za ugostiteljstvo i trgovinu</item>
      <item>Neven Nadinić</item>
    </izvorni_sadrzaj>
    <derivirana_varijabla naziv="DomainObject.Predmet.SudioniciListNaziv_1">
      <item>Financijska agencija</item>
      <item>LUDVA d.o.o. za ugostiteljstvo i trgovinu</item>
      <item>Neven Nadinić</item>
    </derivirana_varijabla>
  </DomainObject.Predmet.SudioniciListNaziv>
  <DomainObject.Predmet.SudioniciListAdressOIB>
    <izvorni_sadrzaj>
      <item>Financijska agencija, OIB 85821130368, Ivana Danila 4,23000 Zadar</item>
      <item>LUDVA d.o.o. za ugostiteljstvo i trgovinu, OIB 41195929121, Sukošan/bb,23206 Sukošan</item>
      <item>Neven Nadinić, OIB 86154695933, Put Raskrižja 20,23206 Sukošan</item>
    </izvorni_sadrzaj>
    <derivirana_varijabla naziv="DomainObject.Predmet.SudioniciListAdressOIB_1">
      <item>Financijska agencija, OIB 85821130368, Ivana Danila 4,23000 Zadar</item>
      <item>LUDVA d.o.o. za ugostiteljstvo i trgovinu, OIB 41195929121, Sukošan/bb,23206 Sukošan</item>
      <item>Neven Nadinić, OIB 86154695933, Put Raskrižja 20,23206 Sukošan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41195929121</item>
      <item>, OIB 86154695933</item>
    </izvorni_sadrzaj>
    <derivirana_varijabla naziv="DomainObject.Predmet.SudioniciListNazivOIB_1">
      <item>, OIB 85821130368</item>
      <item>, OIB 41195929121</item>
      <item>, OIB 86154695933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FF8EA6-1F95-4DE2-843B-894E19D457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512</properties:Words>
  <properties:Characters>2686</properties:Characters>
  <properties:Lines>84</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2016-06-16T08:30:00Z</dcterms:created>
  <dc:creator>Ardena Bajlo</dc:creator>
  <cp:lastModifiedBy>wsadmin</cp:lastModifiedBy>
  <cp:lastPrinted>2016-06-16T08:26:00Z</cp:lastPrinted>
  <dcterms:modified xmlns:xsi="http://www.w3.org/2001/XMLSchema-instance" xsi:type="dcterms:W3CDTF">2016-06-20T06:02:00Z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