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cf5e" w14:paraId="361cf5e" w:rsidRDefault="00E7229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229D" w:rsidP="00E7229D" w:rsidR="00AE649C">
      <w:pPr>
        <w:pStyle w:val="NormaleSPIS"/>
        <w:spacing w:after="0"/>
      </w:pPr>
      <w:r>
        <w:t xml:space="preserve">        Republika Hrvatska</w:t>
      </w:r>
    </w:p>
    <w:p w:rsidRDefault="00E7229D" w:rsidP="00E7229D" w:rsidR="00E7229D">
      <w:pPr>
        <w:pStyle w:val="NormaleSPIS"/>
        <w:spacing w:after="0"/>
      </w:pPr>
      <w:r>
        <w:t xml:space="preserve">     Trgovački sud u Bjelovaru</w:t>
      </w:r>
    </w:p>
    <w:p w:rsidRDefault="00E7229D" w:rsidP="004F27AE" w:rsidR="00E7229D" w:rsidRPr="00B76F3C">
      <w:pPr>
        <w:pStyle w:val="NormaleSPIS"/>
      </w:pPr>
      <w:r>
        <w:t>Bjelovar, Šetalište dr.I.Lebovića 42.</w:t>
      </w:r>
    </w:p>
    <w:p w:rsidRDefault="00E7229D" w:rsidP="00E7229D" w:rsidR="00E7229D">
      <w:pPr>
        <w:jc w:val="right"/>
      </w:pPr>
      <w:r>
        <w:t xml:space="preserve">  Poslovni broj:7 St-150/2016-25</w:t>
      </w:r>
    </w:p>
    <w:p w:rsidRDefault="00E7229D" w:rsidP="00E7229D" w:rsidR="00E7229D">
      <w:pPr>
        <w:jc w:val="right"/>
      </w:pPr>
    </w:p>
    <w:p w:rsidRDefault="00E7229D" w:rsidP="00E7229D" w:rsidR="00E7229D">
      <w:pPr>
        <w:jc w:val="center"/>
      </w:pPr>
      <w:r>
        <w:t>R E P U B L I K A   H R V A T S K A</w:t>
      </w:r>
    </w:p>
    <w:p w:rsidRDefault="00E7229D" w:rsidP="00E7229D" w:rsidR="00E7229D">
      <w:pPr>
        <w:jc w:val="center"/>
      </w:pPr>
      <w:r>
        <w:t>R J E Š E N J E</w:t>
      </w:r>
    </w:p>
    <w:p w:rsidRDefault="00E7229D" w:rsidP="00E7229D" w:rsidR="00E7229D">
      <w:pPr>
        <w:jc w:val="center"/>
      </w:pPr>
    </w:p>
    <w:p w:rsidRDefault="00E7229D" w:rsidP="00E7229D" w:rsidR="00E7229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20. prosinca 2017.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</w:t>
      </w:r>
    </w:p>
    <w:p w:rsidRDefault="00E7229D" w:rsidP="00E7229D" w:rsidR="00E7229D">
      <w:pPr>
        <w:jc w:val="center"/>
      </w:pPr>
      <w:r>
        <w:t xml:space="preserve">      </w:t>
      </w:r>
      <w:r>
        <w:rPr>
          <w:b/>
        </w:rPr>
        <w:t xml:space="preserve">                                            </w:t>
      </w:r>
    </w:p>
    <w:p w:rsidRDefault="00E7229D" w:rsidP="00E7229D" w:rsidR="00E7229D">
      <w:pPr>
        <w:jc w:val="both"/>
        <w:rPr>
          <w:b/>
        </w:rPr>
      </w:pPr>
      <w:r>
        <w:rPr>
          <w:b/>
        </w:rPr>
        <w:t>I. Utvrđene su tražbine vjerovnika drugog višeg isplatnog reda:</w:t>
      </w:r>
    </w:p>
    <w:p w:rsidRDefault="00E7229D" w:rsidP="00E7229D" w:rsidR="00E7229D">
      <w:pPr>
        <w:jc w:val="both"/>
        <w:rPr>
          <w:b/>
        </w:rPr>
      </w:pPr>
    </w:p>
    <w:p w:rsidRDefault="00E7229D" w:rsidP="00E7229D" w:rsidR="00E7229D">
      <w:pPr>
        <w:jc w:val="both"/>
      </w:pPr>
      <w:r>
        <w:t xml:space="preserve">1.REPUBLIKA HRVATSKA, Ministarstvo financija, </w:t>
      </w:r>
    </w:p>
    <w:p w:rsidRDefault="00E7229D" w:rsidP="00E7229D" w:rsidR="00E7229D">
      <w:pPr>
        <w:jc w:val="both"/>
      </w:pPr>
      <w:r>
        <w:t>Porezna uprava, Zagreb, Boškovićeva 5,OIB 18683136487                            116.448,11 kuna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>2.HRVATSKI TELEKOM, Zagreb, R.F.Mihanovića 9,</w:t>
      </w:r>
    </w:p>
    <w:p w:rsidRDefault="00E7229D" w:rsidP="00E7229D" w:rsidR="00E7229D">
      <w:pPr>
        <w:jc w:val="both"/>
      </w:pPr>
      <w:r>
        <w:t xml:space="preserve"> OIB 81793146560                                                                                               6.674,06 kuna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>3.FOND ZA ZAŠTITU OKOLIŠA, Zagreb, Radnička cesta 80,</w:t>
      </w:r>
    </w:p>
    <w:p w:rsidRDefault="00E7229D" w:rsidP="00E7229D" w:rsidR="00E7229D">
      <w:pPr>
        <w:jc w:val="both"/>
      </w:pPr>
      <w:r>
        <w:t>OIB 85828625994                                                                                               3.827,94 kuna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>4.HRVATSKE VODE, Zagreb, Ulica Grada Vukovara 220,</w:t>
      </w:r>
    </w:p>
    <w:p w:rsidRDefault="00E7229D" w:rsidP="00E7229D" w:rsidR="00E7229D">
      <w:pPr>
        <w:jc w:val="both"/>
      </w:pPr>
      <w:r>
        <w:t>OIB 28921383001                                                                                                1.133,11 kuna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>5.UNIQA OSIGURANJE d.d. Zagreb, Planinska 13A,</w:t>
      </w:r>
    </w:p>
    <w:p w:rsidRDefault="00E7229D" w:rsidP="00E7229D" w:rsidR="00E7229D">
      <w:pPr>
        <w:jc w:val="both"/>
      </w:pPr>
      <w:r>
        <w:t>OIB 75665455333                                                                                                 8.515,49 kuna</w:t>
      </w:r>
      <w:bookmarkStart w:name="_GoBack" w:id="0"/>
      <w:bookmarkEnd w:id="0"/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 xml:space="preserve">6.TRIGLAV OSIGURANJE d.d. Zagreb, Antuna </w:t>
      </w:r>
      <w:proofErr w:type="spellStart"/>
      <w:r>
        <w:t>Heinza</w:t>
      </w:r>
      <w:proofErr w:type="spellEnd"/>
      <w:r>
        <w:t xml:space="preserve"> 4,</w:t>
      </w:r>
    </w:p>
    <w:p w:rsidRDefault="00E7229D" w:rsidP="00E7229D" w:rsidR="00E7229D">
      <w:pPr>
        <w:jc w:val="both"/>
      </w:pPr>
      <w:r>
        <w:t>OIB 29743547503                                                                                                 1.547,68 kuna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>7.VIPnet d.o.o. Zagreb, Vrtni put 1, OIB 29524210204                                       6.210,86 kuna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  <w:r>
        <w:t>8.REPUBLIKA HRVATSKA, Ministarstvo pravosuđa,</w:t>
      </w:r>
    </w:p>
    <w:p w:rsidRDefault="00E7229D" w:rsidP="00E7229D" w:rsidR="00E7229D">
      <w:pPr>
        <w:jc w:val="both"/>
      </w:pPr>
      <w:r>
        <w:t xml:space="preserve">OIB 26635293339                                                                                                 1.000,00 kuna                                                                                        </w:t>
      </w:r>
    </w:p>
    <w:p w:rsidRDefault="00E7229D" w:rsidP="00E7229D" w:rsidR="00E7229D" w:rsidRPr="00E7229D">
      <w:pPr>
        <w:pStyle w:val="Naslov1"/>
        <w:jc w:val="center"/>
      </w:pPr>
      <w:r w:rsidRPr="00E7229D">
        <w:rPr>
          <w:b w:val="false"/>
          <w:sz w:val="24"/>
          <w:szCs w:val="24"/>
        </w:rPr>
        <w:t>Obrazloženje</w:t>
      </w:r>
    </w:p>
    <w:p w:rsidRDefault="00E7229D" w:rsidP="00E7229D" w:rsidR="00E7229D">
      <w:pPr>
        <w:ind w:firstLine="720"/>
        <w:jc w:val="both"/>
      </w:pPr>
      <w:r>
        <w:t>Na ispitnom ročištu koje je održano dana 20. prosinca 2017. godine ispitane su sve prijavljene tražbine prema svojim iznosima i redu.</w:t>
      </w:r>
    </w:p>
    <w:p w:rsidRDefault="00E7229D" w:rsidP="00E7229D" w:rsidR="00E7229D">
      <w:pPr>
        <w:jc w:val="both"/>
      </w:pPr>
      <w:r>
        <w:tab/>
        <w:t>Sudac je sukladno čl.264.Stečajnog zakona sastavio tablicu ispitanih tražbina u kojoj tablici su za svaku prijavljenu tražbinu, uneseni podaci o tome u kojoj je mjeri tražbina utvrđena ili osporena prema svom iznosu i svom redu, odnosno tko je tražbinu osporio.</w:t>
      </w:r>
    </w:p>
    <w:p w:rsidRDefault="00E7229D" w:rsidP="00E7229D" w:rsidR="00E7229D">
      <w:pPr>
        <w:jc w:val="both"/>
      </w:pPr>
      <w:r>
        <w:tab/>
        <w:t>Tražbine navedene u točki I. izreke ovog rješenja stečajni upravitelj nije osporio, a niti je to učinio tko od nazočnih stečajnih vjerovnika, pa se te tražbine temeljem čl.265.st.1.Stečajnog zakona smatraju utvrđenim, zbog čega je riješeno kao u točki I. izreke ovog rješenja.</w:t>
      </w:r>
    </w:p>
    <w:p w:rsidRDefault="00E7229D" w:rsidP="00E7229D" w:rsidR="00E7229D">
      <w:pPr>
        <w:jc w:val="both"/>
      </w:pPr>
      <w:r>
        <w:tab/>
        <w:t xml:space="preserve">  U Bjelovaru, 20. prosinca 2017. </w:t>
      </w:r>
    </w:p>
    <w:p w:rsidRDefault="00E7229D" w:rsidP="00E7229D" w:rsidR="00E7229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</w:t>
      </w:r>
      <w:r>
        <w:t xml:space="preserve">      S U D A C </w:t>
      </w:r>
    </w:p>
    <w:p w:rsidRDefault="00E7229D" w:rsidP="00E7229D" w:rsidR="00E7229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E7229D" w:rsidP="00E7229D" w:rsidR="00E7229D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7229D" w:rsidP="00E7229D" w:rsidR="00E7229D">
      <w:pPr>
        <w:ind w:firstLine="720"/>
        <w:jc w:val="both"/>
      </w:pPr>
      <w:r>
        <w:t xml:space="preserve">                                                                                     </w:t>
      </w:r>
      <w:r>
        <w:t xml:space="preserve">       </w:t>
      </w:r>
      <w:r>
        <w:t xml:space="preserve">  Jasmina </w:t>
      </w:r>
      <w:proofErr w:type="spellStart"/>
      <w:r>
        <w:t>Tubić</w:t>
      </w:r>
      <w:proofErr w:type="spellEnd"/>
    </w:p>
    <w:p w:rsidRDefault="00E7229D" w:rsidP="00E7229D" w:rsidR="00E7229D">
      <w:pPr>
        <w:ind w:firstLine="720"/>
        <w:jc w:val="both"/>
      </w:pPr>
    </w:p>
    <w:p w:rsidRDefault="00E7229D" w:rsidP="00E7229D" w:rsidR="00E7229D">
      <w:pPr>
        <w:ind w:hanging="1985" w:left="1985"/>
        <w:jc w:val="both"/>
      </w:pPr>
      <w: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</w:t>
      </w:r>
      <w:r>
        <w:lastRenderedPageBreak/>
        <w:t xml:space="preserve">stavljanja ovog rješenja na e-oglasnu ploču suda. Žalba se podnosi ovome sudu u dva primjerka za Visoki trgovački sud RH. </w:t>
      </w:r>
    </w:p>
    <w:p w:rsidRDefault="00E7229D" w:rsidP="00E7229D" w:rsidR="00E7229D">
      <w:pPr>
        <w:jc w:val="both"/>
      </w:pPr>
    </w:p>
    <w:p w:rsidRDefault="00E7229D" w:rsidP="00E7229D" w:rsidR="00E7229D">
      <w:pPr>
        <w:jc w:val="both"/>
      </w:pPr>
    </w:p>
    <w:p w:rsidRDefault="00E7229D" w:rsidP="00E7229D" w:rsidR="00E7229D">
      <w:pPr>
        <w:ind w:hanging="567" w:left="567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29D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57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St-150/2016-25</izvorni_sadrzaj>
    <derivirana_varijabla naziv="DomainObject.Oznaka_1">St-150/2016-25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St-150/2016-25</izvorni_sadrzaj>
    <derivirana_varijabla naziv="DomainObject.PoslovniBrojDokumenta_1">St-150/2016-25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3566D-00D8-4DF6-82D1-8B66781D4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365</properties:Words>
  <properties:Characters>1978</properties:Characters>
  <properties:Lines>64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2017-12-20T09:55:00Z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St-150/2016-25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