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1abc6" w14:paraId="291abc6" w:rsidRDefault="00E2581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1577340</wp:posOffset>
            </wp:positionH>
            <wp:positionV relativeFrom="page">
              <wp:posOffset>685800</wp:posOffset>
            </wp:positionV>
            <wp:extent cy="810895" cx="60769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0895" cx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25817" w:rsidP="00E25817" w:rsidR="00E25817" w:rsidRPr="00E25817">
      <w:pPr>
        <w:pStyle w:val="NormaleSPIS"/>
      </w:pPr>
    </w:p>
    <w:p w:rsidRDefault="00E25817" w:rsidP="00E25817" w:rsidR="00E25817">
      <w:pPr>
        <w:spacing w:after="0"/>
        <w:jc w:val="both"/>
      </w:pPr>
      <w:r>
        <w:t xml:space="preserve">           Republika Hrvatska</w:t>
      </w:r>
    </w:p>
    <w:p w:rsidRDefault="00E25817" w:rsidP="00E25817" w:rsidR="00E25817">
      <w:pPr>
        <w:spacing w:after="0"/>
        <w:jc w:val="both"/>
      </w:pPr>
      <w:r>
        <w:t xml:space="preserve">     Trgovački sud u Bjelovaru</w:t>
      </w:r>
    </w:p>
    <w:p w:rsidRDefault="00E25817" w:rsidP="00E25817" w:rsidR="00E25817" w:rsidRPr="00E25817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rPr>
          <w:rFonts w:cs="Times New Roman" w:eastAsia="Times New Roman"/>
          <w:szCs w:val="20"/>
          <w:lang w:eastAsia="hr-HR"/>
        </w:rPr>
      </w:pPr>
      <w:r w:rsidRPr="00E25817">
        <w:rPr>
          <w:rFonts w:cs="Times New Roman" w:eastAsia="Times New Roman"/>
          <w:szCs w:val="20"/>
          <w:lang w:eastAsia="hr-HR"/>
        </w:rPr>
        <w:t>Poslovni broj: 5. St-1348/2016-58</w:t>
      </w: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ind w:firstLine="5670"/>
        <w:rPr>
          <w:rFonts w:cs="Times New Roman" w:eastAsia="Times New Roman"/>
          <w:szCs w:val="20"/>
          <w:lang w:eastAsia="hr-HR"/>
        </w:rPr>
      </w:pP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ind w:firstLine="5670"/>
        <w:rPr>
          <w:rFonts w:cs="Times New Roman" w:eastAsia="Times New Roman"/>
          <w:szCs w:val="20"/>
          <w:lang w:eastAsia="hr-HR"/>
        </w:rPr>
      </w:pP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25817">
        <w:rPr>
          <w:rFonts w:cs="Times New Roman" w:eastAsia="Times New Roman"/>
          <w:szCs w:val="20"/>
          <w:lang w:eastAsia="hr-HR"/>
        </w:rPr>
        <w:t>U  I M E  R E P U B L I K E   H R V A T S K E</w:t>
      </w: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25817">
        <w:rPr>
          <w:rFonts w:cs="Times New Roman" w:eastAsia="Times New Roman"/>
          <w:szCs w:val="20"/>
          <w:lang w:eastAsia="hr-HR"/>
        </w:rPr>
        <w:t>R J E Š E N J E</w:t>
      </w: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25817">
        <w:rPr>
          <w:rFonts w:cs="Times New Roman" w:eastAsia="Times New Roman"/>
          <w:szCs w:val="20"/>
          <w:lang w:eastAsia="hr-HR"/>
        </w:rPr>
        <w:t>Trgovački sud u Bjelovaru, po stečajnoj sutkinji Mariji Petrina Kubica, u stečajnom postupku nad dužnikom FORMET društvo s ograničenom odgovornošću za trgovinu, proizvodnju i usluge, Slatina, Industrijska 4, MBS: 010094205, OIB: 10888191043, 31. siječnja 2018.</w:t>
      </w: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25817">
        <w:rPr>
          <w:rFonts w:cs="Times New Roman" w:eastAsia="Times New Roman"/>
          <w:szCs w:val="20"/>
          <w:lang w:eastAsia="hr-HR"/>
        </w:rPr>
        <w:t>r i j e š i o  j e</w:t>
      </w: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E25817">
        <w:rPr>
          <w:rFonts w:cs="Times New Roman" w:eastAsia="Times New Roman"/>
          <w:szCs w:val="20"/>
          <w:lang w:eastAsia="hr-HR"/>
        </w:rPr>
        <w:t xml:space="preserve">1. Zaključuje se stečajni postupak nad dužnikom FORMET društvo s ograničenom odgovornošću za trgovinu, proizvodnju i usluge, Slatina, Industrijska 4, MBS:010094205, OIB:10888191043, </w:t>
      </w:r>
      <w:r w:rsidRPr="00E25817">
        <w:rPr>
          <w:rFonts w:cs="Times New Roman" w:eastAsia="Times New Roman"/>
          <w:color w:val="000000"/>
          <w:szCs w:val="20"/>
          <w:lang w:eastAsia="hr-HR"/>
        </w:rPr>
        <w:t>s danom 31. siječnja 2018.</w:t>
      </w: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25817">
        <w:rPr>
          <w:rFonts w:cs="Times New Roman" w:eastAsia="Times New Roman"/>
          <w:szCs w:val="20"/>
          <w:lang w:eastAsia="hr-HR"/>
        </w:rPr>
        <w:t xml:space="preserve">2. Ovo rješenje objaviti će se na e-oglasnoj ploči ovog suda.  </w:t>
      </w: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25817">
        <w:rPr>
          <w:rFonts w:cs="Times New Roman" w:eastAsia="Times New Roman"/>
          <w:szCs w:val="20"/>
          <w:lang w:eastAsia="hr-HR"/>
        </w:rPr>
        <w:t>3. Nakon pravomoćnosti ovoga rješenja stečajni dužnik će se brisati iz sudskog registra.</w:t>
      </w: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25817">
        <w:rPr>
          <w:rFonts w:cs="Times New Roman" w:eastAsia="Times New Roman"/>
          <w:szCs w:val="20"/>
          <w:lang w:eastAsia="hr-HR"/>
        </w:rPr>
        <w:t>Obrazloženje</w:t>
      </w: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szCs w:val="20"/>
          <w:lang w:eastAsia="hr-HR"/>
        </w:rPr>
      </w:pPr>
      <w:r w:rsidRPr="00E25817">
        <w:rPr>
          <w:rFonts w:cs="Times New Roman" w:eastAsia="Times New Roman"/>
          <w:szCs w:val="20"/>
          <w:lang w:eastAsia="hr-HR"/>
        </w:rPr>
        <w:t>Rješenjem poslovni br.</w:t>
      </w:r>
      <w:r w:rsidRPr="00E25817">
        <w:rPr>
          <w:rFonts w:cs="Times New Roman" w:eastAsia="Times New Roman"/>
          <w:noProof/>
          <w:szCs w:val="20"/>
          <w:lang w:eastAsia="hr-HR"/>
        </w:rPr>
        <w:t xml:space="preserve"> 5 St-1348/2016-8 od</w:t>
      </w:r>
      <w:r w:rsidRPr="00E25817">
        <w:rPr>
          <w:rFonts w:cs="Times New Roman" w:eastAsia="Times New Roman"/>
          <w:szCs w:val="20"/>
          <w:lang w:eastAsia="hr-HR"/>
        </w:rPr>
        <w:t xml:space="preserve"> 9. prosinca 20</w:t>
      </w:r>
      <w:r w:rsidRPr="00E25817">
        <w:rPr>
          <w:rFonts w:cs="Times New Roman" w:eastAsia="Times New Roman"/>
          <w:noProof/>
          <w:szCs w:val="20"/>
          <w:lang w:eastAsia="hr-HR"/>
        </w:rPr>
        <w:t>16. o</w:t>
      </w:r>
      <w:r w:rsidRPr="00E25817">
        <w:rPr>
          <w:rFonts w:cs="Times New Roman" w:eastAsia="Times New Roman"/>
          <w:szCs w:val="20"/>
          <w:lang w:eastAsia="hr-HR"/>
        </w:rPr>
        <w:t xml:space="preserve">tvoren je  stečajni postupak nad dužnikom FORMET društvo s ograničenom odgovornošću za trgovinu, proizvodnju i usluge, Slatina, Industrijska 4.  </w:t>
      </w: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ind w:firstLine="851"/>
        <w:outlineLvl w:val="0"/>
        <w:rPr>
          <w:rFonts w:cs="Times New Roman" w:eastAsia="Times New Roman"/>
          <w:szCs w:val="20"/>
          <w:lang w:eastAsia="hr-HR"/>
        </w:rPr>
      </w:pP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25817">
        <w:rPr>
          <w:rFonts w:cs="Times New Roman" w:eastAsia="Times New Roman"/>
          <w:szCs w:val="20"/>
          <w:lang w:eastAsia="hr-HR"/>
        </w:rPr>
        <w:t xml:space="preserve">Tijekom postupka ispitane su sve prijavljene tražbine te utvrđene tražbine prvog višeg isplatnog reda u ukupnom iznosu od 167.308,12 kn i tražbine drugog višeg isplatnog reda u ukupnom iznosu od 3.941.852,21 kn. Osporene su tražbine vjerovnika drugog višeg isplatnog reda u iznosu od 175.080,00 kn. </w:t>
      </w: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25817">
        <w:rPr>
          <w:rFonts w:cs="Times New Roman" w:eastAsia="Times New Roman"/>
          <w:szCs w:val="20"/>
          <w:lang w:eastAsia="hr-HR"/>
        </w:rPr>
        <w:t xml:space="preserve">Dužnikovu stečajnu masu sačinjavale su pokretnine koje je, sukladno čl.229. st.2. Stečajnog zakona ("Narodne novine" broj 71/15 i 104/17, u daljnjem tekstu: SZ) unovčio stečajni upravitelj prikupljanjem pisanih ponuda. </w:t>
      </w: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25817">
        <w:rPr>
          <w:rFonts w:cs="Times New Roman" w:eastAsia="Times New Roman"/>
          <w:szCs w:val="20"/>
          <w:lang w:eastAsia="hr-HR"/>
        </w:rPr>
        <w:t xml:space="preserve">Prodajom pokretnina ostvaren je prihod od 1.770.144,23 kn. Iz ostvarenog iznosa stečajni upravitelj je namirio prvo troškove stečajnog postupka koji su iznosili ukupno iznos od 185.810,49 kn, a sastojali su se od nagrade stečajnog upravitelja, određene u bruto iznosu od 176.953,95 kn, te troškova stečajnog upravitelja određenih u neto iznosu od </w:t>
      </w:r>
      <w:r w:rsidRPr="00E25817">
        <w:rPr>
          <w:rFonts w:cs="Times New Roman" w:eastAsia="Times New Roman"/>
          <w:noProof/>
          <w:szCs w:val="20"/>
          <w:lang w:eastAsia="hr-HR"/>
        </w:rPr>
        <w:t>5.915,00 kn.</w:t>
      </w:r>
      <w:r w:rsidRPr="00E25817">
        <w:rPr>
          <w:rFonts w:cs="Times New Roman" w:eastAsia="Times New Roman"/>
          <w:szCs w:val="20"/>
          <w:lang w:eastAsia="hr-HR"/>
        </w:rPr>
        <w:t xml:space="preserve"> </w:t>
      </w:r>
      <w:r w:rsidRPr="00E25817">
        <w:rPr>
          <w:rFonts w:cs="Times New Roman" w:eastAsia="Times New Roman"/>
          <w:noProof/>
          <w:szCs w:val="20"/>
          <w:lang w:eastAsia="hr-HR"/>
        </w:rPr>
        <w:t xml:space="preserve">Namirene su u cijelosti i ostale obveze stečajne mase, koje su iznosile ukupno 578.373,41 kn, a odnosile su se na PDV, trošak poreza, prireza i doprinosa, zakupnine, poštanske usluge, </w:t>
      </w:r>
      <w:r w:rsidRPr="00E25817">
        <w:rPr>
          <w:rFonts w:cs="Times New Roman" w:eastAsia="Times New Roman"/>
          <w:noProof/>
          <w:szCs w:val="20"/>
          <w:lang w:eastAsia="hr-HR"/>
        </w:rPr>
        <w:lastRenderedPageBreak/>
        <w:t>usluge FINE i banke, javnobilježničke usluge, komunalnu naknadu, osiguranje, neto plaće i putne troškove zaposlenika, procjenu vijednosti imovine, oglašavanje prodaje, čuvarsku službu i računovodstvene usluge.</w:t>
      </w: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25817">
        <w:rPr>
          <w:rFonts w:cs="Times New Roman" w:eastAsia="Times New Roman"/>
          <w:szCs w:val="20"/>
          <w:lang w:eastAsia="hr-HR"/>
        </w:rPr>
        <w:t xml:space="preserve">Nakon namirenja troškova stečajnog postupka i obveza stečajne mase provedena je dioba kojom su u cijelosti namirene tražbine vjerovnika prvog višeg isplatnog reda te djelomično tražbine drugog višeg isplatnog reda (21,63%).      </w:t>
      </w: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25817">
        <w:rPr>
          <w:rFonts w:cs="Times New Roman" w:eastAsia="Times New Roman"/>
          <w:szCs w:val="20"/>
          <w:lang w:eastAsia="hr-HR"/>
        </w:rPr>
        <w:t xml:space="preserve">   </w:t>
      </w: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25817">
        <w:rPr>
          <w:rFonts w:cs="Times New Roman" w:eastAsia="Times New Roman"/>
          <w:szCs w:val="20"/>
          <w:lang w:eastAsia="hr-HR"/>
        </w:rPr>
        <w:t xml:space="preserve">Podneskom od 5. prosinca 2017. stečajni upravitelj je dostavio završno izvješće i završni račun (list 190-209). U završnom računu stečajni upravitelj je dao račun prihoda i rashoda te izvještaj o tijeku stečajnog postupka, predmetima stečajne mase i njihovom unovčenju, obvezama i namirenju obveza. Naveo je da će preostalim iznosom od 1.384,64 kn namiriti troškove bankarskih usluga, usluga FINE i računovodstvenih usluga. Predložio je zaključenje stečajnog postupka. </w:t>
      </w: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25817">
        <w:rPr>
          <w:rFonts w:cs="Times New Roman" w:eastAsia="Times New Roman"/>
          <w:szCs w:val="20"/>
          <w:lang w:eastAsia="hr-HR"/>
        </w:rPr>
        <w:t xml:space="preserve">Završni račun i završno izvješće stečajnog upravitelja objavljeno je na e-oglasnoj ploči suda 6. prosinca 2017., a 20. prosinca 2017., održano je završno ročište, na kojem je stečajni upravitelj usmeno iznio završni račun. Na završni račun i završni popis stečajnog upravitelja nije bilo primjedbi. </w:t>
      </w: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25817">
        <w:rPr>
          <w:rFonts w:cs="Times New Roman" w:eastAsia="Times New Roman"/>
          <w:szCs w:val="20"/>
          <w:lang w:eastAsia="hr-HR"/>
        </w:rPr>
        <w:t>Imajući u vidu navedeno, sud je ocijenio da su ispunjene pretpostavke za zaključenje stečajnog postupka jer je unovčena cjelokupna imovina stečajnog dužnika, namireni su u cijelosti troškovi stečajnog  postupka, obveze stečajne mase i vjerovnici prvog višeg isplatnog reda, dok su vjerovnici drugog višeg isplatnog reda namireni djelomično.</w:t>
      </w: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25817">
        <w:rPr>
          <w:rFonts w:cs="Times New Roman" w:eastAsia="Times New Roman"/>
          <w:szCs w:val="20"/>
          <w:lang w:eastAsia="hr-HR"/>
        </w:rPr>
        <w:t xml:space="preserve">Stoga je sud temeljem odredbe čl.286. SZ-a riješio kao u izreci. </w:t>
      </w: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25817">
        <w:rPr>
          <w:rFonts w:cs="Times New Roman" w:eastAsia="Times New Roman"/>
          <w:lang w:eastAsia="hr-HR"/>
        </w:rPr>
        <w:t>U Bjelovaru 31. siječnja 2018.</w:t>
      </w: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ind w:firstLine="4678"/>
        <w:rPr>
          <w:rFonts w:cs="Times New Roman" w:eastAsia="Times New Roman"/>
          <w:lang w:eastAsia="hr-HR"/>
        </w:rPr>
      </w:pPr>
      <w:r w:rsidRPr="00E25817">
        <w:rPr>
          <w:rFonts w:cs="Times New Roman" w:eastAsia="Times New Roman"/>
          <w:lang w:eastAsia="hr-HR"/>
        </w:rPr>
        <w:t xml:space="preserve">     Stečajna sutkinja</w:t>
      </w: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Times New Roman"/>
          <w:lang w:eastAsia="hr-HR"/>
        </w:rPr>
      </w:pPr>
      <w:r w:rsidRPr="00E25817">
        <w:rPr>
          <w:rFonts w:cs="Times New Roman" w:eastAsia="Times New Roman"/>
          <w:lang w:eastAsia="hr-HR"/>
        </w:rPr>
        <w:t xml:space="preserve">       Marija Petrina Kubica v.r.</w:t>
      </w: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Times New Roman"/>
          <w:lang w:eastAsia="hr-HR"/>
        </w:rPr>
      </w:pPr>
    </w:p>
    <w:p w:rsidRDefault="00E25817" w:rsidP="00E25817" w:rsidR="00E25817" w:rsidRPr="00E2581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3828"/>
        <w:rPr>
          <w:rFonts w:cs="Times New Roman" w:eastAsia="Times New Roman"/>
          <w:noProof/>
          <w:szCs w:val="20"/>
          <w:lang w:eastAsia="hr-HR"/>
        </w:rPr>
      </w:pPr>
      <w:r w:rsidRPr="00E25817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E25817" w:rsidP="00E25817" w:rsidR="00E25817" w:rsidRPr="00E2581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3828"/>
        <w:rPr>
          <w:rFonts w:cs="Times New Roman" w:eastAsia="Times New Roman"/>
          <w:noProof/>
          <w:szCs w:val="20"/>
          <w:lang w:eastAsia="hr-HR"/>
        </w:rPr>
      </w:pPr>
      <w:r w:rsidRPr="00E25817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Times New Roman"/>
          <w:lang w:eastAsia="hr-HR"/>
        </w:rPr>
      </w:pP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lang w:eastAsia="hr-HR"/>
        </w:rPr>
      </w:pP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E25817">
        <w:rPr>
          <w:rFonts w:cs="Times New Roman" w:eastAsia="Times New Roman"/>
          <w:lang w:eastAsia="hr-HR"/>
        </w:rPr>
        <w:t xml:space="preserve">       </w:t>
      </w:r>
    </w:p>
    <w:p w:rsidRDefault="00E25817" w:rsidP="00E25817" w:rsidR="00E25817" w:rsidRPr="00E2581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25817">
        <w:rPr>
          <w:rFonts w:cs="Times New Roman" w:eastAsia="Times New Roman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E2581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32442240"/>
      <w:docPartObj>
        <w:docPartGallery w:val="Page Numbers (Top of Page)"/>
        <w:docPartUnique/>
      </w:docPartObj>
    </w:sdtPr>
    <w:sdtContent>
      <w:p w:rsidRDefault="00E25817" w:rsidP="00E25817" w:rsidR="00E2581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:rsidRDefault="00E25817" w:rsidP="00E25817" w:rsidR="008333A9">
        <w:pPr>
          <w:pStyle w:val="Zaglavlje"/>
        </w:pPr>
        <w:r w:rsidRPr="00E25817">
          <w:rPr>
            <w:rFonts w:cs="Times New Roman" w:eastAsia="Times New Roman"/>
            <w:szCs w:val="20"/>
            <w:lang w:eastAsia="hr-HR"/>
          </w:rPr>
          <w:t>P</w:t>
        </w:r>
        <w:r>
          <w:rPr>
            <w:rFonts w:cs="Times New Roman" w:eastAsia="Times New Roman"/>
            <w:szCs w:val="20"/>
            <w:lang w:eastAsia="hr-HR"/>
          </w:rPr>
          <w:t>oslovni broj: 5. St-1348/2016-58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17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995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42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St-1348/2016-58</izvorni_sadrzaj>
    <derivirana_varijabla naziv="DomainObject.Oznaka_1">St-1348/2016-58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1348</izvorni_sadrzaj>
    <derivirana_varijabla naziv="DomainObject.Predmet.Broj_1">1348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St-1348/2016</izvorni_sadrzaj>
    <derivirana_varijabla naziv="DomainObject.Predmet.OznakaBroj_1">St-1348/2016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FORMET društvo s ograničenom odgovornošću za trgovinu, proizvodnju i usluge</izvorni_sadrzaj>
    <derivirana_varijabla naziv="DomainObject.Predmet.ProtustrankaFormated_1">  FORMET društvo s ograničenom odgovornošću za trgovinu, proizvodnju i usluge</derivirana_varijabla>
  </DomainObject.Predmet.ProtustrankaFormated>
  <DomainObject.Predmet.ProtustrankaFormatedOIB>
    <izvorni_sadrzaj>  FORMET društvo s ograničenom odgovornošću za trgovinu, proizvodnju i usluge, OIB 10888191043</izvorni_sadrzaj>
    <derivirana_varijabla naziv="DomainObject.Predmet.ProtustrankaFormatedOIB_1">  FORMET društvo s ograničenom odgovornošću za trgovinu, proizvodnju i usluge, OIB 10888191043</derivirana_varijabla>
  </DomainObject.Predmet.ProtustrankaFormatedOIB>
  <DomainObject.Predmet.ProtustrankaFormatedWithAdress>
    <izvorni_sadrzaj> FORMET društvo s ograničenom odgovornošću za trgovinu, proizvodnju i usluge, Industrijska 4, 33520 Slatina</izvorni_sadrzaj>
    <derivirana_varijabla naziv="DomainObject.Predmet.ProtustrankaFormatedWithAdress_1"> FORMET društvo s ograničenom odgovornošću za trgovinu, proizvodnju i usluge, Industrijska 4, 33520 Slatina</derivirana_varijabla>
  </DomainObject.Predmet.ProtustrankaFormatedWithAdress>
  <DomainObject.Predmet.ProtustrankaFormatedWithAdressOIB>
    <izvorni_sadrzaj> FORMET društvo s ograničenom odgovornošću za trgovinu, proizvodnju i usluge, OIB 10888191043, Industrijska 4, 33520 Slatina</izvorni_sadrzaj>
    <derivirana_varijabla naziv="DomainObject.Predmet.ProtustrankaFormatedWithAdressOIB_1"> FORMET društvo s ograničenom odgovornošću za trgovinu, proizvodnju i usluge, OIB 10888191043, Industrijska 4, 33520 Slatina</derivirana_varijabla>
  </DomainObject.Predmet.ProtustrankaFormatedWithAdressOIB>
  <DomainObject.Predmet.ProtustrankaWithAdress>
    <izvorni_sadrzaj>FORMET društvo s ograničenom odgovornošću za trgovinu, proizvodnju i usluge Industrijska 4, 33520 Slatina</izvorni_sadrzaj>
    <derivirana_varijabla naziv="DomainObject.Predmet.ProtustrankaWithAdress_1">FORMET društvo s ograničenom odgovornošću za trgovinu, proizvodnju i usluge Industrijska 4, 33520 Slatina</derivirana_varijabla>
  </DomainObject.Predmet.ProtustrankaWithAdress>
  <DomainObject.Predmet.ProtustrankaWithAdressOIB>
    <izvorni_sadrzaj>FORMET društvo s ograničenom odgovornošću za trgovinu, proizvodnju i usluge, OIB 10888191043, Industrijska 4, 33520 Slatina</izvorni_sadrzaj>
    <derivirana_varijabla naziv="DomainObject.Predmet.ProtustrankaWithAdressOIB_1">FORMET društvo s ograničenom odgovornošću za trgovinu, proizvodnju i usluge, OIB 10888191043, Industrijska 4, 33520 Slatina</derivirana_varijabla>
  </DomainObject.Predmet.ProtustrankaWithAdressOIB>
  <DomainObject.Predmet.ProtustrankaNazivFormated>
    <izvorni_sadrzaj>FORMET društvo s ograničenom odgovornošću za trgovinu, proizvodnju i usluge</izvorni_sadrzaj>
    <derivirana_varijabla naziv="DomainObject.Predmet.ProtustrankaNazivFormated_1">FORMET društvo s ograničenom odgovornošću za trgovinu, proizvodnju i usluge</derivirana_varijabla>
  </DomainObject.Predmet.ProtustrankaNazivFormated>
  <DomainObject.Predmet.ProtustrankaNazivFormatedOIB>
    <izvorni_sadrzaj>FORMET društvo s ograničenom odgovornošću za trgovinu, proizvodnju i usluge, OIB 10888191043</izvorni_sadrzaj>
    <derivirana_varijabla naziv="DomainObject.Predmet.ProtustrankaNazivFormatedOIB_1">FORMET društvo s ograničenom odgovornošću za trgovinu, proizvodnju i usluge, OIB 10888191043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FORMET društvo s ograničenom odgovornošću za trgovinu, proizvodnju i usluge</item>
    </izvorni_sadrzaj>
    <derivirana_varijabla naziv="DomainObject.Predmet.ProtuStrankaListFormated_1">
      <item>FORMET društvo s ograničenom odgovornošću za trgovinu, proizvodnju i usluge</item>
    </derivirana_varijabla>
  </DomainObject.Predmet.ProtuStrankaListFormated>
  <DomainObject.Predmet.ProtuStrankaListFormatedOIB>
    <izvorni_sadrzaj>
      <item>FORMET društvo s ograničenom odgovornošću za trgovinu, proizvodnju i usluge, OIB 10888191043</item>
    </izvorni_sadrzaj>
    <derivirana_varijabla naziv="DomainObject.Predmet.ProtuStrankaListFormatedOIB_1">
      <item>FORMET društvo s ograničenom odgovornošću za trgovinu, proizvodnju i usluge, OIB 10888191043</item>
    </derivirana_varijabla>
  </DomainObject.Predmet.ProtuStrankaListFormatedOIB>
  <DomainObject.Predmet.ProtuStrankaListFormatedWithAdress>
    <izvorni_sadrzaj>
      <item>FORMET društvo s ograničenom odgovornošću za trgovinu, proizvodnju i usluge, Industrijska 4, 33520 Slatina</item>
    </izvorni_sadrzaj>
    <derivirana_varijabla naziv="DomainObject.Predmet.ProtuStrankaListFormatedWithAdress_1">
      <item>FORMET društvo s ograničenom odgovornošću za trgovinu, proizvodnju i usluge, Industrijska 4, 33520 Slatina</item>
    </derivirana_varijabla>
  </DomainObject.Predmet.ProtuStrankaListFormatedWithAdress>
  <DomainObject.Predmet.ProtuStrankaListFormatedWithAdressOIB>
    <izvorni_sadrzaj>
      <item>FORMET društvo s ograničenom odgovornošću za trgovinu, proizvodnju i usluge, OIB 10888191043, Industrijska 4, 33520 Slatina</item>
    </izvorni_sadrzaj>
    <derivirana_varijabla naziv="DomainObject.Predmet.ProtuStrankaListFormatedWithAdressOIB_1">
      <item>FORMET društvo s ograničenom odgovornošću za trgovinu, proizvodnju i usluge, OIB 10888191043, Industrijska 4, 33520 Slatina</item>
    </derivirana_varijabla>
  </DomainObject.Predmet.ProtuStrankaListFormatedWithAdressOIB>
  <DomainObject.Predmet.ProtuStrankaListNazivFormated>
    <izvorni_sadrzaj>
      <item>FORMET društvo s ograničenom odgovornošću za trgovinu, proizvodnju i usluge</item>
    </izvorni_sadrzaj>
    <derivirana_varijabla naziv="DomainObject.Predmet.ProtuStrankaListNazivFormated_1">
      <item>FORMET društvo s ograničenom odgovornošću za trgovinu, proizvodnju i usluge</item>
    </derivirana_varijabla>
  </DomainObject.Predmet.ProtuStrankaListNazivFormated>
  <DomainObject.Predmet.ProtuStrankaListNazivFormatedOIB>
    <izvorni_sadrzaj>
      <item>FORMET društvo s ograničenom odgovornošću za trgovinu, proizvodnju i usluge, OIB 10888191043</item>
    </izvorni_sadrzaj>
    <derivirana_varijabla naziv="DomainObject.Predmet.ProtuStrankaListNazivFormatedOIB_1">
      <item>FORMET društvo s ograničenom odgovornošću za trgovinu, proizvodnju i usluge, OIB 10888191043</item>
    </derivirana_varijabla>
  </DomainObject.Predmet.ProtuStrankaListNazivFormatedOIB>
  <DomainObject.Predmet.OstaliListFormated>
    <izvorni_sadrzaj>
      <item>Evren Erkoc</item>
      <item>Selim Alpaslan</item>
      <item>Branko Valentić</item>
      <item>Evren Erkoc</item>
      <item>Klaus Goedicke</item>
      <item>Paško Gucić</item>
    </izvorni_sadrzaj>
    <derivirana_varijabla naziv="DomainObject.Predmet.OstaliListFormated_1">
      <item>Evren Erkoc</item>
      <item>Selim Alpaslan</item>
      <item>Branko Valentić</item>
      <item>Evren Erkoc</item>
      <item>Klaus Goedicke</item>
      <item>Paško Gucić</item>
    </derivirana_varijabla>
  </DomainObject.Predmet.OstaliListFormated>
  <DomainObject.Predmet.OstaliListFormatedOIB>
    <izvorni_sadrzaj>
      <item>Evren Erkoc, OIB 62347211621</item>
      <item>Selim Alpaslan, OIB 45687875710</item>
      <item>Branko Valentić, OIB 85378232573</item>
      <item>Evren Erkoc, OIB 62347211621</item>
      <item>Klaus Goedicke, OIB 78044632089</item>
      <item>Paško Gucić, OIB 45093797780</item>
    </izvorni_sadrzaj>
    <derivirana_varijabla naziv="DomainObject.Predmet.OstaliListFormatedOIB_1">
      <item>Evren Erkoc, OIB 62347211621</item>
      <item>Selim Alpaslan, OIB 45687875710</item>
      <item>Branko Valentić, OIB 85378232573</item>
      <item>Evren Erkoc, OIB 62347211621</item>
      <item>Klaus Goedicke, OIB 78044632089</item>
      <item>Paško Gucić, OIB 45093797780</item>
    </derivirana_varijabla>
  </DomainObject.Predmet.OstaliListFormatedOIB>
  <DomainObject.Predmet.OstaliListFormatedWithAdress>
    <izvorni_sadrzaj>
      <item>Evren Erkoc, Dobriše Cesarića 22, 33520 Slatina</item>
      <item>Selim Alpaslan, Dobriše Cesarića 22, 33520 Slatina</item>
      <item>Branko Valentić, Ferde Rusana 100, 33000 Virovitica</item>
      <item>Evren Erkoc</item>
      <item>Klaus Goedicke</item>
      <item>Paško Gucić, Avenija Dubrava 76/IV, 10000 Zagreb</item>
    </izvorni_sadrzaj>
    <derivirana_varijabla naziv="DomainObject.Predmet.OstaliListFormatedWithAdress_1">
      <item>Evren Erkoc, Dobriše Cesarića 22, 33520 Slatina</item>
      <item>Selim Alpaslan, Dobriše Cesarića 22, 33520 Slatina</item>
      <item>Branko Valentić, Ferde Rusana 100, 33000 Virovitica</item>
      <item>Evren Erkoc</item>
      <item>Klaus Goedicke</item>
      <item>Paško Gucić, Avenija Dubrava 76/IV, 10000 Zagreb</item>
    </derivirana_varijabla>
  </DomainObject.Predmet.OstaliListFormatedWithAdress>
  <DomainObject.Predmet.OstaliListFormatedWithAdressOIB>
    <izvorni_sadrzaj>
      <item>Evren Erkoc, OIB 62347211621, Dobriše Cesarića 22, 33520 Slatina</item>
      <item>Selim Alpaslan, OIB 45687875710, Dobriše Cesarića 22, 33520 Slatina</item>
      <item>Branko Valentić, OIB 85378232573, Ferde Rusana 100, 33000 Virovitica</item>
      <item>Evren Erkoc, OIB 62347211621</item>
      <item>Klaus Goedicke, OIB 78044632089</item>
      <item>Paško Gucić, OIB 45093797780, Avenija Dubrava 76/IV, 10000 Zagreb</item>
    </izvorni_sadrzaj>
    <derivirana_varijabla naziv="DomainObject.Predmet.OstaliListFormatedWithAdressOIB_1">
      <item>Evren Erkoc, OIB 62347211621, Dobriše Cesarića 22, 33520 Slatina</item>
      <item>Selim Alpaslan, OIB 45687875710, Dobriše Cesarića 22, 33520 Slatina</item>
      <item>Branko Valentić, OIB 85378232573, Ferde Rusana 100, 33000 Virovitica</item>
      <item>Evren Erkoc, OIB 62347211621</item>
      <item>Klaus Goedicke, OIB 78044632089</item>
      <item>Paško Gucić, OIB 45093797780, Avenija Dubrava 76/IV, 10000 Zagreb</item>
    </derivirana_varijabla>
  </DomainObject.Predmet.OstaliListFormatedWithAdressOIB>
  <DomainObject.Predmet.OstaliListNazivFormated>
    <izvorni_sadrzaj>
      <item>Evren Erkoc</item>
      <item>Selim Alpaslan</item>
      <item>Branko Valentić</item>
      <item>Evren Erkoc</item>
      <item>Klaus Goedicke</item>
      <item>Paško Gucić</item>
    </izvorni_sadrzaj>
    <derivirana_varijabla naziv="DomainObject.Predmet.OstaliListNazivFormated_1">
      <item>Evren Erkoc</item>
      <item>Selim Alpaslan</item>
      <item>Branko Valentić</item>
      <item>Evren Erkoc</item>
      <item>Klaus Goedicke</item>
      <item>Paško Gucić</item>
    </derivirana_varijabla>
  </DomainObject.Predmet.OstaliListNazivFormated>
  <DomainObject.Predmet.OstaliListNazivFormatedOIB>
    <izvorni_sadrzaj>
      <item>Evren Erkoc, OIB 62347211621</item>
      <item>Selim Alpaslan, OIB 45687875710</item>
      <item>Branko Valentić, OIB 85378232573</item>
      <item>Evren Erkoc, OIB 62347211621</item>
      <item>Klaus Goedicke, OIB 78044632089</item>
      <item>Paško Gucić, OIB 45093797780</item>
    </izvorni_sadrzaj>
    <derivirana_varijabla naziv="DomainObject.Predmet.OstaliListNazivFormatedOIB_1">
      <item>Evren Erkoc, OIB 62347211621</item>
      <item>Selim Alpaslan, OIB 45687875710</item>
      <item>Branko Valentić, OIB 85378232573</item>
      <item>Evren Erkoc, OIB 62347211621</item>
      <item>Klaus Goedicke, OIB 78044632089</item>
      <item>Paško Gucić, OIB 45093797780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>St-1348/2016-58</izvorni_sadrzaj>
    <derivirana_varijabla naziv="DomainObject.PoslovniBrojDokumenta_1">St-1348/2016-58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FORMET društvo s ograničenom odgovornošću za trgovinu, proizvodnju i usluge</izvorni_sadrzaj>
    <derivirana_varijabla naziv="DomainObject.Predmet.ProtustrankaIDrugi_1">FORMET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FORMET društvo s ograničenom odgovornošću za trgovinu, proizvodnju i usluge, OIB 10888191043, Industrijska 4, 33520 Slatina</izvorni_sadrzaj>
    <derivirana_varijabla naziv="DomainObject.Predmet.ProtustrankaIDrugiAdressOIB_1">FORMET društvo s ograničenom odgovornošću za trgovinu, proizvodnju i usluge, OIB 10888191043, Industrijska 4,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FORMET društvo s ograničenom odgovornošću za trgovinu, proizvodnju i usluge</item>
      <item>Evren Erkoc</item>
      <item>Selim Alpaslan</item>
      <item>Branko Valentić</item>
      <item>Evren Erkoc</item>
      <item>Klaus Goedicke</item>
      <item>Paško Gucić</item>
    </izvorni_sadrzaj>
    <derivirana_varijabla naziv="DomainObject.Predmet.SudioniciListNaziv_1">
      <item>FINA, RC ZAGREB, Podružnica Bjelovar</item>
      <item>FORMET društvo s ograničenom odgovornošću za trgovinu, proizvodnju i usluge</item>
      <item>Evren Erkoc</item>
      <item>Selim Alpaslan</item>
      <item>Branko Valentić</item>
      <item>Evren Erkoc</item>
      <item>Klaus Goedicke</item>
      <item>Paško Gucić</item>
    </derivirana_varijabla>
  </DomainObject.Predmet.SudioniciListNaziv>
  <DomainObject.Predmet.SudioniciListAdressOIB>
    <izvorni_sadrzaj>
      <item>FINA, RC ZAGREB, Podružnica Bjelovar, OIB 85821130368, F. Supila 4,43000 Bjelovar</item>
      <item>FORMET društvo s ograničenom odgovornošću za trgovinu, proizvodnju i usluge, OIB 10888191043, Industrijska 4,33520 Slatina</item>
      <item>Evren Erkoc, OIB 62347211621, Dobriše Cesarića 22,33520 Slatina</item>
      <item>Selim Alpaslan, OIB 45687875710, Dobriše Cesarića 22,33520 Slatina</item>
      <item>Branko Valentić, OIB 85378232573, Ferde Rusana 100,33000 Virovitica</item>
      <item>Evren Erkoc, OIB 62347211621</item>
      <item>Klaus Goedicke, OIB 78044632089</item>
      <item>Paško Gucić, OIB 45093797780, Avenija Dubrava 76/IV,10000 Zagreb</item>
    </izvorni_sadrzaj>
    <derivirana_varijabla naziv="DomainObject.Predmet.SudioniciListAdressOIB_1">
      <item>FINA, RC ZAGREB, Podružnica Bjelovar, OIB 85821130368, F. Supila 4,43000 Bjelovar</item>
      <item>FORMET društvo s ograničenom odgovornošću za trgovinu, proizvodnju i usluge, OIB 10888191043, Industrijska 4,33520 Slatina</item>
      <item>Evren Erkoc, OIB 62347211621, Dobriše Cesarića 22,33520 Slatina</item>
      <item>Selim Alpaslan, OIB 45687875710, Dobriše Cesarića 22,33520 Slatina</item>
      <item>Branko Valentić, OIB 85378232573, Ferde Rusana 100,33000 Virovitica</item>
      <item>Evren Erkoc, OIB 62347211621</item>
      <item>Klaus Goedicke, OIB 78044632089</item>
      <item>Paško Gucić, OIB 45093797780, Avenija Dubrava 76/IV,10000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D5CF6E-FC5B-47DE-BA4E-6DF16D4143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628</properties:Words>
  <properties:Characters>3548</properties:Characters>
  <properties:Lines>90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2018-01-31T08:17:00Z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St-1348/2016-58 / Odluka - Rješenje - zaključen stečajni postupak (čl. 286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