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3ab7515" w14:paraId="3ab7515" w:rsidRDefault="0037181F" w:rsidP="0037181F" w:rsidR="0037181F" w:rsidRPr="006F44C4">
      <w:pPr>
        <w:jc w:val="both"/>
        <w15:collapsed w:val="false"/>
        <w:rPr>
          <w:szCs w:val="24"/>
          <w:lang w:val="hr-HR"/>
        </w:rPr>
      </w:pPr>
      <w:bookmarkStart w:name="_GoBack" w:id="0"/>
      <w:bookmarkEnd w:id="0"/>
      <w:r>
        <w:rPr>
          <w:noProof/>
          <w:szCs w:val="24"/>
          <w:lang w:eastAsia="hr-HR" w:val="hr-HR"/>
        </w:rPr>
        <w:t xml:space="preserve">                    </w:t>
      </w:r>
      <w:r w:rsidR="000E6F8F">
        <w:rPr>
          <w:noProof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  <w:lang w:val="hr-HR"/>
        </w:rPr>
        <w:tab/>
      </w:r>
      <w:r w:rsidRPr="006F44C4">
        <w:rPr>
          <w:bCs/>
          <w:szCs w:val="24"/>
          <w:lang w:val="hr-HR"/>
        </w:rPr>
        <w:tab/>
        <w:t xml:space="preserve">                             </w:t>
      </w:r>
    </w:p>
    <w:p w:rsidRDefault="0037181F" w:rsidP="0037181F" w:rsidR="0037181F" w:rsidRPr="006F44C4">
      <w:pPr>
        <w:jc w:val="both"/>
        <w:rPr>
          <w:szCs w:val="24"/>
          <w:lang w:val="hr-HR"/>
        </w:rPr>
      </w:pPr>
      <w:r w:rsidRPr="006F44C4">
        <w:rPr>
          <w:szCs w:val="24"/>
          <w:lang w:val="hr-HR"/>
        </w:rPr>
        <w:t xml:space="preserve">       REPUBLIKA HRVATSKA</w:t>
      </w:r>
    </w:p>
    <w:p w:rsidRDefault="0037181F" w:rsidP="0037181F" w:rsidR="0037181F" w:rsidRPr="006F44C4">
      <w:pPr>
        <w:jc w:val="both"/>
        <w:rPr>
          <w:szCs w:val="24"/>
          <w:lang w:val="hr-HR"/>
        </w:rPr>
      </w:pPr>
      <w:r w:rsidRPr="006F44C4">
        <w:rPr>
          <w:szCs w:val="24"/>
          <w:lang w:val="hr-HR"/>
        </w:rPr>
        <w:t>TRGOVAČKI SUD U VARAŽDINU</w:t>
      </w:r>
    </w:p>
    <w:p w:rsidRDefault="0037181F" w:rsidP="0037181F" w:rsidR="0037181F" w:rsidRPr="006F44C4">
      <w:pPr>
        <w:rPr>
          <w:bCs/>
          <w:szCs w:val="24"/>
          <w:lang w:val="hr-HR"/>
        </w:rPr>
      </w:pPr>
      <w:r w:rsidRPr="006F44C4">
        <w:rPr>
          <w:szCs w:val="24"/>
          <w:lang w:val="hr-HR"/>
        </w:rPr>
        <w:t xml:space="preserve">                  B. Radić 2</w:t>
      </w:r>
      <w:r w:rsidRPr="006F44C4">
        <w:rPr>
          <w:bCs/>
          <w:szCs w:val="24"/>
          <w:lang w:val="hr-HR"/>
        </w:rPr>
        <w:t xml:space="preserve">                   </w:t>
      </w:r>
      <w:r w:rsidRPr="006F44C4">
        <w:rPr>
          <w:bCs/>
          <w:szCs w:val="24"/>
          <w:lang w:val="hr-HR"/>
        </w:rPr>
        <w:tab/>
      </w:r>
      <w:r w:rsidRPr="006F44C4">
        <w:rPr>
          <w:bCs/>
          <w:szCs w:val="24"/>
          <w:lang w:val="hr-HR"/>
        </w:rPr>
        <w:tab/>
      </w:r>
      <w:r w:rsidRPr="006F44C4">
        <w:rPr>
          <w:bCs/>
          <w:szCs w:val="24"/>
          <w:lang w:val="hr-HR"/>
        </w:rPr>
        <w:tab/>
      </w:r>
    </w:p>
    <w:p w:rsidRDefault="007D283A" w:rsidR="007D283A" w:rsidRPr="007D283A">
      <w:pPr>
        <w:rPr>
          <w:szCs w:val="24"/>
          <w:lang w:val="hr-HR"/>
        </w:rPr>
      </w:pPr>
    </w:p>
    <w:p w:rsidRDefault="00735103" w:rsidR="00735103">
      <w:pPr>
        <w:rPr>
          <w:szCs w:val="24"/>
          <w:lang w:val="hr-HR"/>
        </w:rPr>
      </w:pPr>
    </w:p>
    <w:p w:rsidRDefault="0037181F" w:rsidR="0037181F" w:rsidRPr="007D283A">
      <w:pPr>
        <w:rPr>
          <w:szCs w:val="24"/>
          <w:lang w:val="hr-HR"/>
        </w:rPr>
      </w:pPr>
    </w:p>
    <w:p w:rsidRDefault="007D283A" w:rsidP="007D283A" w:rsidR="00735103" w:rsidRPr="007D283A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R E P U B L I K A    H R V A T S K A </w:t>
      </w:r>
    </w:p>
    <w:p w:rsidRDefault="00735103" w:rsidR="00735103" w:rsidRPr="007D283A">
      <w:pPr>
        <w:rPr>
          <w:szCs w:val="24"/>
          <w:lang w:val="hr-HR"/>
        </w:rPr>
      </w:pPr>
    </w:p>
    <w:p w:rsidRDefault="00735103" w:rsidR="00735103" w:rsidRPr="007D283A">
      <w:pPr>
        <w:jc w:val="center"/>
        <w:rPr>
          <w:szCs w:val="24"/>
          <w:lang w:val="hr-HR"/>
        </w:rPr>
      </w:pPr>
      <w:r w:rsidRPr="007D283A">
        <w:rPr>
          <w:szCs w:val="24"/>
          <w:lang w:val="hr-HR"/>
        </w:rPr>
        <w:t>R J E Š E N J E</w:t>
      </w:r>
    </w:p>
    <w:p w:rsidRDefault="007D283A" w:rsidR="007D283A" w:rsidRPr="007D283A">
      <w:pPr>
        <w:rPr>
          <w:szCs w:val="24"/>
          <w:lang w:val="hr-HR"/>
        </w:rPr>
      </w:pPr>
    </w:p>
    <w:p w:rsidRDefault="007D283A" w:rsidP="007D283A" w:rsidR="007D283A">
      <w:pPr>
        <w:jc w:val="both"/>
        <w:rPr>
          <w:szCs w:val="24"/>
          <w:lang w:val="hr-HR"/>
        </w:rPr>
      </w:pPr>
    </w:p>
    <w:p w:rsidRDefault="00735103" w:rsidP="007D283A" w:rsidR="00735103" w:rsidRPr="007D283A">
      <w:pPr>
        <w:ind w:firstLine="720"/>
        <w:jc w:val="both"/>
        <w:rPr>
          <w:szCs w:val="24"/>
          <w:lang w:val="hr-HR"/>
        </w:rPr>
      </w:pPr>
      <w:r w:rsidRPr="007D283A">
        <w:rPr>
          <w:szCs w:val="24"/>
          <w:lang w:val="hr-HR"/>
        </w:rPr>
        <w:t>Trgovački sud u Vara</w:t>
      </w:r>
      <w:r w:rsidR="0060208C" w:rsidRPr="007D283A">
        <w:rPr>
          <w:szCs w:val="24"/>
          <w:lang w:val="hr-HR"/>
        </w:rPr>
        <w:t>ždinu,</w:t>
      </w:r>
      <w:r w:rsidRPr="007D283A">
        <w:rPr>
          <w:szCs w:val="24"/>
          <w:lang w:val="hr-HR"/>
        </w:rPr>
        <w:t xml:space="preserve"> po sucu toga suda Kseniji Flack-Makitan, kao stečajnom sucu, u stečajnom postupku nad dužnikom </w:t>
      </w:r>
      <w:r w:rsidR="007D283A">
        <w:rPr>
          <w:szCs w:val="24"/>
        </w:rPr>
        <w:t>KREŠIMIR PROJEKT d.o.o. “</w:t>
      </w:r>
      <w:r w:rsidRPr="007D283A">
        <w:rPr>
          <w:szCs w:val="24"/>
        </w:rPr>
        <w:t>u stečaju”, Varaždin, J. Draškovića 2</w:t>
      </w:r>
      <w:r w:rsidRPr="007D283A">
        <w:rPr>
          <w:szCs w:val="24"/>
          <w:lang w:val="hr-HR"/>
        </w:rPr>
        <w:t xml:space="preserve">, </w:t>
      </w:r>
      <w:r w:rsidR="007D283A">
        <w:rPr>
          <w:szCs w:val="24"/>
        </w:rPr>
        <w:t xml:space="preserve">OIB: 57689615125, </w:t>
      </w:r>
      <w:r w:rsidRPr="007D283A">
        <w:rPr>
          <w:szCs w:val="24"/>
          <w:lang w:val="hr-HR"/>
        </w:rPr>
        <w:t>povodom zahtjeva stečajnog upravitelja za određivanje na</w:t>
      </w:r>
      <w:r w:rsidR="0060208C" w:rsidRPr="007D283A">
        <w:rPr>
          <w:szCs w:val="24"/>
          <w:lang w:val="hr-HR"/>
        </w:rPr>
        <w:t>grade,  17. prosinca 2015.</w:t>
      </w:r>
    </w:p>
    <w:p w:rsidRDefault="00735103" w:rsidR="00735103">
      <w:pPr>
        <w:jc w:val="both"/>
        <w:rPr>
          <w:szCs w:val="24"/>
          <w:lang w:val="hr-HR"/>
        </w:rPr>
      </w:pPr>
    </w:p>
    <w:p w:rsidRDefault="0037181F" w:rsidR="0037181F" w:rsidRPr="007D283A">
      <w:pPr>
        <w:jc w:val="both"/>
        <w:rPr>
          <w:szCs w:val="24"/>
          <w:lang w:val="hr-HR"/>
        </w:rPr>
      </w:pPr>
    </w:p>
    <w:p w:rsidRDefault="00735103" w:rsidR="00735103" w:rsidRPr="007D283A">
      <w:pPr>
        <w:jc w:val="center"/>
        <w:rPr>
          <w:szCs w:val="24"/>
          <w:lang w:val="hr-HR"/>
        </w:rPr>
      </w:pPr>
      <w:r w:rsidRPr="007D283A">
        <w:rPr>
          <w:szCs w:val="24"/>
          <w:lang w:val="hr-HR"/>
        </w:rPr>
        <w:t>r i j e š i o  j e</w:t>
      </w:r>
    </w:p>
    <w:p w:rsidRDefault="00735103" w:rsidR="00735103">
      <w:pPr>
        <w:jc w:val="both"/>
        <w:rPr>
          <w:szCs w:val="24"/>
          <w:lang w:val="hr-HR"/>
        </w:rPr>
      </w:pPr>
    </w:p>
    <w:p w:rsidRDefault="0037181F" w:rsidR="0037181F" w:rsidRPr="007D283A">
      <w:pPr>
        <w:jc w:val="both"/>
        <w:rPr>
          <w:szCs w:val="24"/>
          <w:lang w:val="hr-HR"/>
        </w:rPr>
      </w:pPr>
    </w:p>
    <w:p w:rsidRDefault="00735103" w:rsidP="007D283A" w:rsidR="00735103" w:rsidRPr="007D283A">
      <w:pPr>
        <w:numPr>
          <w:ilvl w:val="0"/>
          <w:numId w:val="3"/>
        </w:numPr>
        <w:jc w:val="both"/>
        <w:rPr>
          <w:szCs w:val="24"/>
          <w:lang w:val="hr-HR"/>
        </w:rPr>
      </w:pPr>
      <w:r w:rsidRPr="007D283A">
        <w:rPr>
          <w:szCs w:val="24"/>
          <w:lang w:val="hr-HR"/>
        </w:rPr>
        <w:t xml:space="preserve">Određuje se </w:t>
      </w:r>
      <w:r w:rsidR="0060208C" w:rsidRPr="007D283A">
        <w:rPr>
          <w:szCs w:val="24"/>
          <w:lang w:val="hr-HR"/>
        </w:rPr>
        <w:t xml:space="preserve">konačna </w:t>
      </w:r>
      <w:r w:rsidRPr="007D283A">
        <w:rPr>
          <w:szCs w:val="24"/>
          <w:lang w:val="hr-HR"/>
        </w:rPr>
        <w:t>nagrada stečajnom upravitelju Nenadu Homar iz Koprivnice, Dravska 1</w:t>
      </w:r>
      <w:r w:rsidR="007D283A">
        <w:rPr>
          <w:szCs w:val="24"/>
          <w:lang w:val="hr-HR"/>
        </w:rPr>
        <w:t>,</w:t>
      </w:r>
      <w:r w:rsidRPr="007D283A">
        <w:rPr>
          <w:szCs w:val="24"/>
          <w:lang w:val="hr-HR"/>
        </w:rPr>
        <w:t xml:space="preserve"> OIB:11719729882, u stečajnom postupku </w:t>
      </w:r>
      <w:r w:rsidR="0060208C" w:rsidRPr="007D283A">
        <w:rPr>
          <w:szCs w:val="24"/>
          <w:lang w:val="hr-HR"/>
        </w:rPr>
        <w:t xml:space="preserve">koji se vodi </w:t>
      </w:r>
      <w:r w:rsidRPr="007D283A">
        <w:rPr>
          <w:szCs w:val="24"/>
          <w:lang w:val="hr-HR"/>
        </w:rPr>
        <w:t xml:space="preserve">nad stečajnim dužnikom </w:t>
      </w:r>
      <w:r w:rsidRPr="007D283A">
        <w:rPr>
          <w:szCs w:val="24"/>
        </w:rPr>
        <w:t>KREŠIMIR PROJEKT d.o.o. “ u stečaju”, Varaždin, J. Draškovića 2</w:t>
      </w:r>
      <w:r w:rsidR="007D283A">
        <w:rPr>
          <w:szCs w:val="24"/>
        </w:rPr>
        <w:t>, OIB: 57689615125</w:t>
      </w:r>
      <w:r w:rsidRPr="007D283A">
        <w:rPr>
          <w:szCs w:val="24"/>
          <w:lang w:val="hr-HR"/>
        </w:rPr>
        <w:t xml:space="preserve"> u iznosu od </w:t>
      </w:r>
      <w:r w:rsidR="0027242B">
        <w:rPr>
          <w:szCs w:val="24"/>
          <w:lang w:val="hr-HR"/>
        </w:rPr>
        <w:t>…</w:t>
      </w:r>
      <w:r w:rsidRPr="007D283A">
        <w:rPr>
          <w:szCs w:val="24"/>
          <w:lang w:val="hr-HR"/>
        </w:rPr>
        <w:t xml:space="preserve"> kn neto.</w:t>
      </w:r>
    </w:p>
    <w:p w:rsidRDefault="00735103" w:rsidP="0037181F" w:rsidR="00735103">
      <w:pPr>
        <w:numPr>
          <w:ilvl w:val="0"/>
          <w:numId w:val="3"/>
        </w:numPr>
        <w:jc w:val="both"/>
        <w:rPr>
          <w:szCs w:val="24"/>
          <w:lang w:val="hr-HR"/>
        </w:rPr>
      </w:pPr>
      <w:r w:rsidRPr="007D283A">
        <w:rPr>
          <w:szCs w:val="24"/>
          <w:lang w:val="hr-HR"/>
        </w:rPr>
        <w:t xml:space="preserve">Ovo rješenje objaviti će se na </w:t>
      </w:r>
      <w:r w:rsidR="007D283A">
        <w:rPr>
          <w:szCs w:val="24"/>
          <w:lang w:val="hr-HR"/>
        </w:rPr>
        <w:t>E-</w:t>
      </w:r>
      <w:r w:rsidRPr="007D283A">
        <w:rPr>
          <w:szCs w:val="24"/>
          <w:lang w:val="hr-HR"/>
        </w:rPr>
        <w:t>oglasnoj ploči suda bez naznake iznosa s time da se napominje, kako se uvid u potpuni tekst rješenja može izvršiti u stečajnoj pisarnici ovoga suda</w:t>
      </w:r>
      <w:r w:rsidR="0037181F">
        <w:rPr>
          <w:szCs w:val="24"/>
          <w:lang w:val="hr-HR"/>
        </w:rPr>
        <w:t>.</w:t>
      </w:r>
    </w:p>
    <w:p w:rsidRDefault="0037181F" w:rsidP="0037181F" w:rsidR="0037181F" w:rsidRPr="0037181F">
      <w:pPr>
        <w:ind w:left="720"/>
        <w:jc w:val="both"/>
        <w:rPr>
          <w:szCs w:val="24"/>
          <w:lang w:val="hr-HR"/>
        </w:rPr>
      </w:pPr>
    </w:p>
    <w:p w:rsidRDefault="00735103" w:rsidR="00735103" w:rsidRPr="007D283A">
      <w:pPr>
        <w:jc w:val="both"/>
        <w:rPr>
          <w:szCs w:val="24"/>
          <w:lang w:val="hr-HR"/>
        </w:rPr>
      </w:pPr>
    </w:p>
    <w:p w:rsidRDefault="00735103" w:rsidR="00735103">
      <w:pPr>
        <w:jc w:val="center"/>
        <w:rPr>
          <w:szCs w:val="24"/>
          <w:lang w:val="hr-HR"/>
        </w:rPr>
      </w:pPr>
      <w:r w:rsidRPr="007D283A">
        <w:rPr>
          <w:szCs w:val="24"/>
          <w:lang w:val="hr-HR"/>
        </w:rPr>
        <w:t>Obrazloženje</w:t>
      </w:r>
    </w:p>
    <w:p w:rsidRDefault="0037181F" w:rsidR="0037181F">
      <w:pPr>
        <w:jc w:val="center"/>
        <w:rPr>
          <w:szCs w:val="24"/>
          <w:lang w:val="hr-HR"/>
        </w:rPr>
      </w:pPr>
    </w:p>
    <w:p w:rsidRDefault="0037181F" w:rsidR="0037181F" w:rsidRPr="007D283A">
      <w:pPr>
        <w:jc w:val="center"/>
        <w:rPr>
          <w:szCs w:val="24"/>
          <w:lang w:val="hr-HR"/>
        </w:rPr>
      </w:pPr>
    </w:p>
    <w:p w:rsidRDefault="00735103" w:rsidR="00735103" w:rsidRPr="007D283A">
      <w:pPr>
        <w:jc w:val="both"/>
        <w:rPr>
          <w:szCs w:val="24"/>
          <w:lang w:val="hr-HR"/>
        </w:rPr>
      </w:pPr>
    </w:p>
    <w:p w:rsidRDefault="00735103" w:rsidR="00735103" w:rsidRPr="007D283A">
      <w:pPr>
        <w:ind w:firstLine="851"/>
        <w:jc w:val="both"/>
        <w:rPr>
          <w:szCs w:val="24"/>
          <w:lang w:val="hr-HR"/>
        </w:rPr>
      </w:pPr>
      <w:r w:rsidRPr="007D283A">
        <w:rPr>
          <w:szCs w:val="24"/>
          <w:lang w:val="hr-HR"/>
        </w:rPr>
        <w:t xml:space="preserve">Stečajni upravitelj Nenad Homar iz Koprivnice, podneskom od 12. studenog 2015. zatražio je od stečajnog suca nagradu za radnje poduzete tijekom stečajnog postupka u iznosu od </w:t>
      </w:r>
      <w:r w:rsidR="0027242B">
        <w:rPr>
          <w:szCs w:val="24"/>
          <w:lang w:val="hr-HR"/>
        </w:rPr>
        <w:t>…</w:t>
      </w:r>
      <w:r w:rsidRPr="007D283A">
        <w:rPr>
          <w:szCs w:val="24"/>
          <w:lang w:val="hr-HR"/>
        </w:rPr>
        <w:t xml:space="preserve"> kn.</w:t>
      </w:r>
    </w:p>
    <w:p w:rsidRDefault="00413B76" w:rsidR="00413B76" w:rsidRPr="007D283A">
      <w:pPr>
        <w:ind w:firstLine="851"/>
        <w:jc w:val="both"/>
        <w:rPr>
          <w:szCs w:val="24"/>
          <w:lang w:val="hr-HR"/>
        </w:rPr>
      </w:pPr>
    </w:p>
    <w:p w:rsidRDefault="00735103" w:rsidR="00735103" w:rsidRPr="007D283A">
      <w:pPr>
        <w:ind w:firstLine="851"/>
        <w:jc w:val="both"/>
        <w:rPr>
          <w:szCs w:val="24"/>
          <w:lang w:val="hr-HR"/>
        </w:rPr>
      </w:pPr>
      <w:r w:rsidRPr="007D283A">
        <w:rPr>
          <w:szCs w:val="24"/>
          <w:lang w:val="hr-HR"/>
        </w:rPr>
        <w:t xml:space="preserve">Prema izvješću stečajnog upravitelja od 11. studenog 2015., u ovom stečajnom postupku unovčena je sva materijalna imovina, te </w:t>
      </w:r>
      <w:r w:rsidR="00413B76" w:rsidRPr="007D283A">
        <w:rPr>
          <w:szCs w:val="24"/>
          <w:lang w:val="hr-HR"/>
        </w:rPr>
        <w:t xml:space="preserve">su naplaćena </w:t>
      </w:r>
      <w:r w:rsidRPr="007D283A">
        <w:rPr>
          <w:szCs w:val="24"/>
          <w:lang w:val="hr-HR"/>
        </w:rPr>
        <w:t>potraživanja pojedinačno navedena u</w:t>
      </w:r>
      <w:r w:rsidR="00413B76" w:rsidRPr="007D283A">
        <w:rPr>
          <w:szCs w:val="24"/>
          <w:lang w:val="hr-HR"/>
        </w:rPr>
        <w:t xml:space="preserve"> tom</w:t>
      </w:r>
      <w:r w:rsidRPr="007D283A">
        <w:rPr>
          <w:szCs w:val="24"/>
          <w:lang w:val="hr-HR"/>
        </w:rPr>
        <w:t xml:space="preserve"> izvješću.</w:t>
      </w:r>
    </w:p>
    <w:p w:rsidRDefault="00413B76" w:rsidR="00413B76" w:rsidRPr="007D283A">
      <w:pPr>
        <w:ind w:firstLine="851"/>
        <w:jc w:val="both"/>
        <w:rPr>
          <w:szCs w:val="24"/>
          <w:lang w:val="hr-HR"/>
        </w:rPr>
      </w:pPr>
    </w:p>
    <w:p w:rsidRDefault="00735103" w:rsidR="00735103">
      <w:pPr>
        <w:ind w:firstLine="851"/>
        <w:jc w:val="both"/>
        <w:rPr>
          <w:szCs w:val="24"/>
          <w:lang w:val="hr-HR"/>
        </w:rPr>
      </w:pPr>
      <w:r w:rsidRPr="007D283A">
        <w:rPr>
          <w:szCs w:val="24"/>
          <w:lang w:val="hr-HR"/>
        </w:rPr>
        <w:t>Članak 4. Uredbe o kriterijima i načinu obračuna plaćanja nagrada stečajnim upraviteljima (dalje Uredba, Narodne novine 189/03) propisano je da se konačna</w:t>
      </w:r>
      <w:r w:rsidR="00413B76" w:rsidRPr="007D283A">
        <w:rPr>
          <w:szCs w:val="24"/>
          <w:lang w:val="hr-HR"/>
        </w:rPr>
        <w:t xml:space="preserve"> nagrada</w:t>
      </w:r>
      <w:r w:rsidRPr="007D283A">
        <w:rPr>
          <w:szCs w:val="24"/>
          <w:lang w:val="hr-HR"/>
        </w:rPr>
        <w:t xml:space="preserve"> stečajnom upravitelju obračunava primjenom tablice vrijednosti unovčene stečajne mase, a u ovom slučaju unovčena stečajna masa prema izvješću stečajnog upravitelja iznosi 1.231.239,94 kn, te se radi o unovčenim potraživanjima, </w:t>
      </w:r>
      <w:r w:rsidR="00413B76" w:rsidRPr="007D283A">
        <w:rPr>
          <w:szCs w:val="24"/>
          <w:lang w:val="hr-HR"/>
        </w:rPr>
        <w:t>pokretninama</w:t>
      </w:r>
      <w:r w:rsidRPr="007D283A">
        <w:rPr>
          <w:szCs w:val="24"/>
          <w:lang w:val="hr-HR"/>
        </w:rPr>
        <w:t xml:space="preserve"> koje je unovčio </w:t>
      </w:r>
      <w:r w:rsidRPr="007D283A">
        <w:rPr>
          <w:szCs w:val="24"/>
          <w:lang w:val="hr-HR"/>
        </w:rPr>
        <w:lastRenderedPageBreak/>
        <w:t xml:space="preserve">stečajni upravitelj te nekretninama unovčenim u ovom stečajnom postupku. Kako navedeni članak Uredbe propisuje da u ovom slučaju nagrada iznosi između 5% i 8% unovčene stečajne mase, to je ovaj sud odredio nagradu stečajnom upravitelju u iznosu od </w:t>
      </w:r>
      <w:r w:rsidR="0027242B">
        <w:rPr>
          <w:szCs w:val="24"/>
          <w:lang w:val="hr-HR"/>
        </w:rPr>
        <w:t>…</w:t>
      </w:r>
      <w:r w:rsidRPr="007D283A">
        <w:rPr>
          <w:szCs w:val="24"/>
          <w:lang w:val="hr-HR"/>
        </w:rPr>
        <w:t xml:space="preserve"> kn neto.</w:t>
      </w:r>
    </w:p>
    <w:p w:rsidRDefault="007D283A" w:rsidR="007D283A">
      <w:pPr>
        <w:ind w:firstLine="851"/>
        <w:jc w:val="both"/>
        <w:rPr>
          <w:szCs w:val="24"/>
          <w:lang w:val="hr-HR"/>
        </w:rPr>
      </w:pPr>
    </w:p>
    <w:p w:rsidRDefault="0037181F" w:rsidR="0037181F">
      <w:pPr>
        <w:ind w:firstLine="851"/>
        <w:jc w:val="both"/>
        <w:rPr>
          <w:szCs w:val="24"/>
          <w:lang w:val="hr-HR"/>
        </w:rPr>
      </w:pPr>
    </w:p>
    <w:p w:rsidRDefault="007D283A" w:rsidP="007D283A" w:rsidR="007D283A" w:rsidRPr="007D283A">
      <w:pPr>
        <w:ind w:firstLine="851"/>
        <w:jc w:val="center"/>
        <w:rPr>
          <w:szCs w:val="24"/>
        </w:rPr>
      </w:pPr>
      <w:r>
        <w:rPr>
          <w:szCs w:val="24"/>
          <w:lang w:val="hr-HR"/>
        </w:rPr>
        <w:t>U Varaždinu, 17. prosinca 2015.</w:t>
      </w:r>
    </w:p>
    <w:p w:rsidRDefault="00735103" w:rsidP="007D283A" w:rsidR="00735103" w:rsidRPr="007D283A">
      <w:pPr>
        <w:ind w:firstLine="851"/>
        <w:jc w:val="center"/>
        <w:rPr>
          <w:szCs w:val="24"/>
        </w:rPr>
      </w:pPr>
    </w:p>
    <w:p w:rsidRDefault="00735103" w:rsidR="00735103" w:rsidRPr="007D283A">
      <w:pPr>
        <w:jc w:val="both"/>
        <w:rPr>
          <w:szCs w:val="24"/>
          <w:lang w:val="hr-HR"/>
        </w:rPr>
      </w:pPr>
    </w:p>
    <w:p w:rsidRDefault="007D283A" w:rsidP="0037181F" w:rsidR="007D283A">
      <w:pPr>
        <w:ind w:firstLine="720" w:left="5040"/>
        <w:jc w:val="both"/>
        <w:rPr>
          <w:szCs w:val="24"/>
        </w:rPr>
      </w:pPr>
      <w:r>
        <w:rPr>
          <w:szCs w:val="24"/>
        </w:rPr>
        <w:t>SUDAC</w:t>
      </w:r>
    </w:p>
    <w:p w:rsidRDefault="007D283A" w:rsidP="007D283A" w:rsidR="007D283A">
      <w:pPr>
        <w:ind w:firstLine="708" w:left="5664"/>
        <w:jc w:val="both"/>
        <w:rPr>
          <w:szCs w:val="24"/>
        </w:rPr>
      </w:pPr>
    </w:p>
    <w:p w:rsidRDefault="007D283A" w:rsidP="0037181F" w:rsidR="007D283A">
      <w:pPr>
        <w:ind w:firstLine="720" w:left="4320"/>
        <w:jc w:val="both"/>
        <w:rPr>
          <w:szCs w:val="24"/>
        </w:rPr>
      </w:pPr>
      <w:r w:rsidRPr="007A26C1">
        <w:rPr>
          <w:szCs w:val="24"/>
        </w:rPr>
        <w:t>Ksenija Flack-Makitan</w:t>
      </w:r>
      <w:r>
        <w:rPr>
          <w:szCs w:val="24"/>
        </w:rPr>
        <w:t>, v.r.</w:t>
      </w:r>
    </w:p>
    <w:p w:rsidRDefault="007D283A" w:rsidP="007D283A" w:rsidR="007D283A">
      <w:pPr>
        <w:ind w:firstLine="708" w:left="4956"/>
        <w:jc w:val="both"/>
        <w:rPr>
          <w:szCs w:val="24"/>
        </w:rPr>
      </w:pPr>
    </w:p>
    <w:p w:rsidRDefault="007D283A" w:rsidP="0037181F" w:rsidR="007D283A">
      <w:pPr>
        <w:ind w:firstLine="720" w:left="3600"/>
        <w:jc w:val="both"/>
        <w:rPr>
          <w:szCs w:val="24"/>
        </w:rPr>
      </w:pPr>
      <w:r>
        <w:rPr>
          <w:szCs w:val="24"/>
        </w:rPr>
        <w:t>Za točnost otpravka – ovlašteni službenik:</w:t>
      </w:r>
    </w:p>
    <w:p w:rsidRDefault="007D283A" w:rsidP="007D283A" w:rsidR="007D283A"/>
    <w:p w:rsidRDefault="007D283A" w:rsidP="007D283A" w:rsidR="007D283A">
      <w:pPr>
        <w:ind w:firstLine="4820" w:left="220"/>
        <w:jc w:val="both"/>
        <w:rPr>
          <w:szCs w:val="24"/>
          <w:lang w:val="hr-HR"/>
        </w:rPr>
      </w:pPr>
    </w:p>
    <w:p w:rsidRDefault="007D283A" w:rsidP="007D283A" w:rsidR="007D283A">
      <w:pPr>
        <w:ind w:firstLine="4820" w:left="220"/>
        <w:jc w:val="both"/>
        <w:rPr>
          <w:szCs w:val="24"/>
          <w:lang w:val="hr-HR"/>
        </w:rPr>
      </w:pPr>
    </w:p>
    <w:p w:rsidRDefault="007D283A" w:rsidP="007D283A" w:rsidR="007D283A">
      <w:pPr>
        <w:ind w:firstLine="4820" w:left="220"/>
        <w:jc w:val="both"/>
        <w:rPr>
          <w:szCs w:val="24"/>
          <w:lang w:val="hr-HR"/>
        </w:rPr>
      </w:pPr>
    </w:p>
    <w:p w:rsidRDefault="007D283A" w:rsidP="007D283A" w:rsidR="007D283A">
      <w:pPr>
        <w:jc w:val="both"/>
        <w:rPr>
          <w:szCs w:val="24"/>
          <w:lang w:val="hr-HR"/>
        </w:rPr>
      </w:pPr>
    </w:p>
    <w:p w:rsidRDefault="007D283A" w:rsidP="007D283A" w:rsidR="007D283A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</w:t>
      </w:r>
    </w:p>
    <w:p w:rsidRDefault="007D283A" w:rsidP="007D283A" w:rsidR="007D283A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Protiv ovoga rješenja stečajni upravitelj, dužnik i svaki stečajni vjerovnik imaju pravo žalbe u roku od 8 dana od primitka ili objave na oglasnoj ploči ovog suda Visokom trgovačkom sudu RH u Zagrebu. Žalba se podnosi putem ovog suda u četiri (4) primjerka.</w:t>
      </w:r>
    </w:p>
    <w:p w:rsidRDefault="007D283A" w:rsidP="007D283A" w:rsidR="007D283A">
      <w:pPr>
        <w:jc w:val="both"/>
        <w:rPr>
          <w:szCs w:val="24"/>
          <w:lang w:val="hr-HR"/>
        </w:rPr>
      </w:pPr>
    </w:p>
    <w:p w:rsidRDefault="007D283A" w:rsidP="007D283A" w:rsidR="007D283A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DNA:</w:t>
      </w:r>
    </w:p>
    <w:p w:rsidRDefault="007D283A" w:rsidP="007D283A" w:rsidR="007D283A">
      <w:pPr>
        <w:jc w:val="both"/>
        <w:rPr>
          <w:szCs w:val="24"/>
          <w:lang w:val="hr-HR"/>
        </w:rPr>
      </w:pPr>
    </w:p>
    <w:p w:rsidRDefault="007D283A" w:rsidP="007D283A" w:rsidR="007D283A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-stečajni upravitelj Nenad Homar iz Koprivnice, Dravska 1</w:t>
      </w:r>
    </w:p>
    <w:p w:rsidRDefault="007D283A" w:rsidP="007D283A" w:rsidR="007D283A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-E-oglasna ploča suda</w:t>
      </w:r>
    </w:p>
    <w:p w:rsidRDefault="00735103" w:rsidR="00735103">
      <w:pPr>
        <w:ind w:firstLine="4820"/>
        <w:jc w:val="both"/>
        <w:rPr>
          <w:szCs w:val="24"/>
          <w:lang w:val="hr-HR"/>
        </w:rPr>
      </w:pPr>
    </w:p>
    <w:p w:rsidRDefault="007D283A" w:rsidR="007D283A">
      <w:pPr>
        <w:ind w:firstLine="4820"/>
        <w:jc w:val="both"/>
        <w:rPr>
          <w:szCs w:val="24"/>
          <w:lang w:val="hr-HR"/>
        </w:rPr>
      </w:pPr>
    </w:p>
    <w:p w:rsidRDefault="007D283A" w:rsidR="007D283A">
      <w:pPr>
        <w:ind w:firstLine="4820"/>
        <w:jc w:val="both"/>
        <w:rPr>
          <w:szCs w:val="24"/>
          <w:lang w:val="hr-HR"/>
        </w:rPr>
      </w:pPr>
    </w:p>
    <w:p w:rsidRDefault="00735103" w:rsidR="00735103" w:rsidRPr="007D283A">
      <w:pPr>
        <w:jc w:val="both"/>
        <w:rPr>
          <w:szCs w:val="24"/>
        </w:rPr>
      </w:pPr>
    </w:p>
    <w:sectPr w:rsidSect="0037181F" w:rsidR="00735103" w:rsidRPr="007D283A">
      <w:headerReference w:type="default" r:id="rId10"/>
      <w:headerReference w:type="first" r:id="rId11"/>
      <w:pgSz w:h="16838" w:w="11906"/>
      <w:pgMar w:gutter="0" w:footer="720" w:header="720" w:left="1418" w:bottom="1418" w:right="1418" w:top="1418"/>
      <w:cols w:space="720"/>
      <w:titlePg/>
      <w:docGrid w:charSpace="32768" w:linePitch="60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304" w:rsidR="00E12304">
      <w:r>
        <w:separator/>
      </w:r>
    </w:p>
  </w:endnote>
  <w:endnote w:id="0" w:type="continuationSeparator">
    <w:p w:rsidRDefault="00E12304" w:rsidR="00E123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304" w:rsidR="00E12304">
      <w:r>
        <w:separator/>
      </w:r>
    </w:p>
  </w:footnote>
  <w:footnote w:id="0" w:type="continuationSeparator">
    <w:p w:rsidRDefault="00E12304" w:rsidR="00E123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181F" w:rsidR="0037181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C5E20" w:rsidRPr="005C5E20">
      <w:rPr>
        <w:noProof/>
        <w:lang w:val="hr-HR"/>
      </w:rPr>
      <w:t>2</w:t>
    </w:r>
    <w:r>
      <w:fldChar w:fldCharType="end"/>
    </w:r>
  </w:p>
  <w:p w:rsidRDefault="0037181F" w:rsidP="0037181F" w:rsidR="0037181F">
    <w:pPr>
      <w:ind w:left="5760"/>
      <w:rPr>
        <w:lang w:val="hr-HR"/>
      </w:rPr>
    </w:pPr>
    <w:r>
      <w:rPr>
        <w:lang w:val="hr-HR"/>
      </w:rPr>
      <w:t>Poslovni broj: 5 St-318/12-85</w:t>
    </w:r>
  </w:p>
  <w:p w:rsidRDefault="0037181F" w:rsidP="0037181F" w:rsidR="0037181F" w:rsidRPr="0037181F">
    <w:pPr>
      <w:ind w:left="5760"/>
      <w:rPr>
        <w:lang w:val="hr-HR"/>
      </w:rPr>
    </w:pPr>
  </w:p>
  <w:p w:rsidRDefault="00735103" w:rsidR="00735103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181F" w:rsidP="0037181F" w:rsidR="00735103" w:rsidRPr="0037181F">
    <w:pPr>
      <w:ind w:left="5760"/>
      <w:rPr>
        <w:lang w:val="hr-HR"/>
      </w:rPr>
    </w:pPr>
    <w:r>
      <w:rPr>
        <w:lang w:val="hr-HR"/>
      </w:rPr>
      <w:t>Poslovni broj: 5 St-318/12-85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991" w:val="num"/>
        </w:tabs>
        <w:ind w:hanging="1140" w:left="1991"/>
      </w:pPr>
      <w:rPr>
        <w:rFonts w:cs="Arial" w:hAnsi="Arial" w:ascii="Arial" w:hint="default"/>
        <w:sz w:val="20"/>
        <w:lang w:val="hr-HR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14577836"/>
    <w:multiLevelType w:val="hybridMultilevel"/>
    <w:tmpl w:val="C4A21B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3DCC"/>
    <w:rsid w:val="000C3DCC"/>
    <w:rsid w:val="000E6F8F"/>
    <w:rsid w:val="001567E0"/>
    <w:rsid w:val="0027242B"/>
    <w:rsid w:val="0037181F"/>
    <w:rsid w:val="00413B76"/>
    <w:rsid w:val="005662E5"/>
    <w:rsid w:val="005C5E20"/>
    <w:rsid w:val="0060208C"/>
    <w:rsid w:val="006935A5"/>
    <w:rsid w:val="00735103"/>
    <w:rsid w:val="007D283A"/>
    <w:rsid w:val="00B16EDA"/>
    <w:rsid w:val="00E12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  <w:overflowPunct w:val="false"/>
      <w:autoSpaceDE w:val="false"/>
      <w:textAlignment w:val="baseline"/>
    </w:pPr>
    <w:rPr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  <w:rPr>
      <w:rFonts w:cs="Arial" w:hAnsi="Arial" w:ascii="Arial" w:hint="default"/>
      <w:sz w:val="20"/>
      <w:lang w:val="hr-HR"/>
    </w:rPr>
  </w:style>
  <w:style w:customStyle="true" w:styleId="WW8Num1z1" w:type="character">
    <w:name w:val="WW8Num1z1"/>
  </w:style>
  <w:style w:customStyle="true" w:styleId="WW8Num1z2" w:type="character">
    <w:name w:val="WW8Num1z2"/>
  </w:style>
  <w:style w:customStyle="true" w:styleId="WW8Num1z3" w:type="character">
    <w:name w:val="WW8Num1z3"/>
  </w:style>
  <w:style w:customStyle="true" w:styleId="WW8Num1z4" w:type="character">
    <w:name w:val="WW8Num1z4"/>
  </w:style>
  <w:style w:customStyle="true" w:styleId="WW8Num1z5" w:type="character">
    <w:name w:val="WW8Num1z5"/>
  </w:style>
  <w:style w:customStyle="true" w:styleId="WW8Num1z6" w:type="character">
    <w:name w:val="WW8Num1z6"/>
  </w:style>
  <w:style w:customStyle="true" w:styleId="WW8Num1z7" w:type="character">
    <w:name w:val="WW8Num1z7"/>
  </w:style>
  <w:style w:customStyle="true" w:styleId="WW8Num1z8" w:type="character">
    <w:name w:val="WW8Num1z8"/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Lucida Sans"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Cs w:val="24"/>
    </w:rPr>
  </w:style>
  <w:style w:customStyle="true" w:styleId="Index" w:type="paragraph">
    <w:name w:val="Index"/>
    <w:basedOn w:val="Normal"/>
    <w:pPr>
      <w:suppressLineNumbers/>
    </w:pPr>
    <w:rPr>
      <w:rFonts w:cs="Lucida Sans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customStyle="true" w:styleId="Framecontents" w:type="paragraph">
    <w:name w:val="Frame contents"/>
    <w:basedOn w:val="Tijeloteksta"/>
  </w:style>
  <w:style w:customStyle="true" w:styleId="ZaglavljeChar" w:type="character">
    <w:name w:val="Zaglavlje Char"/>
    <w:link w:val="Zaglavlje"/>
    <w:uiPriority w:val="99"/>
    <w:rsid w:val="0037181F"/>
    <w:rPr>
      <w:sz w:val="24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5C5E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5E2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C5E20"/>
    <w:rPr>
      <w:noProof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C5E2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C5E2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  <w:overflowPunct w:val="0"/>
      <w:autoSpaceDE w:val="0"/>
      <w:textAlignment w:val="baseline"/>
    </w:pPr>
    <w:rPr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  <w:rPr>
      <w:rFonts w:ascii="Arial" w:cs="Arial" w:hAnsi="Arial" w:hint="default"/>
      <w:sz w:val="20"/>
      <w:lang w:val="hr-HR"/>
    </w:rPr>
  </w:style>
  <w:style w:customStyle="1" w:styleId="WW8Num1z1" w:type="character">
    <w:name w:val="WW8Num1z1"/>
  </w:style>
  <w:style w:customStyle="1" w:styleId="WW8Num1z2" w:type="character">
    <w:name w:val="WW8Num1z2"/>
  </w:style>
  <w:style w:customStyle="1" w:styleId="WW8Num1z3" w:type="character">
    <w:name w:val="WW8Num1z3"/>
  </w:style>
  <w:style w:customStyle="1" w:styleId="WW8Num1z4" w:type="character">
    <w:name w:val="WW8Num1z4"/>
  </w:style>
  <w:style w:customStyle="1" w:styleId="WW8Num1z5" w:type="character">
    <w:name w:val="WW8Num1z5"/>
  </w:style>
  <w:style w:customStyle="1" w:styleId="WW8Num1z6" w:type="character">
    <w:name w:val="WW8Num1z6"/>
  </w:style>
  <w:style w:customStyle="1" w:styleId="WW8Num1z7" w:type="character">
    <w:name w:val="WW8Num1z7"/>
  </w:style>
  <w:style w:customStyle="1" w:styleId="WW8Num1z8" w:type="character">
    <w:name w:val="WW8Num1z8"/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Lucida Sans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Cs w:val="24"/>
    </w:rPr>
  </w:style>
  <w:style w:customStyle="1" w:styleId="Index" w:type="paragraph">
    <w:name w:val="Index"/>
    <w:basedOn w:val="Normal"/>
    <w:pPr>
      <w:suppressLineNumbers/>
    </w:pPr>
    <w:rPr>
      <w:rFonts w:cs="Lucida Sans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customStyle="1" w:styleId="Framecontents" w:type="paragraph">
    <w:name w:val="Frame contents"/>
    <w:basedOn w:val="Tijeloteksta"/>
  </w:style>
  <w:style w:customStyle="1" w:styleId="ZaglavljeChar" w:type="character">
    <w:name w:val="Zaglavlje Char"/>
    <w:link w:val="Zaglavlje"/>
    <w:uiPriority w:val="99"/>
    <w:rsid w:val="0037181F"/>
    <w:rPr>
      <w:sz w:val="24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5C5E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5E2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C5E20"/>
    <w:rPr>
      <w:noProof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C5E2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C5E2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2012.</izvorni_sadrzaj>
    <derivirana_varijabla naziv="DomainObject.Predmet.DatumOsnivanja_1">6.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St-318/2012</izvorni_sadrzaj>
    <derivirana_varijabla naziv="DomainObject.Predmet.OznakaBroj_1">St-318/2012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KREŠIMIR PROJEKT društvo s ograničenom odgovornošću za projektiranje u građevinarstvu</izvorni_sadrzaj>
    <derivirana_varijabla naziv="DomainObject.Predmet.ProtustrankaFormated_1">  KREŠIMIR PROJEKT društvo s ograničenom odgovornošću za projektiranje u građevinarstvu</derivirana_varijabla>
  </DomainObject.Predmet.ProtustrankaFormated>
  <DomainObject.Predmet.ProtustrankaFormatedOIB>
    <izvorni_sadrzaj>  KREŠIMIR PROJEKT društvo s ograničenom odgovornošću za projektiranje u građevinarstvu, OIB 57689615125</izvorni_sadrzaj>
    <derivirana_varijabla naziv="DomainObject.Predmet.ProtustrankaFormatedOIB_1">  KREŠIMIR PROJEKT društvo s ograničenom odgovornošću za projektiranje u građevinarstvu, OIB 57689615125</derivirana_varijabla>
  </DomainObject.Predmet.ProtustrankaFormatedOIB>
  <DomainObject.Predmet.ProtustrankaFormatedWithAdress>
    <izvorni_sadrzaj> KREŠIMIR PROJEKT društvo s ograničenom odgovornošću za projektiranje u građevinarstvu, Janka Draškovića 2, Varaždin</izvorni_sadrzaj>
    <derivirana_varijabla naziv="DomainObject.Predmet.ProtustrankaFormatedWithAdress_1"> KREŠIMIR PROJEKT društvo s ograničenom odgovornošću za projektiranje u građevinarstvu, Janka Draškovića 2, Varaždin</derivirana_varijabla>
  </DomainObject.Predmet.ProtustrankaFormatedWithAdress>
  <DomainObject.Predmet.ProtustrankaFormatedWithAdressOIB>
    <izvorni_sadrzaj> KREŠIMIR PROJEKT društvo s ograničenom odgovornošću za projektiranje u građevinarstvu, OIB 57689615125, Janka Draškovića 2, Varaždin</izvorni_sadrzaj>
    <derivirana_varijabla naziv="DomainObject.Predmet.ProtustrankaFormatedWithAdressOIB_1"> KREŠIMIR PROJEKT društvo s ograničenom odgovornošću za projektiranje u građevinarstvu, OIB 57689615125, Janka Draškovića 2, Varaždin</derivirana_varijabla>
  </DomainObject.Predmet.ProtustrankaFormatedWithAdressOIB>
  <DomainObject.Predmet.ProtustrankaWithAdress>
    <izvorni_sadrzaj>KREŠIMIR PROJEKT društvo s ograničenom odgovornošću za projektiranje u građevinarstvu Janka Draškovića 2, Varaždin</izvorni_sadrzaj>
    <derivirana_varijabla naziv="DomainObject.Predmet.ProtustrankaWithAdress_1">KREŠIMIR PROJEKT društvo s ograničenom odgovornošću za projektiranje u građevinarstvu Janka Draškovića 2, Varaždin</derivirana_varijabla>
  </DomainObject.Predmet.ProtustrankaWithAdress>
  <DomainObject.Predmet.ProtustrankaWithAdressOIB>
    <izvorni_sadrzaj>KREŠIMIR PROJEKT društvo s ograničenom odgovornošću za projektiranje u građevinarstvu, OIB 57689615125, Janka Draškovića 2, Varaždin</izvorni_sadrzaj>
    <derivirana_varijabla naziv="DomainObject.Predmet.ProtustrankaWithAdressOIB_1">KREŠIMIR PROJEKT društvo s ograničenom odgovornošću za projektiranje u građevinarstvu, OIB 57689615125, Janka Draškovića 2, Varaždin</derivirana_varijabla>
  </DomainObject.Predmet.ProtustrankaWithAdressOIB>
  <DomainObject.Predmet.ProtustrankaNazivFormated>
    <izvorni_sadrzaj>KREŠIMIR PROJEKT društvo s ograničenom odgovornošću za projektiranje u građevinarstvu</izvorni_sadrzaj>
    <derivirana_varijabla naziv="DomainObject.Predmet.ProtustrankaNazivFormated_1">KREŠIMIR PROJEKT društvo s ograničenom odgovornošću za projektiranje u građevinarstvu</derivirana_varijabla>
  </DomainObject.Predmet.ProtustrankaNazivFormated>
  <DomainObject.Predmet.ProtustrankaNazivFormatedOIB>
    <izvorni_sadrzaj>KREŠIMIR PROJEKT društvo s ograničenom odgovornošću za projektiranje u građevinarstvu, OIB 57689615125</izvorni_sadrzaj>
    <derivirana_varijabla naziv="DomainObject.Predmet.ProtustrankaNazivFormatedOIB_1">KREŠIMIR PROJEKT društvo s ograničenom odgovornošću za projektiranje u građevinarstvu, OIB 57689615125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DARKO HLEBEC; MLADEN PRANJIĆ; BLAŽENKA ŠPOLJARIĆ</izvorni_sadrzaj>
    <derivirana_varijabla naziv="DomainObject.Predmet.StrankaFormated_1">  DARKO HLEBEC; MLADEN PRANJIĆ; BLAŽENKA ŠPOLJARIĆ</derivirana_varijabla>
  </DomainObject.Predmet.StrankaFormated>
  <DomainObject.Predmet.StrankaFormatedOIB>
    <izvorni_sadrzaj>  DARKO HLEBEC; MLADEN PRANJIĆ; BLAŽENKA ŠPOLJARIĆ</izvorni_sadrzaj>
    <derivirana_varijabla naziv="DomainObject.Predmet.StrankaFormatedOIB_1">  DARKO HLEBEC; MLADEN PRANJIĆ; BLAŽENKA ŠPOLJARIĆ</derivirana_varijabla>
  </DomainObject.Predmet.StrankaFormatedOIB>
  <DomainObject.Predmet.StrankaFormatedWithAdress>
    <izvorni_sadrzaj> DARKO HLEBEC; MLADEN PRANJIĆ; BLAŽENKA ŠPOLJARIĆ</izvorni_sadrzaj>
    <derivirana_varijabla naziv="DomainObject.Predmet.StrankaFormatedWithAdress_1"> DARKO HLEBEC; MLADEN PRANJIĆ; BLAŽENKA ŠPOLJARIĆ</derivirana_varijabla>
  </DomainObject.Predmet.StrankaFormatedWithAdress>
  <DomainObject.Predmet.StrankaFormatedWithAdressOIB>
    <izvorni_sadrzaj> DARKO HLEBEC; MLADEN PRANJIĆ; BLAŽENKA ŠPOLJARIĆ</izvorni_sadrzaj>
    <derivirana_varijabla naziv="DomainObject.Predmet.StrankaFormatedWithAdressOIB_1"> DARKO HLEBEC; MLADEN PRANJIĆ; BLAŽENKA ŠPOLJARIĆ</derivirana_varijabla>
  </DomainObject.Predmet.StrankaFormatedWithAdressOIB>
  <DomainObject.Predmet.StrankaWithAdress>
    <izvorni_sadrzaj>DARKO HLEBEC ,MLADEN PRANJIĆ ,BLAŽENKA ŠPOLJARIĆ </izvorni_sadrzaj>
    <derivirana_varijabla naziv="DomainObject.Predmet.StrankaWithAdress_1">DARKO HLEBEC ,MLADEN PRANJIĆ ,BLAŽENKA ŠPOLJARIĆ </derivirana_varijabla>
  </DomainObject.Predmet.StrankaWithAdress>
  <DomainObject.Predmet.StrankaWithAdressOIB>
    <izvorni_sadrzaj>DARKO HLEBEC,MLADEN PRANJIĆ,BLAŽENKA ŠPOLJARIĆ</izvorni_sadrzaj>
    <derivirana_varijabla naziv="DomainObject.Predmet.StrankaWithAdressOIB_1">DARKO HLEBEC,MLADEN PRANJIĆ,BLAŽENKA ŠPOLJARIĆ</derivirana_varijabla>
  </DomainObject.Predmet.StrankaWithAdressOIB>
  <DomainObject.Predmet.StrankaNazivFormated>
    <izvorni_sadrzaj>DARKO HLEBEC,MLADEN PRANJIĆ,BLAŽENKA ŠPOLJARIĆ</izvorni_sadrzaj>
    <derivirana_varijabla naziv="DomainObject.Predmet.StrankaNazivFormated_1">DARKO HLEBEC,MLADEN PRANJIĆ,BLAŽENKA ŠPOLJARIĆ</derivirana_varijabla>
  </DomainObject.Predmet.StrankaNazivFormated>
  <DomainObject.Predmet.StrankaNazivFormatedOIB>
    <izvorni_sadrzaj>DARKO HLEBEC,MLADEN PRANJIĆ,BLAŽENKA ŠPOLJARIĆ</izvorni_sadrzaj>
    <derivirana_varijabla naziv="DomainObject.Predmet.StrankaNazivFormatedOIB_1">DARKO HLEBEC,MLADEN PRANJIĆ,BLAŽENKA ŠPOLJARIĆ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DARKO HLEBEC</item>
      <item>MLADEN PRANJIĆ</item>
      <item>BLAŽENKA ŠPOLJARIĆ</item>
    </izvorni_sadrzaj>
    <derivirana_varijabla naziv="DomainObject.Predmet.StrankaListFormated_1">
      <item>DARKO HLEBEC</item>
      <item>MLADEN PRANJIĆ</item>
      <item>BLAŽENKA ŠPOLJARIĆ</item>
    </derivirana_varijabla>
  </DomainObject.Predmet.StrankaListFormated>
  <DomainObject.Predmet.StrankaListFormatedOIB>
    <izvorni_sadrzaj>
      <item>DARKO HLEBEC</item>
      <item>MLADEN PRANJIĆ</item>
      <item>BLAŽENKA ŠPOLJARIĆ</item>
    </izvorni_sadrzaj>
    <derivirana_varijabla naziv="DomainObject.Predmet.StrankaListFormatedOIB_1">
      <item>DARKO HLEBEC</item>
      <item>MLADEN PRANJIĆ</item>
      <item>BLAŽENKA ŠPOLJARIĆ</item>
    </derivirana_varijabla>
  </DomainObject.Predmet.StrankaListFormatedOIB>
  <DomainObject.Predmet.StrankaListFormatedWithAdress>
    <izvorni_sadrzaj>
      <item>DARKO HLEBEC</item>
      <item>MLADEN PRANJIĆ</item>
      <item>BLAŽENKA ŠPOLJARIĆ</item>
    </izvorni_sadrzaj>
    <derivirana_varijabla naziv="DomainObject.Predmet.StrankaListFormatedWithAdress_1">
      <item>DARKO HLEBEC</item>
      <item>MLADEN PRANJIĆ</item>
      <item>BLAŽENKA ŠPOLJARIĆ</item>
    </derivirana_varijabla>
  </DomainObject.Predmet.StrankaListFormatedWithAdress>
  <DomainObject.Predmet.StrankaListFormatedWithAdressOIB>
    <izvorni_sadrzaj>
      <item>DARKO HLEBEC</item>
      <item>MLADEN PRANJIĆ</item>
      <item>BLAŽENKA ŠPOLJARIĆ</item>
    </izvorni_sadrzaj>
    <derivirana_varijabla naziv="DomainObject.Predmet.StrankaListFormatedWithAdressOIB_1">
      <item>DARKO HLEBEC</item>
      <item>MLADEN PRANJIĆ</item>
      <item>BLAŽENKA ŠPOLJARIĆ</item>
    </derivirana_varijabla>
  </DomainObject.Predmet.StrankaListFormatedWithAdressOIB>
  <DomainObject.Predmet.StrankaListNazivFormated>
    <izvorni_sadrzaj>
      <item>DARKO HLEBEC</item>
      <item>MLADEN PRANJIĆ</item>
      <item>BLAŽENKA ŠPOLJARIĆ</item>
    </izvorni_sadrzaj>
    <derivirana_varijabla naziv="DomainObject.Predmet.StrankaListNazivFormated_1">
      <item>DARKO HLEBEC</item>
      <item>MLADEN PRANJIĆ</item>
      <item>BLAŽENKA ŠPOLJARIĆ</item>
    </derivirana_varijabla>
  </DomainObject.Predmet.StrankaListNazivFormated>
  <DomainObject.Predmet.StrankaListNazivFormatedOIB>
    <izvorni_sadrzaj>
      <item>DARKO HLEBEC</item>
      <item>MLADEN PRANJIĆ</item>
      <item>BLAŽENKA ŠPOLJARIĆ</item>
    </izvorni_sadrzaj>
    <derivirana_varijabla naziv="DomainObject.Predmet.StrankaListNazivFormatedOIB_1">
      <item>DARKO HLEBEC</item>
      <item>MLADEN PRANJIĆ</item>
      <item>BLAŽENKA ŠPOLJARIĆ</item>
    </derivirana_varijabla>
  </DomainObject.Predmet.StrankaListNazivFormatedOIB>
  <DomainObject.Predmet.ProtuStrankaListFormated>
    <izvorni_sadrzaj>
      <item>KREŠIMIR PROJEKT društvo s ograničenom odgovornošću za projektiranje u građevinarstvu</item>
    </izvorni_sadrzaj>
    <derivirana_varijabla naziv="DomainObject.Predmet.ProtuStrankaListFormated_1">
      <item>KREŠIMIR PROJEKT društvo s ograničenom odgovornošću za projektiranje u građevinarstvu</item>
    </derivirana_varijabla>
  </DomainObject.Predmet.ProtuStrankaListFormated>
  <DomainObject.Predmet.ProtuStrankaListFormatedOIB>
    <izvorni_sadrzaj>
      <item>KREŠIMIR PROJEKT društvo s ograničenom odgovornošću za projektiranje u građevinarstvu, OIB 57689615125</item>
    </izvorni_sadrzaj>
    <derivirana_varijabla naziv="DomainObject.Predmet.ProtuStrankaListFormatedOIB_1">
      <item>KREŠIMIR PROJEKT društvo s ograničenom odgovornošću za projektiranje u građevinarstvu, OIB 57689615125</item>
    </derivirana_varijabla>
  </DomainObject.Predmet.ProtuStrankaListFormatedOIB>
  <DomainObject.Predmet.ProtuStrankaListFormatedWithAdress>
    <izvorni_sadrzaj>
      <item>KREŠIMIR PROJEKT društvo s ograničenom odgovornošću za projektiranje u građevinarstvu, Janka Draškovića 2, Varaždin</item>
    </izvorni_sadrzaj>
    <derivirana_varijabla naziv="DomainObject.Predmet.ProtuStrankaListFormatedWithAdress_1">
      <item>KREŠIMIR PROJEKT društvo s ograničenom odgovornošću za projektiranje u građevinarstvu, Janka Draškovića 2, Varaždin</item>
    </derivirana_varijabla>
  </DomainObject.Predmet.ProtuStrankaListFormatedWithAdress>
  <DomainObject.Predmet.ProtuStrankaListFormatedWithAdressOIB>
    <izvorni_sadrzaj>
      <item>KREŠIMIR PROJEKT društvo s ograničenom odgovornošću za projektiranje u građevinarstvu, OIB 57689615125, Janka Draškovića 2, Varaždin</item>
    </izvorni_sadrzaj>
    <derivirana_varijabla naziv="DomainObject.Predmet.ProtuStrankaListFormatedWithAdressOIB_1">
      <item>KREŠIMIR PROJEKT društvo s ograničenom odgovornošću za projektiranje u građevinarstvu, OIB 57689615125, Janka Draškovića 2, Varaždin</item>
    </derivirana_varijabla>
  </DomainObject.Predmet.ProtuStrankaListFormatedWithAdressOIB>
  <DomainObject.Predmet.ProtuStrankaListNazivFormated>
    <izvorni_sadrzaj>
      <item>KREŠIMIR PROJEKT društvo s ograničenom odgovornošću za projektiranje u građevinarstvu</item>
    </izvorni_sadrzaj>
    <derivirana_varijabla naziv="DomainObject.Predmet.ProtuStrankaListNazivFormated_1">
      <item>KREŠIMIR PROJEKT društvo s ograničenom odgovornošću za projektiranje u građevinarstvu</item>
    </derivirana_varijabla>
  </DomainObject.Predmet.ProtuStrankaListNazivFormated>
  <DomainObject.Predmet.ProtuStrankaListNazivFormatedOIB>
    <izvorni_sadrzaj>
      <item>KREŠIMIR PROJEKT društvo s ograničenom odgovornošću za projektiranje u građevinarstvu, OIB 57689615125</item>
    </izvorni_sadrzaj>
    <derivirana_varijabla naziv="DomainObject.Predmet.ProtuStrankaListNazivFormatedOIB_1">
      <item>KREŠIMIR PROJEKT društvo s ograničenom odgovornošću za projektiranje u građevinarstvu, OIB 57689615125</item>
    </derivirana_varijabla>
  </DomainObject.Predmet.ProtuStrankaListNazivFormatedOIB>
  <DomainObject.Predmet.OstaliListFormated>
    <izvorni_sadrzaj>
      <item>NENAD HOMAR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</item>
      <item>Općinski sud u Varaždinu</item>
      <item>ZOU Ljiljana Jedvaj Peterlin i Ivan Mesić</item>
      <item>PODRAVSKA BANKA dioničko društvo</item>
    </izvorni_sadrzaj>
    <derivirana_varijabla naziv="DomainObject.Predmet.OstaliListFormated_1">
      <item>NENAD HOMAR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</item>
      <item>Općinski sud u Varaždinu</item>
      <item>ZOU Ljiljana Jedvaj Peterlin i Ivan Mesić</item>
      <item>PODRAVSKA BANKA dioničko društvo</item>
    </derivirana_varijabla>
  </DomainObject.Predmet.OstaliListFormated>
  <DomainObject.Predmet.OstaliListFormatedOIB>
    <izvorni_sadrzaj>
      <item>NENAD HOMAR, OIB 11719729882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fondovima, OIB 93497646859</item>
      <item>Općinski sud u Varaždinu</item>
      <item>ZOU Ljiljana Jedvaj Peterlin i Ivan Mesić</item>
      <item>PODRAVSKA BANKA dioničko društvo, OIB 97326283154</item>
    </izvorni_sadrzaj>
    <derivirana_varijabla naziv="DomainObject.Predmet.OstaliListFormatedOIB_1">
      <item>NENAD HOMAR, OIB 11719729882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fondovima, OIB 93497646859</item>
      <item>Općinski sud u Varaždinu</item>
      <item>ZOU Ljiljana Jedvaj Peterlin i Ivan Mesić</item>
      <item>PODRAVSKA BANKA dioničko društvo, OIB 97326283154</item>
    </derivirana_varijabla>
  </DomainObject.Predmet.OstaliListFormatedOIB>
  <DomainObject.Predmet.OstaliListFormatedWithAdress>
    <izvorni_sadrzaj>
      <item>NENAD HOMAR</item>
      <item>OD Porobija i Špoljarić / Marko Benčić</item>
      <item>ŽUPANIJSKO DRŽAVNO ODVJETNIŠTVO, Građ.-upr. odjel, B. Radić 2, 42000 Varaždin</item>
      <item>OD JELIĆ,ČAVLINA,ZRINŠĆAK I HARAMIJA, 10000 Zagreb</item>
      <item>HYPO ALPE-ADRIA-INVEST dioničko društvo za upravljanje fondovima, Slavonska avenija 6, 10000 Zagreb</item>
      <item>Općinski sud u Varaždinu</item>
      <item>ZOU Ljiljana Jedvaj Peterlin i Ivan Mesić, Hrvatske državnosti 11a, 48000 Koprivnica</item>
      <item>PODRAVSKA BANKA dioničko društvo, Opatička 3, 48000 Koprivnica</item>
    </izvorni_sadrzaj>
    <derivirana_varijabla naziv="DomainObject.Predmet.OstaliListFormatedWithAdress_1">
      <item>NENAD HOMAR</item>
      <item>OD Porobija i Špoljarić / Marko Benčić</item>
      <item>ŽUPANIJSKO DRŽAVNO ODVJETNIŠTVO, Građ.-upr. odjel, B. Radić 2, 42000 Varaždin</item>
      <item>OD JELIĆ,ČAVLINA,ZRINŠĆAK I HARAMIJA, 10000 Zagreb</item>
      <item>HYPO ALPE-ADRIA-INVEST dioničko društvo za upravljanje fondovima, Slavonska avenija 6, 10000 Zagreb</item>
      <item>Općinski sud u Varaždinu</item>
      <item>ZOU Ljiljana Jedvaj Peterlin i Ivan Mesić, Hrvatske državnosti 11a, 48000 Koprivnica</item>
      <item>PODRAVSKA BANKA dioničko društvo, Opatička 3, 48000 Koprivnica</item>
    </derivirana_varijabla>
  </DomainObject.Predmet.OstaliListFormatedWithAdress>
  <DomainObject.Predmet.OstaliListFormatedWithAdressOIB>
    <izvorni_sadrzaj>
      <item>NENAD HOMAR, OIB 11719729882</item>
      <item>OD Porobija i Špoljarić / Marko Benčić</item>
      <item>ŽUPANIJSKO DRŽAVNO ODVJETNIŠTVO, Građ.-upr. odjel, B. Radić 2, 42000 Varaždin</item>
      <item>OD JELIĆ,ČAVLINA,ZRINŠĆAK I HARAMIJA, 10000 Zagreb</item>
      <item>HYPO ALPE-ADRIA-INVEST dioničko društvo za upravljanje fondovima, OIB 93497646859, Slavonska avenija 6, 10000 Zagreb</item>
      <item>Općinski sud u Varaždinu</item>
      <item>ZOU Ljiljana Jedvaj Peterlin i Ivan Mesić, Hrvatske državnosti 11a, 48000 Koprivnica</item>
      <item>PODRAVSKA BANKA dioničko društvo, OIB 97326283154, Opatička 3, 48000 Koprivnica</item>
    </izvorni_sadrzaj>
    <derivirana_varijabla naziv="DomainObject.Predmet.OstaliListFormatedWithAdressOIB_1">
      <item>NENAD HOMAR, OIB 11719729882</item>
      <item>OD Porobija i Špoljarić / Marko Benčić</item>
      <item>ŽUPANIJSKO DRŽAVNO ODVJETNIŠTVO, Građ.-upr. odjel, B. Radić 2, 42000 Varaždin</item>
      <item>OD JELIĆ,ČAVLINA,ZRINŠĆAK I HARAMIJA, 10000 Zagreb</item>
      <item>HYPO ALPE-ADRIA-INVEST dioničko društvo za upravljanje fondovima, OIB 93497646859, Slavonska avenija 6, 10000 Zagreb</item>
      <item>Općinski sud u Varaždinu</item>
      <item>ZOU Ljiljana Jedvaj Peterlin i Ivan Mesić, Hrvatske državnosti 11a, 48000 Koprivnica</item>
      <item>PODRAVSKA BANKA dioničko društvo, OIB 97326283154, Opatička 3, 48000 Koprivnica</item>
    </derivirana_varijabla>
  </DomainObject.Predmet.OstaliListFormatedWithAdressOIB>
  <DomainObject.Predmet.OstaliListNazivFormated>
    <izvorni_sadrzaj>
      <item>NENAD HOMAR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</item>
      <item>Općinski sud u Varaždinu</item>
      <item>ZOU Ljiljana Jedvaj Peterlin i Ivan Mesić</item>
      <item>PODRAVSKA BANKA dioničko društvo</item>
    </izvorni_sadrzaj>
    <derivirana_varijabla naziv="DomainObject.Predmet.OstaliListNazivFormated_1">
      <item>NENAD HOMAR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</item>
      <item>Općinski sud u Varaždinu</item>
      <item>ZOU Ljiljana Jedvaj Peterlin i Ivan Mesić</item>
      <item>PODRAVSKA BANKA dioničko društvo</item>
    </derivirana_varijabla>
  </DomainObject.Predmet.OstaliListNazivFormated>
  <DomainObject.Predmet.OstaliListNazivFormatedOIB>
    <izvorni_sadrzaj>
      <item>NENAD HOMAR, OIB 11719729882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fondovima, OIB 93497646859</item>
      <item>Općinski sud u Varaždinu</item>
      <item>ZOU Ljiljana Jedvaj Peterlin i Ivan Mesić</item>
      <item>PODRAVSKA BANKA dioničko društvo, OIB 97326283154</item>
    </izvorni_sadrzaj>
    <derivirana_varijabla naziv="DomainObject.Predmet.OstaliListNazivFormatedOIB_1">
      <item>NENAD HOMAR, OIB 11719729882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fondovima, OIB 93497646859</item>
      <item>Općinski sud u Varaždinu</item>
      <item>ZOU Ljiljana Jedvaj Peterlin i Ivan Mesić</item>
      <item>PODRAVSKA BANKA dioničko društvo, OIB 97326283154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DARKO HLEBEC i dr.</izvorni_sadrzaj>
    <derivirana_varijabla naziv="DomainObject.Predmet.StrankaIDrugi_1">DARKO HLEBEC i dr.</derivirana_varijabla>
  </DomainObject.Predmet.StrankaIDrugi>
  <DomainObject.Predmet.ProtustrankaIDrugi>
    <izvorni_sadrzaj>KREŠIMIR PROJEKT društvo s ograničenom odgovornošću za projektiranje u građevinarstvu</izvorni_sadrzaj>
    <derivirana_varijabla naziv="DomainObject.Predmet.ProtustrankaIDrugi_1">KREŠIMIR PROJEKT društvo s ograničenom odgovornošću za projektiranje u građevinarstvu</derivirana_varijabla>
  </DomainObject.Predmet.ProtustrankaIDrugi>
  <DomainObject.Predmet.StrankaIDrugiAdressOIB>
    <izvorni_sadrzaj>DARKO HLEBEC i dr.</izvorni_sadrzaj>
    <derivirana_varijabla naziv="DomainObject.Predmet.StrankaIDrugiAdressOIB_1">DARKO HLEBEC i dr.</derivirana_varijabla>
  </DomainObject.Predmet.StrankaIDrugiAdressOIB>
  <DomainObject.Predmet.ProtustrankaIDrugiAdressOIB>
    <izvorni_sadrzaj>KREŠIMIR PROJEKT društvo s ograničenom odgovornošću za projektiranje u građevinarstvu, OIB 57689615125, Janka Draškovića 2, Varaždin</izvorni_sadrzaj>
    <derivirana_varijabla naziv="DomainObject.Predmet.ProtustrankaIDrugiAdressOIB_1">KREŠIMIR PROJEKT društvo s ograničenom odgovornošću za projektiranje u građevinarstvu, OIB 57689615125, Janka Draškovića 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HLEBEC</item>
      <item>KREŠIMIR PROJEKT društvo s ograničenom odgovornošću za projektiranje u građevinarstvu</item>
      <item>MLADEN PRANJIĆ</item>
      <item>BLAŽENKA ŠPOLJARIĆ</item>
      <item>NENAD HOMAR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</item>
      <item>Općinski sud u Varaždinu</item>
      <item>ZOU Ljiljana Jedvaj Peterlin i Ivan Mesić</item>
      <item>PODRAVSKA BANKA dioničko društvo</item>
    </izvorni_sadrzaj>
    <derivirana_varijabla naziv="DomainObject.Predmet.SudioniciListNaziv_1">
      <item>DARKO HLEBEC</item>
      <item>KREŠIMIR PROJEKT društvo s ograničenom odgovornošću za projektiranje u građevinarstvu</item>
      <item>MLADEN PRANJIĆ</item>
      <item>BLAŽENKA ŠPOLJARIĆ</item>
      <item>NENAD HOMAR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</item>
      <item>Općinski sud u Varaždinu</item>
      <item>ZOU Ljiljana Jedvaj Peterlin i Ivan Mesić</item>
      <item>PODRAVSKA BANKA dioničko društvo</item>
    </derivirana_varijabla>
  </DomainObject.Predmet.SudioniciListNaziv>
  <DomainObject.Predmet.SudioniciListAdressOIB>
    <izvorni_sadrzaj>
      <item>DARKO HLEBEC</item>
      <item>KREŠIMIR PROJEKT društvo s ograničenom odgovornošću za projektiranje u građevinarstvu, OIB 57689615125, Janka Draškovića 2,Varaždin</item>
      <item>MLADEN PRANJIĆ</item>
      <item>BLAŽENKA ŠPOLJARIĆ</item>
      <item>NENAD HOMAR, OIB 11719729882</item>
      <item>OD Porobija i Špoljarić / Marko Benčić</item>
      <item>ŽUPANIJSKO DRŽAVNO ODVJETNIŠTVO, Građ.-upr. odjel, B. Radić 2,42000 Varaždin</item>
      <item>OD JELIĆ,ČAVLINA,ZRINŠĆAK I HARAMIJA, 10000 Zagreb</item>
      <item>HYPO ALPE-ADRIA-INVEST dioničko društvo za upravljanje fondovima, OIB 93497646859, Slavonska avenija 6,10000 Zagreb</item>
      <item>Općinski sud u Varaždinu</item>
      <item>ZOU Ljiljana Jedvaj Peterlin i Ivan Mesić, Hrvatske državnosti 11a,48000 Koprivnica</item>
      <item>PODRAVSKA BANKA dioničko društvo, OIB 97326283154, Opatička 3,48000 Koprivnica</item>
    </izvorni_sadrzaj>
    <derivirana_varijabla naziv="DomainObject.Predmet.SudioniciListAdressOIB_1">
      <item>DARKO HLEBEC</item>
      <item>KREŠIMIR PROJEKT društvo s ograničenom odgovornošću za projektiranje u građevinarstvu, OIB 57689615125, Janka Draškovića 2,Varaždin</item>
      <item>MLADEN PRANJIĆ</item>
      <item>BLAŽENKA ŠPOLJARIĆ</item>
      <item>NENAD HOMAR, OIB 11719729882</item>
      <item>OD Porobija i Špoljarić / Marko Benčić</item>
      <item>ŽUPANIJSKO DRŽAVNO ODVJETNIŠTVO, Građ.-upr. odjel, B. Radić 2,42000 Varaždin</item>
      <item>OD JELIĆ,ČAVLINA,ZRINŠĆAK I HARAMIJA, 10000 Zagreb</item>
      <item>HYPO ALPE-ADRIA-INVEST dioničko društvo za upravljanje fondovima, OIB 93497646859, Slavonska avenija 6,10000 Zagreb</item>
      <item>Općinski sud u Varaždinu</item>
      <item>ZOU Ljiljana Jedvaj Peterlin i Ivan Mesić, Hrvatske državnosti 11a,48000 Koprivnica</item>
      <item>PODRAVSKA BANKA dioničko društvo, OIB 97326283154, Opatička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57689615125</item>
      <item>, OIB null</item>
      <item>, OIB null</item>
      <item>, OIB 11719729882</item>
      <item>, OIB null</item>
      <item>, OIB null</item>
      <item>, OIB null</item>
      <item>, OIB 93497646859</item>
      <item>, OIB null</item>
      <item>, OIB null</item>
      <item>, OIB 97326283154</item>
    </izvorni_sadrzaj>
    <derivirana_varijabla naziv="DomainObject.Predmet.SudioniciListNazivOIB_1">
      <item>, OIB null</item>
      <item>, OIB 57689615125</item>
      <item>, OIB null</item>
      <item>, OIB null</item>
      <item>, OIB 11719729882</item>
      <item>, OIB null</item>
      <item>, OIB null</item>
      <item>, OIB null</item>
      <item>, OIB 93497646859</item>
      <item>, OIB null</item>
      <item>, OIB null</item>
      <item>, OIB 97326283154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2023</properties:Characters>
  <properties:Lines>77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St-380/03-127</vt:lpstr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2015-12-17T09:55:00Z</dcterms:created>
  <dc:creator>553y7k3</dc:creator>
  <cp:lastModifiedBy>Lea Rogina</cp:lastModifiedBy>
  <cp:lastPrinted>2015-12-17T08:57:00Z</cp:lastPrinted>
  <dcterms:modified xmlns:xsi="http://www.w3.org/2001/XMLSchema-instance" xsi:type="dcterms:W3CDTF">2015-12-17T10:53:00Z</dcterms:modified>
  <cp:revision>5</cp:revision>
  <dc:title>V St-380/03-127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