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7e5d" w14:paraId="b3a7e5d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89641B">
        <w:t>401</w:t>
      </w:r>
      <w:r w:rsidR="00324558">
        <w:t>/2016</w:t>
      </w:r>
      <w:r w:rsidR="00017BEF">
        <w:t>-</w:t>
      </w:r>
      <w:r w:rsidR="0089641B">
        <w:t>77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89641B" w:rsidRPr="00C4205D">
        <w:t>ADMIRAL TURIZAM d.o.o. u stečaju Zadar, Ulica Antuna Barca 3 d, OIB: 12520025456</w:t>
      </w:r>
      <w:r w:rsidR="007C221B">
        <w:t xml:space="preserve">, zastupanom po stečajnom upravitelju </w:t>
      </w:r>
      <w:r w:rsidR="0089641B">
        <w:t>Anti Poljaku</w:t>
      </w:r>
      <w:r w:rsidRPr="00A358CF">
        <w:t xml:space="preserve">, dana </w:t>
      </w:r>
      <w:r w:rsidR="0089641B">
        <w:t>17</w:t>
      </w:r>
      <w:r w:rsidR="004360E9">
        <w:t>.</w:t>
      </w:r>
      <w:r w:rsidR="00E42584">
        <w:t xml:space="preserve"> </w:t>
      </w:r>
      <w:r w:rsidR="0089641B">
        <w:t>siječnja</w:t>
      </w:r>
      <w:r w:rsidR="00823D9A">
        <w:t xml:space="preserve"> </w:t>
      </w:r>
      <w:r w:rsidR="005D7E7D">
        <w:t>201</w:t>
      </w:r>
      <w:r w:rsidR="0089641B">
        <w:t>9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731, površine 1590 m2, upisane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732, površine 1180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743, površine 11358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741, površine 5524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737/5, u naravi Oranica potkućnica, površine 3942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742, površine 7118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zk.č.br.745, površine 14588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746, površine 2795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747, površine 8193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737/6, u naravi Oranica potkućnica, površine 3946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nekretnina označena kao zk.č.br. 739, u naravi Oranica, površine 2212 m2, upisane u ZP-404/10, k.o. Korenica</w:t>
      </w:r>
    </w:p>
    <w:p w:rsidRDefault="0089641B" w:rsidP="0089641B" w:rsidR="0089641B" w:rsidRPr="00DC264C">
      <w:pPr>
        <w:pStyle w:val="Odlomakpopisa"/>
        <w:numPr>
          <w:ilvl w:val="0"/>
          <w:numId w:val="14"/>
        </w:numPr>
        <w:contextualSpacing/>
        <w:jc w:val="both"/>
      </w:pPr>
      <w:r w:rsidRPr="00DC264C">
        <w:t>½ suvlasničkih dijelova nekretnine označene kao zk.č.br. 740, površine 10599 m2, upisane u ZP-453/07, ZP-214/88, ZP-90/08, ZP-592/08, ZP-586/08, ZP-424/10</w:t>
      </w:r>
    </w:p>
    <w:p w:rsidRDefault="00CE38EA" w:rsidP="0089641B" w:rsidR="005E11E4">
      <w:pPr>
        <w:pStyle w:val="Odlomakpopisa"/>
        <w:numPr>
          <w:ilvl w:val="0"/>
          <w:numId w:val="13"/>
        </w:numPr>
        <w:spacing w:after="200"/>
        <w:contextualSpacing/>
        <w:jc w:val="both"/>
      </w:pPr>
      <w:r>
        <w:t xml:space="preserve">prema podacima izvještaja o provedenoj elektroničkoj javnoj dražbi identifikatora nadmetanja </w:t>
      </w:r>
      <w:r w:rsidR="0089641B">
        <w:t>9360</w:t>
      </w:r>
      <w:r>
        <w:t xml:space="preserve">, identifikator predmeta prodaje </w:t>
      </w:r>
      <w:r w:rsidR="0089641B">
        <w:t>3469</w:t>
      </w:r>
      <w:r>
        <w:t xml:space="preserve">, od </w:t>
      </w:r>
      <w:r w:rsidR="0089641B">
        <w:t>20</w:t>
      </w:r>
      <w:r>
        <w:t xml:space="preserve">. </w:t>
      </w:r>
      <w:r w:rsidR="0089641B">
        <w:t>kolovoza</w:t>
      </w:r>
      <w:r w:rsidR="00F64A22">
        <w:t xml:space="preserve"> 2018. Klasa: O/110-10/17</w:t>
      </w:r>
      <w:r>
        <w:t>-01/</w:t>
      </w:r>
      <w:r w:rsidR="0089641B">
        <w:t>980</w:t>
      </w:r>
      <w:r w:rsidR="00F64A22">
        <w:t>, Ur.br. 07-01-18</w:t>
      </w:r>
      <w:r>
        <w:t>-</w:t>
      </w:r>
      <w:r w:rsidR="0089641B">
        <w:t>64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89641B">
        <w:t xml:space="preserve">110.000,00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89641B">
        <w:t>HETA ASSET RESOLUTION AG (ranije HYPO ALPE-ADRIA-BANK INTERNATIONAL AG)</w:t>
      </w:r>
      <w:r w:rsidR="00F64A22">
        <w:t xml:space="preserve">, </w:t>
      </w:r>
      <w:r w:rsidR="0089641B">
        <w:t>Klagenfurt am Worthersee, Alpen-adria-platz 1,. Republika Austrija</w:t>
      </w:r>
      <w:r w:rsidR="00F64A22">
        <w:t xml:space="preserve">, OIB: </w:t>
      </w:r>
      <w:r w:rsidR="0089641B">
        <w:t>97030821413</w:t>
      </w:r>
      <w:r w:rsidR="00F64A22">
        <w:t>,</w:t>
      </w:r>
      <w:r w:rsidR="00A56AF3">
        <w:t xml:space="preserve">  </w:t>
      </w:r>
      <w:r w:rsidRPr="00A358CF">
        <w:t xml:space="preserve">u iznosu od </w:t>
      </w:r>
      <w:r w:rsidR="0089641B">
        <w:t>790.000,00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89641B" w:rsidRPr="00C4205D">
        <w:t>ADMIRAL TURIZAM d.o.o. u stečaju Zadar, Ulica Antuna Barca 3 d, OIB: 12520025456</w:t>
      </w:r>
      <w:r w:rsidR="000C6D2B" w:rsidRPr="000C6D2B">
        <w:t xml:space="preserve">, IBAN: </w:t>
      </w:r>
      <w:r w:rsidR="00FC0048" w:rsidRPr="00FC0048">
        <w:t>HR</w:t>
      </w:r>
      <w:r w:rsidR="000B4840">
        <w:t>7923600001102712893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89641B">
        <w:t>110</w:t>
      </w:r>
      <w:r w:rsidR="003A2433">
        <w:t>.</w:t>
      </w:r>
      <w:r w:rsidR="0089641B">
        <w:t>000,00</w:t>
      </w:r>
      <w:r w:rsidR="003A2433">
        <w:t xml:space="preserve">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89641B">
        <w:t xml:space="preserve">HETA ASSET RESOLUTION AG (ranije HYPO ALPE-ADRIA-BANK INTERNATIONAL AG), Klagenfurt am Worthersee, Alpen-adria-platz 1,. Republika Austrija, </w:t>
      </w:r>
      <w:r w:rsidR="00F64A22">
        <w:t xml:space="preserve">IBAN: </w:t>
      </w:r>
      <w:r w:rsidR="0089641B">
        <w:t>AT693100004554334552, SWIFT (BIC): RZBAATWW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89641B">
        <w:t>790.000,00</w:t>
      </w:r>
      <w:r w:rsidR="0089641B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89641B">
        <w:t>110.000,00</w:t>
      </w:r>
      <w:r w:rsidR="003A2433">
        <w:t xml:space="preserve"> </w:t>
      </w:r>
      <w:r>
        <w:t xml:space="preserve">kuna u svrhu pokrivanja troškova postupka te namirenje razlučnog vjerovnika </w:t>
      </w:r>
      <w:r w:rsidR="0089641B">
        <w:t xml:space="preserve">HETA ASSET RESOLUTION AG (ranije HYPO ALPE-ADRIA-BANK INTERNATIONAL AG), Klagenfurt am Worthersee, Alpen-adria-platz 1,. Republika Austrija </w:t>
      </w:r>
      <w:r>
        <w:t xml:space="preserve">u iznosu od </w:t>
      </w:r>
      <w:r w:rsidR="0089641B">
        <w:t>790.000,00</w:t>
      </w:r>
      <w:r w:rsidR="003A2433" w:rsidRPr="003E6D1F">
        <w:t xml:space="preserve"> </w:t>
      </w:r>
      <w:r w:rsidRPr="005E11E4">
        <w:t>kuna.</w:t>
      </w:r>
      <w:r w:rsidR="003A2433">
        <w:t xml:space="preserve"> Troškovi postupka sastoje se od troška nagrade stečajnog upravitelja u iznosu od </w:t>
      </w:r>
      <w:r w:rsidR="0089641B">
        <w:t>90.000,00</w:t>
      </w:r>
      <w:r w:rsidR="003A2433">
        <w:t xml:space="preserve"> kuna,</w:t>
      </w:r>
      <w:r w:rsidR="000F3891">
        <w:t xml:space="preserve"> obvez</w:t>
      </w:r>
      <w:r w:rsidR="0089641B">
        <w:t>a stečajne mase u iznosu od 20.000,00 kuna koju čine troškovi FINA-e , knjigovodstva, banke, arhiviranje građe i administrativni troškovi.</w:t>
      </w:r>
      <w:r w:rsidR="003A2433">
        <w:t xml:space="preserve"> 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0B4840" w:rsidR="005E11E4">
      <w:pPr>
        <w:ind w:left="705"/>
        <w:jc w:val="center"/>
      </w:pPr>
      <w:r>
        <w:t xml:space="preserve">U Zadru </w:t>
      </w:r>
      <w:r w:rsidR="0089641B">
        <w:t>17</w:t>
      </w:r>
      <w:r w:rsidR="00CD7BE2">
        <w:t xml:space="preserve">. </w:t>
      </w:r>
      <w:r w:rsidR="0089641B">
        <w:t>siječnja 2019</w:t>
      </w:r>
      <w:r>
        <w:t>.</w:t>
      </w:r>
    </w:p>
    <w:p w:rsidRDefault="005E11E4" w:rsidP="005E11E4" w:rsidR="005E11E4">
      <w:pPr>
        <w:jc w:val="both"/>
      </w:pPr>
    </w:p>
    <w:p w:rsidRDefault="000B4840" w:rsidP="000B4840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0B4840" w:rsidP="000B4840" w:rsidR="005E11E4">
      <w:r>
        <w:t>Ante Rubelj</w:t>
      </w:r>
      <w:r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5AB">
          <w:rPr>
            <w:noProof/>
          </w:rPr>
          <w:t>3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89641B">
          <w:t>401</w:t>
        </w:r>
        <w:r w:rsidR="00324558">
          <w:t>/2016</w:t>
        </w:r>
        <w:r w:rsidR="00B90B28">
          <w:t>-</w:t>
        </w:r>
        <w:r w:rsidR="0089641B">
          <w:t>77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239F5"/>
    <w:rsid w:val="00033633"/>
    <w:rsid w:val="000577F1"/>
    <w:rsid w:val="00085327"/>
    <w:rsid w:val="00086A96"/>
    <w:rsid w:val="0009327C"/>
    <w:rsid w:val="000B4840"/>
    <w:rsid w:val="000B7FF0"/>
    <w:rsid w:val="000C6D2B"/>
    <w:rsid w:val="000E680E"/>
    <w:rsid w:val="000F3891"/>
    <w:rsid w:val="00102A85"/>
    <w:rsid w:val="00110B96"/>
    <w:rsid w:val="001B3A04"/>
    <w:rsid w:val="001B4F5E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24558"/>
    <w:rsid w:val="003576FA"/>
    <w:rsid w:val="003A2433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4D65AB"/>
    <w:rsid w:val="00507339"/>
    <w:rsid w:val="00544CCB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81E15"/>
    <w:rsid w:val="006A6E58"/>
    <w:rsid w:val="006F0C78"/>
    <w:rsid w:val="00710560"/>
    <w:rsid w:val="00740A53"/>
    <w:rsid w:val="007653A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89641B"/>
    <w:rsid w:val="0090363D"/>
    <w:rsid w:val="009057D9"/>
    <w:rsid w:val="00920DFE"/>
    <w:rsid w:val="00953E54"/>
    <w:rsid w:val="0096373B"/>
    <w:rsid w:val="00974C10"/>
    <w:rsid w:val="009A4271"/>
    <w:rsid w:val="009E482F"/>
    <w:rsid w:val="00A00D39"/>
    <w:rsid w:val="00A266AA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023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023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2019.</izvorni_sadrzaj>
    <derivirana_varijabla naziv="DomainObject.Predmet.DatumRjesavanja_1">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2019.</izvorni_sadrzaj>
    <derivirana_varijabla naziv="DomainObject.Predmet.OdlukaRjesenje.DatumDonosenjaOdluke_1">6.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St-401/2016-73</izvorni_sadrzaj>
    <derivirana_varijabla naziv="DomainObject.Predmet.OdlukaRjesenje.Oznaka_1">St-401/2016-73</derivirana_varijabla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St-401/2016-68</izvorni_sadrzaj>
    <derivirana_varijabla naziv="DomainObject.PredzadnjaOdlukaIzPredmeta.Oznaka_1">St-401/2016-68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E1E9C-F312-46C8-8984-DCB443417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669</properties:Words>
  <properties:Characters>3850</properties:Characters>
  <properties:Lines>114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2019-01-17T09:48:00Z</dcterms:created>
  <dc:creator>Ardena Bajlo</dc:creator>
  <cp:lastModifiedBy>Ante Rubelj</cp:lastModifiedBy>
  <cp:lastPrinted>2019-01-17T11:57:00Z</cp:lastPrinted>
  <dcterms:modified xmlns:xsi="http://www.w3.org/2001/XMLSchema-instance" xsi:type="dcterms:W3CDTF">2019-05-10T12:28:00Z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(1St-401-16-rješ.o_namirenju_ADMIRAL_TURIZAM_d.o.o.-_nekretnina_POSLIJE_FINA-e.-_nekretnina_poslije_fina-e)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