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570a" w14:paraId="b74570a" w:rsidRDefault="00FA3E50" w:rsidP="00212B84" w:rsidR="00212B84">
      <w:pPr>
        <w15:collapsed w:val="false"/>
      </w:pPr>
      <w:bookmarkStart w:name="_GoBack" w:id="0"/>
      <w:bookmarkEnd w:id="0"/>
      <w:r>
        <w:tab/>
      </w:r>
      <w:r w:rsidR="00212B84">
        <w:rPr>
          <w:rStyle w:val="Naglaeno"/>
        </w:rPr>
        <w:t xml:space="preserve">      </w:t>
      </w:r>
      <w:r w:rsidR="001B36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B84" w:rsidP="00212B84" w:rsidR="00212B84" w:rsidRPr="00D21A2C"/>
    <w:p w:rsidRDefault="00212B84" w:rsidP="00212B84" w:rsidR="00212B8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DF7456">
        <w:rPr>
          <w:b/>
        </w:rPr>
        <w:tab/>
      </w:r>
      <w:r w:rsidR="00DF7456">
        <w:rPr>
          <w:b/>
        </w:rPr>
        <w:tab/>
      </w:r>
      <w:r w:rsidR="00DF7456">
        <w:rPr>
          <w:b/>
        </w:rPr>
        <w:tab/>
      </w:r>
      <w:r w:rsidR="00DF7456">
        <w:rPr>
          <w:b/>
        </w:rPr>
        <w:tab/>
      </w:r>
      <w:r w:rsidR="00DF7456">
        <w:rPr>
          <w:b/>
        </w:rPr>
        <w:tab/>
      </w:r>
      <w:r w:rsidR="00DF7456">
        <w:t>14 St-</w:t>
      </w:r>
      <w:r w:rsidR="00E82684">
        <w:t>61</w:t>
      </w:r>
      <w:r w:rsidR="00DF7456">
        <w:t>9/1</w:t>
      </w:r>
      <w:r w:rsidR="00E82684">
        <w:t>1</w:t>
      </w:r>
      <w:r w:rsidR="00DF7456">
        <w:t>-</w:t>
      </w:r>
      <w:r w:rsidR="00E82684">
        <w:t>126</w:t>
      </w:r>
    </w:p>
    <w:p w:rsidRDefault="00212B84" w:rsidP="00212B84" w:rsidR="00212B8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A3E50" w:rsidP="00EB7E9B" w:rsidR="005472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F7456">
        <w:tab/>
      </w:r>
      <w:r w:rsidR="00DF7456">
        <w:tab/>
      </w:r>
    </w:p>
    <w:p w:rsidRDefault="005472D7" w:rsidP="005472D7" w:rsidR="005472D7"/>
    <w:p w:rsidRDefault="00212B84" w:rsidP="007308C6" w:rsidR="00212B84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7308C6" w:rsidP="007308C6" w:rsidR="007308C6" w:rsidRPr="00212B84">
      <w:pPr>
        <w:pStyle w:val="Naslov2"/>
        <w:rPr>
          <w:b w:val="false"/>
        </w:rPr>
      </w:pPr>
      <w:r w:rsidRPr="00212B84">
        <w:rPr>
          <w:b w:val="false"/>
        </w:rPr>
        <w:t>R J E Š E N J E</w:t>
      </w:r>
    </w:p>
    <w:p w:rsidRDefault="007308C6" w:rsidP="007308C6" w:rsidR="007308C6">
      <w:pPr>
        <w:jc w:val="center"/>
        <w:rPr>
          <w:b/>
          <w:bCs/>
        </w:rPr>
      </w:pPr>
    </w:p>
    <w:p w:rsidRDefault="007308C6" w:rsidP="007308C6" w:rsidR="007308C6">
      <w:pPr>
        <w:jc w:val="center"/>
        <w:rPr>
          <w:b/>
          <w:bCs/>
        </w:rPr>
      </w:pPr>
    </w:p>
    <w:p w:rsidRDefault="007308C6" w:rsidP="00EB7E9B" w:rsidR="00FA3E50">
      <w:pPr>
        <w:jc w:val="both"/>
      </w:pPr>
      <w:r>
        <w:tab/>
      </w:r>
      <w:r w:rsidR="00FA3E50">
        <w:t xml:space="preserve">Trgovački sud u Osijeku, po sucu mr. sc. Tihomiru Kovačeviću, kao stečajnom sucu, u </w:t>
      </w:r>
      <w:r w:rsidR="00E82684" w:rsidRPr="00E82684">
        <w:t>stečajnom postupku nad stečajnom masom stečajnog dužnika: CENTRUM INŽENJERING društvo s ograničenom odgovornošću za građenje, projektiranje, nadzor i trgovinu, Vukovar, Augusta Šenoe 1, MBS 030067714, OIB 50432631570</w:t>
      </w:r>
      <w:r w:rsidR="00DF7456" w:rsidRPr="00DF7456">
        <w:rPr>
          <w:bCs/>
        </w:rPr>
        <w:t>,</w:t>
      </w:r>
      <w:r w:rsidR="00FA3E50">
        <w:t xml:space="preserve"> dana </w:t>
      </w:r>
      <w:r w:rsidR="00E82684">
        <w:t>5</w:t>
      </w:r>
      <w:r w:rsidR="00FA3E50">
        <w:t xml:space="preserve">. </w:t>
      </w:r>
      <w:r w:rsidR="00E82684">
        <w:t>prosinc</w:t>
      </w:r>
      <w:r w:rsidR="00E73AD6">
        <w:t>a</w:t>
      </w:r>
      <w:r w:rsidR="00FA3E50">
        <w:t xml:space="preserve"> 201</w:t>
      </w:r>
      <w:r w:rsidR="00212B84">
        <w:t>6</w:t>
      </w:r>
      <w:r w:rsidR="00FA3E50">
        <w:t xml:space="preserve">. </w:t>
      </w:r>
    </w:p>
    <w:p w:rsidRDefault="007308C6" w:rsidP="007308C6" w:rsidR="007308C6">
      <w:pPr>
        <w:jc w:val="both"/>
      </w:pPr>
    </w:p>
    <w:p w:rsidRDefault="007308C6" w:rsidP="007308C6" w:rsidR="007308C6" w:rsidRPr="00212B84">
      <w:pPr>
        <w:jc w:val="center"/>
        <w:rPr>
          <w:bCs/>
        </w:rPr>
      </w:pPr>
      <w:r w:rsidRPr="00212B84">
        <w:rPr>
          <w:bCs/>
        </w:rPr>
        <w:t>r i j e š i o  j e</w:t>
      </w:r>
    </w:p>
    <w:p w:rsidRDefault="005472D7" w:rsidP="005472D7" w:rsidR="005472D7"/>
    <w:p w:rsidRDefault="005472D7" w:rsidP="00F84EE5" w:rsidR="005472D7">
      <w:pPr>
        <w:numPr>
          <w:ilvl w:val="0"/>
          <w:numId w:val="1"/>
        </w:numPr>
        <w:jc w:val="both"/>
      </w:pPr>
      <w:r>
        <w:t>Stečajno</w:t>
      </w:r>
      <w:r w:rsidR="00F84EE5">
        <w:t>j</w:t>
      </w:r>
      <w:r>
        <w:t xml:space="preserve"> upravitelj</w:t>
      </w:r>
      <w:r w:rsidR="00F84EE5">
        <w:t>ici</w:t>
      </w:r>
      <w:r>
        <w:t xml:space="preserve"> </w:t>
      </w:r>
      <w:r w:rsidR="00F84EE5" w:rsidRPr="00F84EE5">
        <w:t>NAD</w:t>
      </w:r>
      <w:r w:rsidR="00F84EE5">
        <w:t>I</w:t>
      </w:r>
      <w:r w:rsidR="00F84EE5" w:rsidRPr="00F84EE5">
        <w:t xml:space="preserve"> GAGRO, odvjetnic</w:t>
      </w:r>
      <w:r w:rsidR="00F84EE5">
        <w:t>i</w:t>
      </w:r>
      <w:r w:rsidR="00F84EE5" w:rsidRPr="00F84EE5">
        <w:t xml:space="preserve"> u Vinkovcima, Glagoljaška 52, OIB 04212100945 </w:t>
      </w:r>
      <w:r w:rsidR="00FD22A6">
        <w:t xml:space="preserve"> </w:t>
      </w:r>
      <w:r>
        <w:t xml:space="preserve">odobrava se </w:t>
      </w:r>
      <w:r w:rsidR="00EB7E9B">
        <w:t>ukupna</w:t>
      </w:r>
      <w:r>
        <w:t xml:space="preserve"> </w:t>
      </w:r>
      <w:r w:rsidR="00FD22A6">
        <w:t xml:space="preserve">bruto </w:t>
      </w:r>
      <w:r>
        <w:t xml:space="preserve">nagrada za rad za obnašanje dužnosti stečajnog upravitelja </w:t>
      </w:r>
      <w:r w:rsidR="00FD22A6">
        <w:t xml:space="preserve">nakon stupanja na snagu Uredbe o kriterijima i </w:t>
      </w:r>
      <w:r w:rsidR="00064FEC">
        <w:t>načinu obračuna i plaćanja nagra</w:t>
      </w:r>
      <w:r w:rsidR="00FD22A6">
        <w:t>de ste</w:t>
      </w:r>
      <w:r w:rsidR="00064FEC">
        <w:t>čaj</w:t>
      </w:r>
      <w:r w:rsidR="00FD22A6">
        <w:t xml:space="preserve">nim upravitelji (NN 105/15) u bruto iznosu od </w:t>
      </w:r>
      <w:r w:rsidR="00F84EE5">
        <w:t>48.995,93</w:t>
      </w:r>
      <w:r w:rsidR="00FD22A6">
        <w:t xml:space="preserve"> kn.</w:t>
      </w:r>
    </w:p>
    <w:p w:rsidRDefault="007308C6" w:rsidP="007308C6" w:rsidR="007308C6">
      <w:pPr>
        <w:ind w:left="1065"/>
        <w:jc w:val="both"/>
      </w:pPr>
    </w:p>
    <w:p w:rsidRDefault="00064FEC" w:rsidP="00EB7E9B" w:rsidR="00064FEC">
      <w:pPr>
        <w:numPr>
          <w:ilvl w:val="0"/>
          <w:numId w:val="1"/>
        </w:numPr>
        <w:jc w:val="both"/>
      </w:pPr>
      <w:r>
        <w:t>Dozvoljava se stečajno</w:t>
      </w:r>
      <w:r w:rsidR="00F84EE5">
        <w:t>j</w:t>
      </w:r>
      <w:r>
        <w:t xml:space="preserve"> upravitelj</w:t>
      </w:r>
      <w:r w:rsidR="00F84EE5">
        <w:t>ici</w:t>
      </w:r>
      <w:r>
        <w:t xml:space="preserve"> da nakon pravomoćnosti ovoga rješenja isplati iznos iz točke 1. izreke ovoga rješenja sa žiro-računa stečajnog dužnika.</w:t>
      </w:r>
    </w:p>
    <w:p w:rsidRDefault="00064FEC" w:rsidP="00064FEC" w:rsidR="00064FEC">
      <w:pPr>
        <w:pStyle w:val="Odlomakpopisa"/>
      </w:pPr>
    </w:p>
    <w:p w:rsidRDefault="005472D7" w:rsidP="005472D7" w:rsidR="005472D7"/>
    <w:p w:rsidRDefault="005472D7" w:rsidP="007308C6" w:rsidR="005472D7" w:rsidRPr="00F0327B">
      <w:pPr>
        <w:jc w:val="center"/>
      </w:pPr>
      <w:r w:rsidRPr="00F0327B">
        <w:t>Obrazloženje</w:t>
      </w:r>
    </w:p>
    <w:p w:rsidRDefault="005472D7" w:rsidP="005472D7" w:rsidR="005472D7"/>
    <w:p w:rsidRDefault="005472D7" w:rsidP="005472D7" w:rsidR="005472D7"/>
    <w:p w:rsidRDefault="005472D7" w:rsidP="00FA3E50" w:rsidR="005472D7">
      <w:pPr>
        <w:ind w:firstLine="720"/>
        <w:jc w:val="both"/>
      </w:pPr>
      <w:r>
        <w:t>Rj</w:t>
      </w:r>
      <w:r w:rsidR="006A399A">
        <w:t>ešenjem ovoga suda broj 14 St-</w:t>
      </w:r>
      <w:r w:rsidR="00F84EE5">
        <w:t>61</w:t>
      </w:r>
      <w:r w:rsidR="00652240">
        <w:t>9</w:t>
      </w:r>
      <w:r>
        <w:t>/1</w:t>
      </w:r>
      <w:r w:rsidR="00F84EE5">
        <w:t>1</w:t>
      </w:r>
      <w:r>
        <w:t>-</w:t>
      </w:r>
      <w:r w:rsidR="00652240">
        <w:t>1</w:t>
      </w:r>
      <w:r w:rsidR="00F84EE5">
        <w:t>8</w:t>
      </w:r>
      <w:r>
        <w:t xml:space="preserve"> od </w:t>
      </w:r>
      <w:r w:rsidR="00652240">
        <w:t>2</w:t>
      </w:r>
      <w:r w:rsidR="00F84EE5">
        <w:t>4</w:t>
      </w:r>
      <w:r w:rsidR="00E62A65">
        <w:t>.0</w:t>
      </w:r>
      <w:r w:rsidR="00FA3E50">
        <w:t>2</w:t>
      </w:r>
      <w:r w:rsidR="00E62A65">
        <w:t>.</w:t>
      </w:r>
      <w:r>
        <w:t>201</w:t>
      </w:r>
      <w:r w:rsidR="00F84EE5">
        <w:t>2</w:t>
      </w:r>
      <w:r>
        <w:t>. godine otvoren je stečajni postupak nad dužnikom i imenovan</w:t>
      </w:r>
      <w:r w:rsidR="00C56911">
        <w:t>a</w:t>
      </w:r>
      <w:r>
        <w:t xml:space="preserve"> je </w:t>
      </w:r>
      <w:r w:rsidR="00C56911">
        <w:t>Nada Gagro iz Vinkovaca</w:t>
      </w:r>
      <w:r w:rsidR="00652240">
        <w:t xml:space="preserve"> </w:t>
      </w:r>
      <w:r>
        <w:t>za stečajn</w:t>
      </w:r>
      <w:r w:rsidR="00C56911">
        <w:t>u</w:t>
      </w:r>
      <w:r>
        <w:t xml:space="preserve"> upravitelj</w:t>
      </w:r>
      <w:r w:rsidR="00C56911">
        <w:t>icu, a rješenjem ovoga suda poslovnog broja 14 St-619/11-82 od 24.02.2014. obustavljen je i zaključen stečajni postupak nad ovim</w:t>
      </w:r>
      <w:r w:rsidR="00514451">
        <w:t xml:space="preserve"> dužnikom.</w:t>
      </w:r>
      <w:r w:rsidR="00C56911">
        <w:t xml:space="preserve"> </w:t>
      </w:r>
      <w:r w:rsidR="00514451">
        <w:t>R</w:t>
      </w:r>
      <w:r w:rsidR="00C56911">
        <w:t>ješenjem poslovnog broja 14 St-619/11-123 od 18.11.2016. određen je nastavak postupka radi naknadne diobe i upis stečajne mase stečajnog dužnika u sudski registar</w:t>
      </w:r>
      <w:r>
        <w:t>.</w:t>
      </w:r>
    </w:p>
    <w:p w:rsidRDefault="00F573C0" w:rsidP="007308C6" w:rsidR="00F573C0">
      <w:pPr>
        <w:jc w:val="both"/>
      </w:pPr>
    </w:p>
    <w:p w:rsidRDefault="00F573C0" w:rsidP="00EB7E9B" w:rsidR="00F573C0">
      <w:pPr>
        <w:ind w:firstLine="720"/>
        <w:jc w:val="both"/>
      </w:pPr>
      <w:r>
        <w:t>Stečajn</w:t>
      </w:r>
      <w:r w:rsidR="00C56911">
        <w:t>a</w:t>
      </w:r>
      <w:r>
        <w:t xml:space="preserve"> upravitelj</w:t>
      </w:r>
      <w:r w:rsidR="00C56911">
        <w:t>ica</w:t>
      </w:r>
      <w:r>
        <w:t xml:space="preserve"> je svojim podneskom od </w:t>
      </w:r>
      <w:r w:rsidR="00C56911">
        <w:t>17</w:t>
      </w:r>
      <w:r w:rsidR="00E62A65">
        <w:t>.</w:t>
      </w:r>
      <w:r w:rsidR="00C56911">
        <w:t xml:space="preserve"> i 29.11</w:t>
      </w:r>
      <w:r w:rsidR="00E62A65">
        <w:t>.</w:t>
      </w:r>
      <w:r w:rsidR="00341D08">
        <w:t>201</w:t>
      </w:r>
      <w:r w:rsidR="00F0327B">
        <w:t>6</w:t>
      </w:r>
      <w:r w:rsidR="00341D08">
        <w:t xml:space="preserve">., a budući </w:t>
      </w:r>
      <w:r w:rsidR="00AF2FDC">
        <w:t>će se naknadnom diobom vjerovnicima isplatiti iznos od 389.959,34 kn</w:t>
      </w:r>
      <w:r w:rsidR="00341D08">
        <w:t>, predloži</w:t>
      </w:r>
      <w:r w:rsidR="00AF2FDC">
        <w:t>la</w:t>
      </w:r>
      <w:r w:rsidR="00341D08">
        <w:t xml:space="preserve"> da </w:t>
      </w:r>
      <w:r w:rsidR="00AF2FDC">
        <w:t>joj</w:t>
      </w:r>
      <w:r w:rsidR="00341D08">
        <w:t xml:space="preserve"> se odredi nagrad</w:t>
      </w:r>
      <w:r w:rsidR="00EB7E9B">
        <w:t>a</w:t>
      </w:r>
      <w:r w:rsidR="00E60F06">
        <w:t>.</w:t>
      </w:r>
    </w:p>
    <w:p w:rsidRDefault="005472D7" w:rsidP="007308C6" w:rsidR="005472D7">
      <w:pPr>
        <w:jc w:val="both"/>
      </w:pPr>
    </w:p>
    <w:p w:rsidRDefault="00211776" w:rsidP="007308C6" w:rsidR="00211776">
      <w:pPr>
        <w:jc w:val="both"/>
      </w:pPr>
    </w:p>
    <w:p w:rsidRDefault="00FA3E50" w:rsidP="007308C6" w:rsidR="00FA3E50">
      <w:pPr>
        <w:jc w:val="both"/>
      </w:pPr>
    </w:p>
    <w:p w:rsidRDefault="00FA3E50" w:rsidP="007308C6" w:rsidR="00FA3E50">
      <w:pPr>
        <w:jc w:val="both"/>
      </w:pPr>
    </w:p>
    <w:p w:rsidRDefault="00F92BF7" w:rsidP="00C15DFA" w:rsidR="00D7559D">
      <w:pPr>
        <w:ind w:firstLine="720"/>
        <w:jc w:val="both"/>
      </w:pPr>
      <w:r>
        <w:t xml:space="preserve">Uvidom u spis </w:t>
      </w:r>
      <w:r w:rsidR="0087054A">
        <w:t>i</w:t>
      </w:r>
      <w:r>
        <w:t xml:space="preserve"> dokumente u spisu utvrđeno je da </w:t>
      </w:r>
      <w:r w:rsidR="00DE2A53">
        <w:t>će se naknadnom diobom namiriti vjerovnici u iznosu od 389.959,34 kn i to iz iznosa naplaćenog dužniku Zoranu Gaviću vlasniku LIMOMONTAŽE poslije stupanja na snagu Uredbe o kriterijima i načinu obračuna i plaćanja nagrade stečajnim upraviteljima (NN 105/15</w:t>
      </w:r>
      <w:r w:rsidR="005051A0">
        <w:t>, dalje: Uredba</w:t>
      </w:r>
      <w:r w:rsidR="00DE2A53">
        <w:t>)</w:t>
      </w:r>
      <w:r w:rsidR="005051A0">
        <w:t>.</w:t>
      </w:r>
    </w:p>
    <w:p w:rsidRDefault="00765321" w:rsidP="00C15DFA" w:rsidR="00765321">
      <w:pPr>
        <w:ind w:firstLine="720"/>
        <w:jc w:val="both"/>
      </w:pPr>
    </w:p>
    <w:p w:rsidRDefault="00DC1406" w:rsidP="00F7719D" w:rsidR="005472D7">
      <w:pPr>
        <w:ind w:firstLine="720"/>
        <w:jc w:val="both"/>
      </w:pPr>
      <w:r>
        <w:t xml:space="preserve">Temeljem odredbe čl. 94. Stečajnog zakona (NN 71/15) i odredbe čl. </w:t>
      </w:r>
      <w:r w:rsidR="005051A0">
        <w:t xml:space="preserve">13. u vezi s čl. </w:t>
      </w:r>
      <w:r w:rsidR="00514451">
        <w:t xml:space="preserve">7. </w:t>
      </w:r>
      <w:r>
        <w:t xml:space="preserve">Uredbe određena je bruto nagrada za poslove obavljene nakon stupanja na snagu </w:t>
      </w:r>
      <w:r w:rsidR="00AF4FC3">
        <w:t xml:space="preserve">predmetne </w:t>
      </w:r>
      <w:r>
        <w:t>Uredbe prema vrijednosti unovčene stečajne mase</w:t>
      </w:r>
      <w:r w:rsidR="00A907FC">
        <w:t>,</w:t>
      </w:r>
      <w:r>
        <w:t xml:space="preserve"> </w:t>
      </w:r>
      <w:r w:rsidR="00AF4FC3">
        <w:t>odnosno iznosa koji će se naknadnom diobom isplatiti vjerovnicima</w:t>
      </w:r>
      <w:r w:rsidR="00B247E2">
        <w:t xml:space="preserve"> u izn</w:t>
      </w:r>
      <w:r>
        <w:t xml:space="preserve">osu od </w:t>
      </w:r>
      <w:r w:rsidR="00A907FC" w:rsidRPr="00A907FC">
        <w:t xml:space="preserve">389.959,34 </w:t>
      </w:r>
      <w:r>
        <w:t xml:space="preserve">kn, kako slijedi: za iznos od 100.000,00 kn 16% što iznosi 16.000,00 kn, za daljnji iznos od 200.000,00 kn 12% što iznosi 24.000,00 kn, za daljnji iznos od </w:t>
      </w:r>
      <w:r w:rsidR="00A907FC">
        <w:t>89.959,34</w:t>
      </w:r>
      <w:r>
        <w:t xml:space="preserve"> kn 10% što iznosi </w:t>
      </w:r>
      <w:r w:rsidR="00874314">
        <w:t>8.995,93</w:t>
      </w:r>
      <w:r>
        <w:t xml:space="preserve"> kn, što ukupno bruto iznosi </w:t>
      </w:r>
      <w:r w:rsidR="00874314" w:rsidRPr="00874314">
        <w:t xml:space="preserve">48.995,93 </w:t>
      </w:r>
      <w:r>
        <w:t xml:space="preserve">kn. </w:t>
      </w:r>
    </w:p>
    <w:p w:rsidRDefault="00C15DFA" w:rsidP="00C15DFA" w:rsidR="00C15DFA">
      <w:pPr>
        <w:ind w:firstLine="720"/>
        <w:jc w:val="both"/>
      </w:pPr>
    </w:p>
    <w:p w:rsidRDefault="00F7719D" w:rsidP="00C15DFA" w:rsidR="00F7719D">
      <w:pPr>
        <w:ind w:firstLine="720"/>
        <w:jc w:val="both"/>
      </w:pPr>
      <w:r>
        <w:t>Slijedom navedenoga odlu</w:t>
      </w:r>
      <w:r w:rsidR="00195400">
        <w:t xml:space="preserve">čeno </w:t>
      </w:r>
      <w:r>
        <w:t>je kao u izreci temeljem odredbe čl. 94. Stečajnog zak</w:t>
      </w:r>
      <w:r w:rsidR="00874314">
        <w:t>ona (NN 71/15) i odredbe čl. 7.</w:t>
      </w:r>
      <w:r>
        <w:t xml:space="preserve"> i </w:t>
      </w:r>
      <w:r w:rsidR="00514451">
        <w:t>1</w:t>
      </w:r>
      <w:r w:rsidR="00874314">
        <w:t>3</w:t>
      </w:r>
      <w:r w:rsidR="00514451">
        <w:t>.</w:t>
      </w:r>
      <w:r>
        <w:t xml:space="preserve"> </w:t>
      </w:r>
      <w:r w:rsidR="00195400">
        <w:t>Uredbe o kriterijima i načinu obračuna i plaćanja nagrada stečajnim upraviteljima (NN 71/15).</w:t>
      </w:r>
    </w:p>
    <w:p w:rsidRDefault="00195400" w:rsidP="00C15DFA" w:rsidR="00195400">
      <w:pPr>
        <w:ind w:firstLine="720"/>
        <w:jc w:val="both"/>
      </w:pPr>
    </w:p>
    <w:p w:rsidRDefault="00195400" w:rsidP="00C15DFA" w:rsidR="00195400">
      <w:pPr>
        <w:ind w:firstLine="720"/>
        <w:jc w:val="both"/>
      </w:pPr>
    </w:p>
    <w:p w:rsidRDefault="005472D7" w:rsidP="005472D7" w:rsidR="005472D7"/>
    <w:p w:rsidRDefault="005472D7" w:rsidP="00EB7E9B" w:rsidR="005472D7" w:rsidRPr="00D17B50">
      <w:pPr>
        <w:jc w:val="center"/>
      </w:pPr>
      <w:r w:rsidRPr="00D17B50">
        <w:t xml:space="preserve">U Osijeku </w:t>
      </w:r>
      <w:r w:rsidR="00874314">
        <w:t>5</w:t>
      </w:r>
      <w:r w:rsidRPr="00D17B50">
        <w:t xml:space="preserve">. </w:t>
      </w:r>
      <w:r w:rsidR="00874314">
        <w:t>prosinc</w:t>
      </w:r>
      <w:r w:rsidR="00195400">
        <w:t>a</w:t>
      </w:r>
      <w:r w:rsidRPr="00D17B50">
        <w:t xml:space="preserve"> 201</w:t>
      </w:r>
      <w:r w:rsidR="00D17B50">
        <w:t>6</w:t>
      </w:r>
      <w:r w:rsidRPr="00D17B50">
        <w:t xml:space="preserve">. </w:t>
      </w:r>
    </w:p>
    <w:p w:rsidRDefault="005472D7" w:rsidP="005472D7" w:rsidR="005472D7" w:rsidRPr="00D17B50"/>
    <w:p w:rsidRDefault="005472D7" w:rsidP="005472D7" w:rsidR="005472D7" w:rsidRPr="00D17B50"/>
    <w:p w:rsidRDefault="005472D7" w:rsidP="005472D7" w:rsidR="005472D7" w:rsidRPr="00D17B50">
      <w:r w:rsidRPr="00D17B50">
        <w:t>Zapisničar:</w:t>
      </w:r>
      <w:r w:rsidR="007308C6" w:rsidRPr="00D17B50">
        <w:tab/>
      </w:r>
      <w:r w:rsidR="007308C6" w:rsidRPr="00D17B50">
        <w:tab/>
      </w:r>
      <w:r w:rsidR="007308C6" w:rsidRPr="00D17B50">
        <w:tab/>
      </w:r>
      <w:r w:rsidR="007308C6" w:rsidRPr="00D17B50">
        <w:tab/>
      </w:r>
      <w:r w:rsidR="007308C6" w:rsidRPr="00D17B50">
        <w:tab/>
      </w:r>
      <w:r w:rsidR="007308C6" w:rsidRPr="00D17B50">
        <w:tab/>
      </w:r>
      <w:r w:rsidR="007308C6" w:rsidRPr="00D17B50">
        <w:tab/>
      </w:r>
      <w:r w:rsidRPr="00D17B50">
        <w:t>STEČAJNI SUDAC:</w:t>
      </w:r>
    </w:p>
    <w:p w:rsidRDefault="00874314" w:rsidP="005472D7" w:rsidR="005472D7" w:rsidRPr="007308C6">
      <w:pPr>
        <w:rPr>
          <w:b/>
        </w:rPr>
      </w:pPr>
      <w:r>
        <w:t>Elizabeta Đeke</w:t>
      </w:r>
      <w:r>
        <w:tab/>
      </w:r>
      <w:r w:rsidR="00195400">
        <w:t xml:space="preserve"> </w:t>
      </w:r>
      <w:r w:rsidR="00195400">
        <w:tab/>
      </w:r>
      <w:r w:rsidR="00195400">
        <w:tab/>
      </w:r>
      <w:r w:rsidR="00195400">
        <w:tab/>
      </w:r>
      <w:r w:rsidR="00195400">
        <w:tab/>
        <w:t xml:space="preserve">         </w:t>
      </w:r>
      <w:r w:rsidR="005472D7" w:rsidRPr="00D17B50">
        <w:t>mr. sc. Tihomir Kovačević</w:t>
      </w:r>
    </w:p>
    <w:p w:rsidRDefault="005472D7" w:rsidP="005472D7" w:rsidR="005472D7"/>
    <w:p w:rsidRDefault="005472D7" w:rsidP="005472D7" w:rsidR="005472D7"/>
    <w:p w:rsidRDefault="005472D7" w:rsidP="005472D7" w:rsidR="005472D7">
      <w:r>
        <w:t>PORUKA O PRAVNOM LIJEKU:</w:t>
      </w:r>
    </w:p>
    <w:p w:rsidRDefault="005472D7" w:rsidP="005472D7" w:rsidR="005472D7">
      <w:r>
        <w:t>Protiv ovog rješenja može nezadovoljna stranka uložiti žalbu Visokom trgovačkom sudu Republike Hrvatske u roku od 8 dana pismeno u 3 primjerka putem ovog suda.</w:t>
      </w:r>
    </w:p>
    <w:p w:rsidRDefault="005472D7" w:rsidP="005472D7" w:rsidR="005472D7"/>
    <w:p w:rsidRDefault="00583482" w:rsidP="005472D7" w:rsidR="00583482"/>
    <w:p w:rsidRDefault="005472D7" w:rsidP="005472D7" w:rsidR="005472D7" w:rsidRPr="00D17B50">
      <w:r w:rsidRPr="00D17B50">
        <w:t>D N A :</w:t>
      </w:r>
    </w:p>
    <w:p w:rsidRDefault="005472D7" w:rsidP="007308C6" w:rsidR="005472D7">
      <w:pPr>
        <w:numPr>
          <w:ilvl w:val="0"/>
          <w:numId w:val="3"/>
        </w:numPr>
        <w:tabs>
          <w:tab w:pos="1425" w:val="clear"/>
          <w:tab w:pos="720" w:val="num"/>
        </w:tabs>
        <w:ind w:hanging="1065"/>
      </w:pPr>
      <w:r>
        <w:t>stečajn</w:t>
      </w:r>
      <w:r w:rsidR="00651A1A">
        <w:t>a</w:t>
      </w:r>
      <w:r>
        <w:t xml:space="preserve"> upravitelj</w:t>
      </w:r>
      <w:r w:rsidR="00651A1A">
        <w:t>ica</w:t>
      </w:r>
    </w:p>
    <w:p w:rsidRDefault="00651A1A" w:rsidP="00D43647" w:rsidR="00651A1A">
      <w:pPr>
        <w:numPr>
          <w:ilvl w:val="0"/>
          <w:numId w:val="3"/>
        </w:numPr>
        <w:tabs>
          <w:tab w:pos="1425" w:val="clear"/>
          <w:tab w:pos="720" w:val="num"/>
        </w:tabs>
        <w:ind w:hanging="349" w:left="709"/>
      </w:pPr>
      <w:r>
        <w:t>RH, MF, PU, Područni ured Vukovar</w:t>
      </w:r>
      <w:r w:rsidR="00D43647">
        <w:t xml:space="preserve"> - voditelj Službe za ovrhe Područnog ureda Vukovar, Darko Matanić</w:t>
      </w:r>
    </w:p>
    <w:p w:rsidRDefault="005E5315" w:rsidP="005E5315" w:rsidR="005E5315">
      <w:pPr>
        <w:numPr>
          <w:ilvl w:val="0"/>
          <w:numId w:val="3"/>
        </w:numPr>
        <w:tabs>
          <w:tab w:pos="1425" w:val="clear"/>
          <w:tab w:pos="720" w:val="num"/>
        </w:tabs>
        <w:ind w:hanging="349" w:left="709"/>
      </w:pPr>
      <w:r>
        <w:t xml:space="preserve">Ljubomir Kavelj vl. obrta ELEKTRO KAVELJ Vukovar </w:t>
      </w:r>
    </w:p>
    <w:p w:rsidRDefault="005E5315" w:rsidP="005E5315" w:rsidR="005E5315">
      <w:pPr>
        <w:numPr>
          <w:ilvl w:val="0"/>
          <w:numId w:val="3"/>
        </w:numPr>
        <w:tabs>
          <w:tab w:pos="1425" w:val="clear"/>
          <w:tab w:pos="720" w:val="num"/>
        </w:tabs>
        <w:ind w:hanging="349" w:left="709"/>
      </w:pPr>
      <w:r>
        <w:t>predstavnik radnika Vladimir Milinković, Vukovar</w:t>
      </w:r>
    </w:p>
    <w:p w:rsidRDefault="00D17B50" w:rsidP="005472D7" w:rsidR="009D3A79">
      <w:pPr>
        <w:numPr>
          <w:ilvl w:val="0"/>
          <w:numId w:val="3"/>
        </w:numPr>
        <w:tabs>
          <w:tab w:pos="1425" w:val="clear"/>
          <w:tab w:pos="720" w:val="num"/>
        </w:tabs>
        <w:ind w:hanging="1065"/>
      </w:pPr>
      <w:r w:rsidRPr="00F0327B">
        <w:t>mrežn</w:t>
      </w:r>
      <w:r>
        <w:t>a</w:t>
      </w:r>
      <w:r w:rsidRPr="00F0327B">
        <w:t xml:space="preserve"> stranic</w:t>
      </w:r>
      <w:r>
        <w:t>a</w:t>
      </w:r>
      <w:r w:rsidRPr="00F0327B">
        <w:t xml:space="preserve"> e-Oglasna ploča sudova</w:t>
      </w:r>
    </w:p>
    <w:sectPr w:rsidSect="007308C6" w:rsidR="009D3A79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589" w:rsidR="00097589">
      <w:r>
        <w:separator/>
      </w:r>
    </w:p>
  </w:endnote>
  <w:endnote w:id="0" w:type="continuationSeparator">
    <w:p w:rsidRDefault="00097589" w:rsidR="00097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589" w:rsidR="00097589">
      <w:r>
        <w:separator/>
      </w:r>
    </w:p>
  </w:footnote>
  <w:footnote w:id="0" w:type="continuationSeparator">
    <w:p w:rsidRDefault="00097589" w:rsidR="000975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8C6" w:rsidP="00083D6F" w:rsidR="007308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08C6" w:rsidR="007308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8C6" w:rsidP="00083D6F" w:rsidR="007308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70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08C6" w:rsidR="007308C6">
    <w:pPr>
      <w:pStyle w:val="Zaglavlje"/>
    </w:pPr>
    <w:r>
      <w:tab/>
    </w:r>
    <w:r>
      <w:tab/>
    </w:r>
  </w:p>
  <w:p w:rsidRDefault="007308C6" w:rsidP="00EB7E9B" w:rsidR="007308C6">
    <w:pPr>
      <w:pStyle w:val="Zaglavlje"/>
    </w:pPr>
    <w:r>
      <w:tab/>
    </w:r>
    <w:r>
      <w:tab/>
    </w:r>
    <w:r w:rsidR="00E82684" w:rsidRPr="00E82684">
      <w:t>14 St-619/11-126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44BD" w:rsidR="002344BD">
    <w:pPr>
      <w:pStyle w:val="Zaglavlje"/>
    </w:pPr>
  </w:p>
  <w:p w:rsidRDefault="002344BD" w:rsidR="002344BD">
    <w:pPr>
      <w:pStyle w:val="Zaglavlje"/>
    </w:pPr>
  </w:p>
  <w:p w:rsidRDefault="002344BD" w:rsidP="00FA3E50" w:rsidR="002344B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04E45"/>
    <w:multiLevelType w:val="hybridMultilevel"/>
    <w:tmpl w:val="CAB0638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A73185E"/>
    <w:multiLevelType w:val="hybridMultilevel"/>
    <w:tmpl w:val="0220E60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7942954"/>
    <w:multiLevelType w:val="hybridMultilevel"/>
    <w:tmpl w:val="4DDC586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375" w:val="num"/>
        </w:tabs>
        <w:ind w:hanging="360" w:left="375"/>
      </w:pPr>
    </w:lvl>
    <w:lvl w:tentative="true" w:tplc="0409001B" w:ilvl="2">
      <w:start w:val="1"/>
      <w:numFmt w:val="lowerRoman"/>
      <w:lvlText w:val="%3."/>
      <w:lvlJc w:val="right"/>
      <w:pPr>
        <w:tabs>
          <w:tab w:pos="1095" w:val="num"/>
        </w:tabs>
        <w:ind w:hanging="180" w:left="1095"/>
      </w:pPr>
    </w:lvl>
    <w:lvl w:tentative="true" w:tplc="0409000F" w:ilvl="3">
      <w:start w:val="1"/>
      <w:numFmt w:val="decimal"/>
      <w:lvlText w:val="%4."/>
      <w:lvlJc w:val="left"/>
      <w:pPr>
        <w:tabs>
          <w:tab w:pos="1815" w:val="num"/>
        </w:tabs>
        <w:ind w:hanging="360" w:left="1815"/>
      </w:pPr>
    </w:lvl>
    <w:lvl w:tentative="true" w:tplc="04090019" w:ilvl="4">
      <w:start w:val="1"/>
      <w:numFmt w:val="lowerLetter"/>
      <w:lvlText w:val="%5."/>
      <w:lvlJc w:val="left"/>
      <w:pPr>
        <w:tabs>
          <w:tab w:pos="2535" w:val="num"/>
        </w:tabs>
        <w:ind w:hanging="360" w:left="2535"/>
      </w:pPr>
    </w:lvl>
    <w:lvl w:tentative="true" w:tplc="0409001B" w:ilvl="5">
      <w:start w:val="1"/>
      <w:numFmt w:val="lowerRoman"/>
      <w:lvlText w:val="%6."/>
      <w:lvlJc w:val="right"/>
      <w:pPr>
        <w:tabs>
          <w:tab w:pos="3255" w:val="num"/>
        </w:tabs>
        <w:ind w:hanging="180" w:left="3255"/>
      </w:pPr>
    </w:lvl>
    <w:lvl w:tentative="true" w:tplc="0409000F" w:ilvl="6">
      <w:start w:val="1"/>
      <w:numFmt w:val="decimal"/>
      <w:lvlText w:val="%7."/>
      <w:lvlJc w:val="left"/>
      <w:pPr>
        <w:tabs>
          <w:tab w:pos="3975" w:val="num"/>
        </w:tabs>
        <w:ind w:hanging="360" w:left="3975"/>
      </w:pPr>
    </w:lvl>
    <w:lvl w:tentative="true" w:tplc="04090019" w:ilvl="7">
      <w:start w:val="1"/>
      <w:numFmt w:val="lowerLetter"/>
      <w:lvlText w:val="%8."/>
      <w:lvlJc w:val="left"/>
      <w:pPr>
        <w:tabs>
          <w:tab w:pos="4695" w:val="num"/>
        </w:tabs>
        <w:ind w:hanging="360" w:left="4695"/>
      </w:pPr>
    </w:lvl>
    <w:lvl w:tentative="true" w:tplc="0409001B" w:ilvl="8">
      <w:start w:val="1"/>
      <w:numFmt w:val="lowerRoman"/>
      <w:lvlText w:val="%9."/>
      <w:lvlJc w:val="right"/>
      <w:pPr>
        <w:tabs>
          <w:tab w:pos="5415" w:val="num"/>
        </w:tabs>
        <w:ind w:hanging="180" w:left="5415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2D7"/>
    <w:rsid w:val="00064FEC"/>
    <w:rsid w:val="00083D6F"/>
    <w:rsid w:val="00097589"/>
    <w:rsid w:val="000E278D"/>
    <w:rsid w:val="00195400"/>
    <w:rsid w:val="001B36F6"/>
    <w:rsid w:val="001D7DEC"/>
    <w:rsid w:val="00211776"/>
    <w:rsid w:val="00212B84"/>
    <w:rsid w:val="00215C9B"/>
    <w:rsid w:val="002229BF"/>
    <w:rsid w:val="00227D6C"/>
    <w:rsid w:val="002344BD"/>
    <w:rsid w:val="00247A48"/>
    <w:rsid w:val="002C5B00"/>
    <w:rsid w:val="002F2F74"/>
    <w:rsid w:val="00341D08"/>
    <w:rsid w:val="00374BD9"/>
    <w:rsid w:val="003D18CA"/>
    <w:rsid w:val="003F5750"/>
    <w:rsid w:val="005051A0"/>
    <w:rsid w:val="00514451"/>
    <w:rsid w:val="005472D7"/>
    <w:rsid w:val="00583482"/>
    <w:rsid w:val="005B35D4"/>
    <w:rsid w:val="005E5315"/>
    <w:rsid w:val="00651A1A"/>
    <w:rsid w:val="00652240"/>
    <w:rsid w:val="006A330E"/>
    <w:rsid w:val="006A399A"/>
    <w:rsid w:val="007132E2"/>
    <w:rsid w:val="007308C6"/>
    <w:rsid w:val="00765321"/>
    <w:rsid w:val="007B21FA"/>
    <w:rsid w:val="0087054A"/>
    <w:rsid w:val="00874314"/>
    <w:rsid w:val="00884C61"/>
    <w:rsid w:val="008A7C90"/>
    <w:rsid w:val="009D3A79"/>
    <w:rsid w:val="00A5102B"/>
    <w:rsid w:val="00A907FC"/>
    <w:rsid w:val="00AB5DBA"/>
    <w:rsid w:val="00AB7015"/>
    <w:rsid w:val="00AE34E0"/>
    <w:rsid w:val="00AF2FDC"/>
    <w:rsid w:val="00AF4FC3"/>
    <w:rsid w:val="00B247E2"/>
    <w:rsid w:val="00B70A2A"/>
    <w:rsid w:val="00B84963"/>
    <w:rsid w:val="00BD25F1"/>
    <w:rsid w:val="00C15DFA"/>
    <w:rsid w:val="00C41274"/>
    <w:rsid w:val="00C56911"/>
    <w:rsid w:val="00D17B50"/>
    <w:rsid w:val="00D2107A"/>
    <w:rsid w:val="00D43647"/>
    <w:rsid w:val="00D7195E"/>
    <w:rsid w:val="00D7559D"/>
    <w:rsid w:val="00DC1406"/>
    <w:rsid w:val="00DE2A53"/>
    <w:rsid w:val="00DE70C0"/>
    <w:rsid w:val="00DF7456"/>
    <w:rsid w:val="00E17070"/>
    <w:rsid w:val="00E60F06"/>
    <w:rsid w:val="00E62A65"/>
    <w:rsid w:val="00E73AD6"/>
    <w:rsid w:val="00E82684"/>
    <w:rsid w:val="00EB7E9B"/>
    <w:rsid w:val="00F0327B"/>
    <w:rsid w:val="00F54DD9"/>
    <w:rsid w:val="00F573C0"/>
    <w:rsid w:val="00F7719D"/>
    <w:rsid w:val="00F84EE5"/>
    <w:rsid w:val="00F92BF7"/>
    <w:rsid w:val="00F96942"/>
    <w:rsid w:val="00FA3E50"/>
    <w:rsid w:val="00FD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7308C6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1177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7308C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308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308C6"/>
  </w:style>
  <w:style w:styleId="Naglaeno" w:type="character">
    <w:name w:val="Strong"/>
    <w:qFormat/>
    <w:rsid w:val="00212B84"/>
    <w:rPr>
      <w:b/>
      <w:bCs/>
    </w:rPr>
  </w:style>
  <w:style w:styleId="Odlomakpopisa" w:type="paragraph">
    <w:name w:val="List Paragraph"/>
    <w:basedOn w:val="Normal"/>
    <w:uiPriority w:val="34"/>
    <w:qFormat/>
    <w:rsid w:val="00064FEC"/>
    <w:pPr>
      <w:ind w:left="708"/>
    </w:pPr>
  </w:style>
  <w:style w:customStyle="true" w:styleId="t-9-8" w:type="paragraph">
    <w:name w:val="t-9-8"/>
    <w:basedOn w:val="Normal"/>
    <w:rsid w:val="00765321"/>
    <w:pPr>
      <w:spacing w:afterAutospacing="true" w:after="100" w:beforeAutospacing="true" w:before="100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7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0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0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0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0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7308C6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1177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7308C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308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308C6"/>
  </w:style>
  <w:style w:styleId="Naglaeno" w:type="character">
    <w:name w:val="Strong"/>
    <w:qFormat/>
    <w:rsid w:val="00212B84"/>
    <w:rPr>
      <w:b/>
      <w:bCs/>
    </w:rPr>
  </w:style>
  <w:style w:styleId="Odlomakpopisa" w:type="paragraph">
    <w:name w:val="List Paragraph"/>
    <w:basedOn w:val="Normal"/>
    <w:uiPriority w:val="34"/>
    <w:qFormat/>
    <w:rsid w:val="00064FEC"/>
    <w:pPr>
      <w:ind w:left="708"/>
    </w:pPr>
  </w:style>
  <w:style w:customStyle="1" w:styleId="t-9-8" w:type="paragraph">
    <w:name w:val="t-9-8"/>
    <w:basedOn w:val="Normal"/>
    <w:rsid w:val="00765321"/>
    <w:pPr>
      <w:spacing w:after="100" w:afterAutospacing="1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7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0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0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0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0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2011.</izvorni_sadrzaj>
    <derivirana_varijabla naziv="DomainObject.Predmet.DatumOsnivanja_1">14.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2014.</izvorni_sadrzaj>
    <derivirana_varijabla naziv="DomainObject.Predmet.DatumRjesavanja_1">25. veljače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St-619/2011</izvorni_sadrzaj>
    <derivirana_varijabla naziv="DomainObject.Predmet.OznakaBroj_1">St-619/2011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 RJEŠENJEM tT-14/1911-2</izvorni_sadrzaj>
    <derivirana_varijabla naziv="DomainObject.Predmet.PrimjedbaSuca_1">SUBJEKT BRISA RJEŠENJEM tT-14/1911-2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CENTRUM INŽENJERING društvo s ograničenom odgovornošću za građenje, projektiranje, nadzor i trgovinu</izvorni_sadrzaj>
    <derivirana_varijabla naziv="DomainObject.Predmet.ProtustrankaFormated_1">  CENTRUM INŽENJERING društvo s ograničenom odgovornošću za građenje, projektiranje, nadzor i trgovinu</derivirana_varijabla>
  </DomainObject.Predmet.ProtustrankaFormated>
  <DomainObject.Predmet.ProtustrankaFormatedOIB>
    <izvorni_sadrzaj>  CENTRUM INŽENJERING društvo s ograničenom odgovornošću za građenje, projektiranje, nadzor i trgovinu, OIB 50432631570</izvorni_sadrzaj>
    <derivirana_varijabla naziv="DomainObject.Predmet.ProtustrankaFormatedOIB_1">  CENTRUM INŽENJERING društvo s ograničenom odgovornošću za građenje, projektiranje, nadzor i trgovinu, OIB 50432631570</derivirana_varijabla>
  </DomainObject.Predmet.ProtustrankaFormatedOIB>
  <DomainObject.Predmet.ProtustrankaFormatedWithAdress>
    <izvorni_sadrzaj> CENTRUM INŽENJERING društvo s ograničenom odgovornošću za građenje, projektiranje, nadzor i trgovinu, Augusta Šenoe 1, Vukovar</izvorni_sadrzaj>
    <derivirana_varijabla naziv="DomainObject.Predmet.ProtustrankaFormatedWithAdress_1"> CENTRUM INŽENJERING društvo s ograničenom odgovornošću za građenje, projektiranje, nadzor i trgovinu, Augusta Šenoe 1, Vukovar</derivirana_varijabla>
  </DomainObject.Predmet.ProtustrankaFormatedWithAdress>
  <DomainObject.Predmet.ProtustrankaFormatedWithAdressOIB>
    <izvorni_sadrzaj> CENTRUM INŽENJERING društvo s ograničenom odgovornošću za građenje, projektiranje, nadzor i trgovinu, OIB 50432631570, Augusta Šenoe 1, Vukovar</izvorni_sadrzaj>
    <derivirana_varijabla naziv="DomainObject.Predmet.ProtustrankaFormatedWithAdressOIB_1"> CENTRUM INŽENJERING društvo s ograničenom odgovornošću za građenje, projektiranje, nadzor i trgovinu, OIB 50432631570, Augusta Šenoe 1, Vukovar</derivirana_varijabla>
  </DomainObject.Predmet.ProtustrankaFormatedWithAdressOIB>
  <DomainObject.Predmet.ProtustrankaWithAdress>
    <izvorni_sadrzaj>CENTRUM INŽENJERING društvo s ograničenom odgovornošću za građenje, projektiranje, nadzor i trgovinu Augusta Šenoe 1, Vukovar</izvorni_sadrzaj>
    <derivirana_varijabla naziv="DomainObject.Predmet.ProtustrankaWithAdress_1">CENTRUM INŽENJERING društvo s ograničenom odgovornošću za građenje, projektiranje, nadzor i trgovinu Augusta Šenoe 1, Vukovar</derivirana_varijabla>
  </DomainObject.Predmet.ProtustrankaWithAdress>
  <DomainObject.Predmet.ProtustrankaWithAdressOIB>
    <izvorni_sadrzaj>CENTRUM INŽENJERING društvo s ograničenom odgovornošću za građenje, projektiranje, nadzor i trgovinu, OIB 50432631570, Augusta Šenoe 1, Vukovar</izvorni_sadrzaj>
    <derivirana_varijabla naziv="DomainObject.Predmet.ProtustrankaWithAdressOIB_1">CENTRUM INŽENJERING društvo s ograničenom odgovornošću za građenje, projektiranje, nadzor i trgovinu, OIB 50432631570, Augusta Šenoe 1, Vukovar</derivirana_varijabla>
  </DomainObject.Predmet.ProtustrankaWithAdressOIB>
  <DomainObject.Predmet.ProtustrankaNazivFormated>
    <izvorni_sadrzaj>CENTRUM INŽENJERING društvo s ograničenom odgovornošću za građenje, projektiranje, nadzor i trgovinu</izvorni_sadrzaj>
    <derivirana_varijabla naziv="DomainObject.Predmet.ProtustrankaNazivFormated_1">CENTRUM INŽENJERING društvo s ograničenom odgovornošću za građenje, projektiranje, nadzor i trgovinu</derivirana_varijabla>
  </DomainObject.Predmet.ProtustrankaNazivFormated>
  <DomainObject.Predmet.ProtustrankaNazivFormatedOIB>
    <izvorni_sadrzaj>CENTRUM INŽENJERING društvo s ograničenom odgovornošću za građenje, projektiranje, nadzor i trgovinu, OIB 50432631570</izvorni_sadrzaj>
    <derivirana_varijabla naziv="DomainObject.Predmet.ProtustrankaNazivFormatedOIB_1">CENTRUM INŽENJERING društvo s ograničenom odgovornošću za građenje, projektiranje, nadzor i trgovinu, OIB 50432631570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VUKOVAR, OIB 18683136487</izvorni_sadrzaj>
    <derivirana_varijabla naziv="DomainObject.Predmet.StrankaFormatedOIB_1">  RH MF PU PODRUČNI URED VUKOVAR, OIB 18683136487</derivirana_varijabla>
  </DomainObject.Predmet.StrankaFormatedOIB>
  <DomainObject.Predmet.StrankaFormatedWithAdress>
    <izvorni_sadrzaj> RH MF PU PODRUČNI URED VUKOVAR</izvorni_sadrzaj>
    <derivirana_varijabla naziv="DomainObject.Predmet.StrankaFormatedWithAdress_1"> RH MF PU PODRUČNI URED VUKOVAR</derivirana_varijabla>
  </DomainObject.Predmet.StrankaFormatedWithAdress>
  <DomainObject.Predmet.StrankaFormatedWithAdressOIB>
    <izvorni_sadrzaj> RH MF PU PODRUČNI URED VUKOVAR, OIB 18683136487</izvorni_sadrzaj>
    <derivirana_varijabla naziv="DomainObject.Predmet.StrankaFormatedWithAdressOIB_1"> RH MF PU PODRUČNI URED VUKOVAR, OIB 18683136487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VUKOVAR, OIB 18683136487</item>
    </izvorni_sadrzaj>
    <derivirana_varijabla naziv="DomainObject.Predmet.StrankaListFormatedOIB_1">
      <item>RH MF PU PODRUČNI URED VUKOVAR, OIB 18683136487</item>
    </derivirana_varijabla>
  </DomainObject.Predmet.StrankaListFormatedOIB>
  <DomainObject.Predmet.StrankaListFormatedWithAdress>
    <izvorni_sadrzaj>
      <item>RH MF PU PODRUČNI URED VUKOVAR</item>
    </izvorni_sadrzaj>
    <derivirana_varijabla naziv="DomainObject.Predmet.StrankaListFormatedWithAdress_1">
      <item>RH MF PU PODRUČNI URED VUKOVAR</item>
    </derivirana_varijabla>
  </DomainObject.Predmet.StrankaListFormatedWithAdress>
  <DomainObject.Predmet.StrankaListFormatedWithAdressOIB>
    <izvorni_sadrzaj>
      <item>RH MF PU PODRUČNI URED VUKOVAR, OIB 18683136487</item>
    </izvorni_sadrzaj>
    <derivirana_varijabla naziv="DomainObject.Predmet.StrankaListFormatedWithAdressOIB_1">
      <item>RH MF PU PODRUČNI URED VUKOVAR, OIB 18683136487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CENTRUM INŽENJERING društvo s ograničenom odgovornošću za građenje, projektiranje, nadzor i trgovinu</item>
    </izvorni_sadrzaj>
    <derivirana_varijabla naziv="DomainObject.Predmet.ProtuStrankaListFormated_1">
      <item>CENTRUM INŽENJERING društvo s ograničenom odgovornošću za građenje, projektiranje, nadzor i trgovinu</item>
    </derivirana_varijabla>
  </DomainObject.Predmet.ProtuStrankaListFormated>
  <DomainObject.Predmet.ProtuStrankaListFormatedOIB>
    <izvorni_sadrzaj>
      <item>CENTRUM INŽENJERING društvo s ograničenom odgovornošću za građenje, projektiranje, nadzor i trgovinu, OIB 50432631570</item>
    </izvorni_sadrzaj>
    <derivirana_varijabla naziv="DomainObject.Predmet.ProtuStrankaListFormatedOIB_1">
      <item>CENTRUM INŽENJERING društvo s ograničenom odgovornošću za građenje, projektiranje, nadzor i trgovinu, OIB 50432631570</item>
    </derivirana_varijabla>
  </DomainObject.Predmet.ProtuStrankaListFormatedOIB>
  <DomainObject.Predmet.ProtuStrankaListFormatedWithAdress>
    <izvorni_sadrzaj>
      <item>CENTRUM INŽENJERING društvo s ograničenom odgovornošću za građenje, projektiranje, nadzor i trgovinu, Augusta Šenoe 1, Vukovar</item>
    </izvorni_sadrzaj>
    <derivirana_varijabla naziv="DomainObject.Predmet.ProtuStrankaListFormatedWithAdress_1">
      <item>CENTRUM INŽENJERING društvo s ograničenom odgovornošću za građenje, projektiranje, nadzor i trgovinu, Augusta Šenoe 1, Vukovar</item>
    </derivirana_varijabla>
  </DomainObject.Predmet.ProtuStrankaListFormatedWithAdress>
  <DomainObject.Predmet.ProtuStrankaListFormatedWithAdressOIB>
    <izvorni_sadrzaj>
      <item>CENTRUM INŽENJERING društvo s ograničenom odgovornošću za građenje, projektiranje, nadzor i trgovinu, OIB 50432631570, Augusta Šenoe 1, Vukovar</item>
    </izvorni_sadrzaj>
    <derivirana_varijabla naziv="DomainObject.Predmet.ProtuStrankaListFormatedWithAdressOIB_1">
      <item>CENTRUM INŽENJERING društvo s ograničenom odgovornošću za građenje, projektiranje, nadzor i trgovinu, OIB 50432631570, Augusta Šenoe 1, Vukovar</item>
    </derivirana_varijabla>
  </DomainObject.Predmet.ProtuStrankaListFormatedWithAdressOIB>
  <DomainObject.Predmet.ProtuStrankaListNazivFormated>
    <izvorni_sadrzaj>
      <item>CENTRUM INŽENJERING društvo s ograničenom odgovornošću za građenje, projektiranje, nadzor i trgovinu</item>
    </izvorni_sadrzaj>
    <derivirana_varijabla naziv="DomainObject.Predmet.ProtuStrankaListNazivFormated_1">
      <item>CENTRUM INŽENJERING društvo s ograničenom odgovornošću za građenje, projektiranje, nadzor i trgovinu</item>
    </derivirana_varijabla>
  </DomainObject.Predmet.ProtuStrankaListNazivFormated>
  <DomainObject.Predmet.ProtuStrankaListNazivFormatedOIB>
    <izvorni_sadrzaj>
      <item>CENTRUM INŽENJERING društvo s ograničenom odgovornošću za građenje, projektiranje, nadzor i trgovinu, OIB 50432631570</item>
    </izvorni_sadrzaj>
    <derivirana_varijabla naziv="DomainObject.Predmet.ProtuStrankaListNazivFormatedOIB_1">
      <item>CENTRUM INŽENJERING društvo s ograničenom odgovornošću za građenje, projektiranje, nadzor i trgovinu, OIB 50432631570</item>
    </derivirana_varijabla>
  </DomainObject.Predmet.ProtuStrankaListNazivFormatedOIB>
  <DomainObject.Predmet.OstaliListFormated>
    <izvorni_sadrzaj>
      <item>ŽUPANIJSKO DRŽAVNO ODVJETNIŠTVO VUKOVAR</item>
      <item>NADA GAGRO</item>
      <item>IVO MATOŠ</item>
    </izvorni_sadrzaj>
    <derivirana_varijabla naziv="DomainObject.Predmet.OstaliListFormated_1">
      <item>ŽUPANIJSKO DRŽAVNO ODVJETNIŠTVO VUKOVAR</item>
      <item>NADA GAGRO</item>
      <item>IVO MATOŠ</item>
    </derivirana_varijabla>
  </DomainObject.Predmet.OstaliListFormated>
  <DomainObject.Predmet.OstaliListFormatedOIB>
    <izvorni_sadrzaj>
      <item>ŽUPANIJSKO DRŽAVNO ODVJETNIŠTVO VUKOVAR</item>
      <item>NADA GAGRO, OIB 04212100945</item>
      <item>IVO MATOŠ</item>
    </izvorni_sadrzaj>
    <derivirana_varijabla naziv="DomainObject.Predmet.OstaliListFormatedOIB_1">
      <item>ŽUPANIJSKO DRŽAVNO ODVJETNIŠTVO VUKOVAR</item>
      <item>NADA GAGRO, OIB 04212100945</item>
      <item>IVO MATOŠ</item>
    </derivirana_varijabla>
  </DomainObject.Predmet.OstaliListFormatedOIB>
  <DomainObject.Predmet.OstaliListFormatedWithAdress>
    <izvorni_sadrzaj>
      <item>ŽUPANIJSKO DRŽAVNO ODVJETNIŠTVO VUKOVAR</item>
      <item>NADA GAGRO, Glagoljaška 52, Vinkovci</item>
      <item>IVO MATOŠ</item>
    </izvorni_sadrzaj>
    <derivirana_varijabla naziv="DomainObject.Predmet.OstaliListFormatedWithAdress_1">
      <item>ŽUPANIJSKO DRŽAVNO ODVJETNIŠTVO VUKOVAR</item>
      <item>NADA GAGRO, Glagoljaška 52, Vinkovci</item>
      <item>IVO MATOŠ</item>
    </derivirana_varijabla>
  </DomainObject.Predmet.OstaliListFormatedWithAdress>
  <DomainObject.Predmet.OstaliListFormatedWithAdressOIB>
    <izvorni_sadrzaj>
      <item>ŽUPANIJSKO DRŽAVNO ODVJETNIŠTVO VUKOVAR</item>
      <item>NADA GAGRO, OIB 04212100945, Glagoljaška 52, Vinkovci</item>
      <item>IVO MATOŠ</item>
    </izvorni_sadrzaj>
    <derivirana_varijabla naziv="DomainObject.Predmet.OstaliListFormatedWithAdressOIB_1">
      <item>ŽUPANIJSKO DRŽAVNO ODVJETNIŠTVO VUKOVAR</item>
      <item>NADA GAGRO, OIB 04212100945, Glagoljaška 52, Vinkovci</item>
      <item>IVO MATOŠ</item>
    </derivirana_varijabla>
  </DomainObject.Predmet.OstaliListFormatedWithAdressOIB>
  <DomainObject.Predmet.OstaliListNazivFormated>
    <izvorni_sadrzaj>
      <item>ŽUPANIJSKO DRŽAVNO ODVJETNIŠTVO VUKOVAR</item>
      <item>NADA GAGRO</item>
      <item>IVO MATOŠ</item>
    </izvorni_sadrzaj>
    <derivirana_varijabla naziv="DomainObject.Predmet.OstaliListNazivFormated_1">
      <item>ŽUPANIJSKO DRŽAVNO ODVJETNIŠTVO VUKOVAR</item>
      <item>NADA GAGRO</item>
      <item>IVO MATOŠ</item>
    </derivirana_varijabla>
  </DomainObject.Predmet.OstaliListNazivFormated>
  <DomainObject.Predmet.OstaliListNazivFormatedOIB>
    <izvorni_sadrzaj>
      <item>ŽUPANIJSKO DRŽAVNO ODVJETNIŠTVO VUKOVAR</item>
      <item>NADA GAGRO, OIB 04212100945</item>
      <item>IVO MATOŠ</item>
    </izvorni_sadrzaj>
    <derivirana_varijabla naziv="DomainObject.Predmet.OstaliListNazivFormatedOIB_1">
      <item>ŽUPANIJSKO DRŽAVNO ODVJETNIŠTVO VUKOVAR</item>
      <item>NADA GAGRO, OIB 04212100945</item>
      <item>IVO MATOŠ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CENTRUM INŽENJERING društvo s ograničenom odgovornošću za građenje, projektiranje, nadzor i trgovinu</izvorni_sadrzaj>
    <derivirana_varijabla naziv="DomainObject.Predmet.ProtustrankaIDrugi_1">CENTRUM INŽENJERING društvo s ograničenom odgovornošću za građenje, projektiranje, nadzor i trgovinu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CENTRUM INŽENJERING društvo s ograničenom odgovornošću za građenje, projektiranje, nadzor i trgovinu, OIB 50432631570, Augusta Šenoe 1, Vukovar</izvorni_sadrzaj>
    <derivirana_varijabla naziv="DomainObject.Predmet.ProtustrankaIDrugiAdressOIB_1">CENTRUM INŽENJERING društvo s ograničenom odgovornošću za građenje, projektiranje, nadzor i trgovinu, OIB 50432631570, Augusta Šenoe 1,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veljače 2014.</izvorni_sadrzaj>
    <derivirana_varijabla naziv="DomainObject.Predmet.OdlukaRjesenje.DatumDonosenjaOdluke_1">24. veljače 2014.</derivirana_varijabla>
  </DomainObject.Predmet.OdlukaRjesenje.DatumDonosenjaOdluke>
  <DomainObject.Predmet.OdlukaRjesenje.DatumPravomocnosti>
    <izvorni_sadrzaj>22. ožujka 2014.</izvorni_sadrzaj>
    <derivirana_varijabla naziv="DomainObject.Predmet.OdlukaRjesenje.DatumPravomocnosti_1">22. ožujka 2014.</derivirana_varijabla>
  </DomainObject.Predmet.OdlukaRjesenje.DatumPravomocnosti>
  <DomainObject.Predmet.OdlukaRjesenje.Oznaka>
    <izvorni_sadrzaj>St-619/2011-82</izvorni_sadrzaj>
    <derivirana_varijabla naziv="DomainObject.Predmet.OdlukaRjesenje.Oznaka_1">St-619/2011-82</derivirana_varijabla>
  </DomainObject.Predmet.OdlukaRjesenje.Oznaka>
  <DomainObject.Predmet.SudioniciListNaziv>
    <izvorni_sadrzaj>
      <item>ŽUPANIJSKO DRŽAVNO ODVJETNIŠTVO VUKOVAR</item>
      <item>CENTRUM INŽENJERING društvo s ograničenom odgovornošću za građenje, projektiranje, nadzor i trgovinu</item>
      <item>RH MF PU PODRUČNI URED VUKOVAR</item>
      <item>NADA GAGRO</item>
      <item>IVO MATOŠ</item>
    </izvorni_sadrzaj>
    <derivirana_varijabla naziv="DomainObject.Predmet.SudioniciListNaziv_1">
      <item>ŽUPANIJSKO DRŽAVNO ODVJETNIŠTVO VUKOVAR</item>
      <item>CENTRUM INŽENJERING društvo s ograničenom odgovornošću za građenje, projektiranje, nadzor i trgovinu</item>
      <item>RH MF PU PODRUČNI URED VUKOVAR</item>
      <item>NADA GAGRO</item>
      <item>IVO MATOŠ</item>
    </derivirana_varijabla>
  </DomainObject.Predmet.SudioniciListNaziv>
  <DomainObject.Predmet.SudioniciListAdressOIB>
    <izvorni_sadrzaj>
      <item>ŽUPANIJSKO DRŽAVNO ODVJETNIŠTVO VUKOVAR</item>
      <item>CENTRUM INŽENJERING društvo s ograničenom odgovornošću za građenje, projektiranje, nadzor i trgovinu, OIB 50432631570, Augusta Šenoe 1,Vukovar</item>
      <item>RH MF PU PODRUČNI URED VUKOVAR, OIB 18683136487</item>
      <item>NADA GAGRO, OIB 04212100945, Glagoljaška 52,Vinkovci</item>
      <item>IVO MATOŠ</item>
    </izvorni_sadrzaj>
    <derivirana_varijabla naziv="DomainObject.Predmet.SudioniciListAdressOIB_1">
      <item>ŽUPANIJSKO DRŽAVNO ODVJETNIŠTVO VUKOVAR</item>
      <item>CENTRUM INŽENJERING društvo s ograničenom odgovornošću za građenje, projektiranje, nadzor i trgovinu, OIB 50432631570, Augusta Šenoe 1,Vukovar</item>
      <item>RH MF PU PODRUČNI URED VUKOVAR, OIB 18683136487</item>
      <item>NADA GAGRO, OIB 04212100945, Glagoljaška 52,Vinkovci</item>
      <item>IVO MATOŠ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50432631570</item>
      <item>, OIB 18683136487</item>
      <item>, OIB 04212100945</item>
      <item>, OIB null</item>
    </izvorni_sadrzaj>
    <derivirana_varijabla naziv="DomainObject.Predmet.SudioniciListNazivOIB_1">
      <item>, OIB null</item>
      <item>, OIB 50432631570</item>
      <item>, OIB 18683136487</item>
      <item>, OIB 04212100945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497</properties:Words>
  <properties:Characters>2746</properties:Characters>
  <properties:Lines>84</properties:Lines>
  <properties:Paragraphs>25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2016-06-03T08:57:00Z</dcterms:created>
  <dc:creator>tkovacevic</dc:creator>
  <cp:lastModifiedBy>Elizabeta Đeke</cp:lastModifiedBy>
  <cp:lastPrinted>2016-12-05T08:28:00Z</cp:lastPrinted>
  <dcterms:modified xmlns:xsi="http://www.w3.org/2001/XMLSchema-instance" xsi:type="dcterms:W3CDTF">2016-12-05T09:33:00Z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