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27717" w14:paraId="5b27717" w:rsidRDefault="00FD4ECF" w:rsidP="00910611" w:rsidR="00FD4ECF" w:rsidRPr="00FD4ECF">
      <w:pPr>
        <w:ind w:firstLine="708"/>
        <w15:collapsed w:val="false"/>
        <w:rPr>
          <w:rFonts w:hAnsi="Times New Roman" w:ascii="Times New Roman"/>
        </w:rPr>
      </w:pPr>
      <w:bookmarkStart w:name="_GoBack" w:id="0"/>
      <w:bookmarkEnd w:id="0"/>
      <w:r w:rsidRPr="00FD4ECF">
        <w:rPr>
          <w:rFonts w:hAnsi="Times New Roman" w:ascii="Times New Roman"/>
        </w:rPr>
        <w:t xml:space="preserve">     </w:t>
      </w:r>
      <w:r w:rsidRPr="00FD4ECF">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D4ECF" w:rsidP="00910611" w:rsidR="00FD4ECF" w:rsidRPr="00FD4ECF">
      <w:pPr>
        <w:rPr>
          <w:rFonts w:hAnsi="Times New Roman" w:ascii="Times New Roman"/>
        </w:rPr>
      </w:pPr>
      <w:r w:rsidRPr="00FD4ECF">
        <w:rPr>
          <w:rFonts w:eastAsia="MS Mincho" w:hAnsi="Times New Roman" w:ascii="Times New Roman"/>
        </w:rPr>
        <w:t xml:space="preserve">   REPUBLIKA HRVATSKA</w:t>
      </w:r>
    </w:p>
    <w:p w:rsidRDefault="00FD4ECF" w:rsidP="00910611" w:rsidR="00FD4ECF" w:rsidRPr="00FD4ECF">
      <w:pPr>
        <w:rPr>
          <w:rFonts w:hAnsi="Times New Roman" w:ascii="Times New Roman"/>
        </w:rPr>
      </w:pPr>
      <w:r w:rsidRPr="00FD4ECF">
        <w:rPr>
          <w:rFonts w:eastAsia="MS Mincho" w:hAnsi="Times New Roman" w:ascii="Times New Roman"/>
        </w:rPr>
        <w:t>TRGOVAČKI SUD U RIJECI</w:t>
      </w:r>
    </w:p>
    <w:p w:rsidRDefault="00FD4ECF" w:rsidR="00FD4ECF" w:rsidRPr="00FD4ECF">
      <w:pPr>
        <w:rPr>
          <w:rFonts w:eastAsia="MS Mincho" w:hAnsi="Times New Roman" w:ascii="Times New Roman"/>
        </w:rPr>
      </w:pPr>
      <w:r w:rsidRPr="00FD4ECF">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F20404">
        <w:rPr>
          <w:rFonts w:hAnsi="Times New Roman" w:ascii="Times New Roman"/>
        </w:rPr>
        <w:t>191/18-</w:t>
      </w:r>
      <w:r w:rsidR="00882801">
        <w:rPr>
          <w:rFonts w:hAnsi="Times New Roman" w:ascii="Times New Roman"/>
        </w:rPr>
        <w:t>11</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F20404" w:rsidRPr="00882801">
        <w:rPr>
          <w:rFonts w:hAnsi="Times New Roman" w:ascii="Times New Roman"/>
        </w:rPr>
        <w:t>LAURUS CONSULTING j.d.o.o. za savjetovanje, posredovanje u trgovini i uslugama, Lovran, 26. divizije 8, 60915847092</w:t>
      </w:r>
      <w:r w:rsidR="00996592" w:rsidRPr="00882801">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882801">
        <w:rPr>
          <w:rFonts w:hAnsi="Times New Roman" w:ascii="Times New Roman"/>
        </w:rPr>
        <w:t>16. srpnja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F20404" w:rsidRPr="00F20404">
        <w:rPr>
          <w:rFonts w:hAnsi="Times New Roman" w:ascii="Times New Roman"/>
        </w:rPr>
        <w:t>LAURUS CONSULTING j.d.o.o. za savjetovanje, posredovanje u trgovini i uslugama, Lovran, 26. divizije 8, 60915847092</w:t>
      </w:r>
      <w:r w:rsidR="00F20404">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w:t>
      </w:r>
      <w:r w:rsidR="00882801">
        <w:rPr>
          <w:rFonts w:hAnsi="Times New Roman" w:ascii="Times New Roman"/>
        </w:rPr>
        <w:t>dostave</w:t>
      </w:r>
      <w:r w:rsidR="00AD3611" w:rsidRPr="00723992">
        <w:rPr>
          <w:rFonts w:hAnsi="Times New Roman" w:ascii="Times New Roman"/>
        </w:rPr>
        <w:t xml:space="preser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882801">
        <w:rPr>
          <w:rStyle w:val="BezproredaChar"/>
          <w:rFonts w:hAnsi="Times New Roman" w:ascii="Times New Roman"/>
          <w:color w:val="auto"/>
          <w:sz w:val="24"/>
          <w:szCs w:val="24"/>
        </w:rPr>
        <w:t>23</w:t>
      </w:r>
      <w:r w:rsidR="0082733C" w:rsidRPr="00022951">
        <w:rPr>
          <w:rFonts w:hAnsi="Times New Roman" w:ascii="Times New Roman"/>
        </w:rPr>
        <w:t>.0</w:t>
      </w:r>
      <w:r w:rsidR="00F93E9F" w:rsidRPr="00022951">
        <w:rPr>
          <w:rFonts w:hAnsi="Times New Roman" w:ascii="Times New Roman"/>
        </w:rPr>
        <w:t>00</w:t>
      </w:r>
      <w:r w:rsidR="008F6703" w:rsidRPr="00022951">
        <w:rPr>
          <w:rStyle w:val="BezproredaChar"/>
          <w:rFonts w:hAnsi="Times New Roman" w:ascii="Times New Roman"/>
          <w:color w:val="auto"/>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882801">
        <w:rPr>
          <w:rFonts w:hAnsi="Times New Roman" w:ascii="Times New Roman"/>
        </w:rPr>
        <w:t>dvadesettritisuće</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F20404">
        <w:rPr>
          <w:rFonts w:hAnsi="Times New Roman" w:ascii="Times New Roman"/>
        </w:rPr>
        <w:t>191-2018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F20404" w:rsidRPr="00F20404">
        <w:rPr>
          <w:rFonts w:hAnsi="Times New Roman" w:ascii="Times New Roman"/>
        </w:rPr>
        <w:t>LAURUS CONSULTING j.d.o.o. za savjetovanje, posredovanje u trgovini i uslugama, Lovran, 26. divizije 8, 60915847092</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F20404">
        <w:rPr>
          <w:rFonts w:hAnsi="Times New Roman" w:ascii="Times New Roman"/>
          <w:lang w:eastAsia="hr-HR"/>
        </w:rPr>
        <w:t>09. ožujka 2018</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F20404" w:rsidRPr="00F20404">
        <w:rPr>
          <w:rFonts w:hAnsi="Times New Roman" w:ascii="Times New Roman"/>
        </w:rPr>
        <w:t>LAURUS CONSULTING j.d.o.o. za savjetovanje, posredovanje u trgovini i uslugama, Lovran, 26. divizije 8, 60915847092</w:t>
      </w:r>
      <w:r w:rsidR="009C0344" w:rsidRPr="009C0344">
        <w:rPr>
          <w:rFonts w:hAnsi="Times New Roman" w:ascii="Times New Roman"/>
        </w:rPr>
        <w:t xml:space="preserve">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w:t>
      </w:r>
      <w:r w:rsidR="00F20404">
        <w:rPr>
          <w:rFonts w:hAnsi="Times New Roman" w:ascii="Times New Roman"/>
          <w:lang w:eastAsia="hr-HR"/>
        </w:rPr>
        <w:t xml:space="preserve"> i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F20404">
        <w:rPr>
          <w:rFonts w:hAnsi="Times New Roman" w:ascii="Times New Roman"/>
          <w:lang w:eastAsia="hr-HR"/>
        </w:rPr>
        <w:t>05. ožujka 2018</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F20404">
        <w:rPr>
          <w:rFonts w:hAnsi="Times New Roman" w:ascii="Times New Roman"/>
          <w:lang w:eastAsia="hr-HR"/>
        </w:rPr>
        <w:t>19.169,36</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E711A7">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E57CDA">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F20404">
        <w:rPr>
          <w:rFonts w:hAnsi="Times New Roman" w:ascii="Times New Roman"/>
        </w:rPr>
        <w:t>191/2018-3</w:t>
      </w:r>
      <w:r w:rsidR="00913077" w:rsidRPr="00723992">
        <w:rPr>
          <w:rFonts w:hAnsi="Times New Roman" w:ascii="Times New Roman"/>
        </w:rPr>
        <w:t xml:space="preserve"> od </w:t>
      </w:r>
      <w:r w:rsidR="00F20404">
        <w:rPr>
          <w:rFonts w:hAnsi="Times New Roman" w:ascii="Times New Roman"/>
        </w:rPr>
        <w:t>19. ožujka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9C0344">
        <w:rPr>
          <w:rFonts w:hAnsi="Times New Roman" w:ascii="Times New Roman"/>
        </w:rPr>
        <w:t xml:space="preserve">radi utvrđivanje pretpostavki za otvaranje stečajnog postupka </w:t>
      </w:r>
      <w:r w:rsidR="00D56DA7">
        <w:rPr>
          <w:rFonts w:hAnsi="Times New Roman" w:ascii="Times New Roman"/>
        </w:rPr>
        <w:t xml:space="preserve">i </w:t>
      </w:r>
      <w:r w:rsidR="00D56DA7">
        <w:rPr>
          <w:rFonts w:hAnsi="Times New Roman" w:ascii="Times New Roman"/>
        </w:rPr>
        <w:lastRenderedPageBreak/>
        <w:t xml:space="preserve">naloženo osobi ovlaštenoj za zastupanje dužnika </w:t>
      </w:r>
      <w:r w:rsidR="00F20404">
        <w:rPr>
          <w:rFonts w:hAnsi="Times New Roman" w:ascii="Times New Roman"/>
        </w:rPr>
        <w:t>Reneu Dušević, Lovran, 26. divizije 8</w:t>
      </w:r>
      <w:r w:rsidR="00D56DA7">
        <w:rPr>
          <w:rFonts w:hAnsi="Times New Roman" w:ascii="Times New Roman"/>
        </w:rPr>
        <w:t>,</w:t>
      </w:r>
      <w:r w:rsidR="00D56DA7" w:rsidRPr="00D56DA7">
        <w:t xml:space="preserve"> </w:t>
      </w:r>
      <w:r w:rsidR="00D56DA7" w:rsidRPr="00D56DA7">
        <w:rPr>
          <w:rFonts w:hAnsi="Times New Roman" w:ascii="Times New Roman"/>
        </w:rPr>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D56DA7">
        <w:rPr>
          <w:rFonts w:hAnsi="Times New Roman" w:ascii="Times New Roman"/>
        </w:rPr>
        <w:t xml:space="preserve"> </w:t>
      </w:r>
    </w:p>
    <w:p w:rsidRDefault="00F20404" w:rsidP="00B11F4B" w:rsidR="00B11F4B">
      <w:pPr>
        <w:jc w:val="both"/>
        <w:rPr>
          <w:rFonts w:hAnsi="Times New Roman" w:ascii="Times New Roman"/>
        </w:rPr>
      </w:pPr>
      <w:r>
        <w:rPr>
          <w:rFonts w:hAnsi="Times New Roman" w:ascii="Times New Roman"/>
        </w:rPr>
        <w:t xml:space="preserve"> </w:t>
      </w:r>
      <w:r>
        <w:rPr>
          <w:rFonts w:hAnsi="Times New Roman" w:ascii="Times New Roman"/>
        </w:rPr>
        <w:tab/>
        <w:t xml:space="preserve">Na ročištu radi očitovanja o prijedlogu i rasprave o pretpostavkama za otvaranje stečajnog postupka, zastupnik dužnika po zakonu naveo je da se dužnik bavio trgovinom u prostoru u njegovom vlasništvu.  </w:t>
      </w:r>
    </w:p>
    <w:p w:rsidRDefault="00F20404" w:rsidP="00F20404" w:rsidR="00F20404" w:rsidRPr="00F20404">
      <w:pPr>
        <w:jc w:val="both"/>
        <w:rPr>
          <w:rFonts w:hAnsi="Times New Roman" w:ascii="Times New Roman"/>
          <w:bCs/>
        </w:rPr>
      </w:pPr>
      <w:r w:rsidRPr="00F20404">
        <w:rPr>
          <w:rFonts w:hAnsi="Times New Roman" w:ascii="Times New Roman"/>
          <w:bCs/>
        </w:rPr>
        <w:tab/>
        <w:t xml:space="preserve">Na upit suda zastupnik dužnika po zakonu </w:t>
      </w:r>
      <w:r>
        <w:rPr>
          <w:rFonts w:hAnsi="Times New Roman" w:ascii="Times New Roman"/>
          <w:bCs/>
        </w:rPr>
        <w:t>izjavio je</w:t>
      </w:r>
      <w:r w:rsidRPr="00F20404">
        <w:rPr>
          <w:rFonts w:hAnsi="Times New Roman" w:ascii="Times New Roman"/>
          <w:bCs/>
        </w:rPr>
        <w:t xml:space="preserve"> da dužnik u vlasništvu nema nekretnina, </w:t>
      </w:r>
      <w:r>
        <w:rPr>
          <w:rFonts w:hAnsi="Times New Roman" w:ascii="Times New Roman"/>
          <w:bCs/>
        </w:rPr>
        <w:t xml:space="preserve">a </w:t>
      </w:r>
      <w:r w:rsidRPr="00F20404">
        <w:rPr>
          <w:rFonts w:hAnsi="Times New Roman" w:ascii="Times New Roman"/>
          <w:bCs/>
        </w:rPr>
        <w:t>od pokretnina dužnik u vlasništvu ima ugostiteljski inventar koji se nalazi u Lovranu, na adresi Maršala Tita 22, u prostorijama caffe bara Baza</w:t>
      </w:r>
      <w:r>
        <w:rPr>
          <w:rFonts w:hAnsi="Times New Roman" w:ascii="Times New Roman"/>
          <w:bCs/>
        </w:rPr>
        <w:t xml:space="preserve"> (</w:t>
      </w:r>
      <w:r w:rsidRPr="00F20404">
        <w:rPr>
          <w:rFonts w:hAnsi="Times New Roman" w:ascii="Times New Roman"/>
          <w:bCs/>
        </w:rPr>
        <w:t xml:space="preserve">trenutno zatvoren </w:t>
      </w:r>
      <w:r>
        <w:rPr>
          <w:rFonts w:hAnsi="Times New Roman" w:ascii="Times New Roman"/>
          <w:bCs/>
        </w:rPr>
        <w:t xml:space="preserve">i </w:t>
      </w:r>
      <w:r w:rsidRPr="00F20404">
        <w:rPr>
          <w:rFonts w:hAnsi="Times New Roman" w:ascii="Times New Roman"/>
          <w:bCs/>
        </w:rPr>
        <w:t>u vlasništvu gđe Ivke Kaić</w:t>
      </w:r>
      <w:r>
        <w:rPr>
          <w:rFonts w:hAnsi="Times New Roman" w:ascii="Times New Roman"/>
          <w:bCs/>
        </w:rPr>
        <w:t>)</w:t>
      </w:r>
      <w:r w:rsidRPr="00F20404">
        <w:rPr>
          <w:rFonts w:hAnsi="Times New Roman" w:ascii="Times New Roman"/>
          <w:bCs/>
        </w:rPr>
        <w:t xml:space="preserve">. </w:t>
      </w:r>
      <w:r>
        <w:rPr>
          <w:rFonts w:hAnsi="Times New Roman" w:ascii="Times New Roman"/>
          <w:bCs/>
        </w:rPr>
        <w:t>V</w:t>
      </w:r>
      <w:r w:rsidRPr="00F20404">
        <w:rPr>
          <w:rFonts w:hAnsi="Times New Roman" w:ascii="Times New Roman"/>
          <w:bCs/>
        </w:rPr>
        <w:t xml:space="preserve">rijednost navedenih pokretnina nabavljenih krajem 2015. godine iznosi 6.688,98 kn. </w:t>
      </w:r>
    </w:p>
    <w:p w:rsidRDefault="00F20404" w:rsidP="00F20404" w:rsidR="00F20404" w:rsidRPr="00F20404">
      <w:pPr>
        <w:jc w:val="both"/>
        <w:rPr>
          <w:rFonts w:hAnsi="Times New Roman" w:ascii="Times New Roman"/>
          <w:bCs/>
        </w:rPr>
      </w:pPr>
      <w:r w:rsidRPr="00F20404">
        <w:rPr>
          <w:rFonts w:hAnsi="Times New Roman" w:ascii="Times New Roman"/>
          <w:bCs/>
        </w:rPr>
        <w:tab/>
        <w:t xml:space="preserve">Dužnik nema imovinskih prava na tuđim stvarima. </w:t>
      </w:r>
      <w:r>
        <w:rPr>
          <w:rFonts w:hAnsi="Times New Roman" w:ascii="Times New Roman"/>
          <w:bCs/>
        </w:rPr>
        <w:t>I</w:t>
      </w:r>
      <w:r w:rsidRPr="00F20404">
        <w:rPr>
          <w:rFonts w:hAnsi="Times New Roman" w:ascii="Times New Roman"/>
          <w:bCs/>
        </w:rPr>
        <w:t>ma potraživanja s osnove kratkoročne pozajmice prema članu društva Renu Dušević koji na dan 28. ožujka 2018. godine iznosi 18.792,25 kn i potraživanja prema kupcu Dom stroj d.o.o. Opatija, u iznosu 72.000,00 kn.</w:t>
      </w:r>
    </w:p>
    <w:p w:rsidRDefault="00F20404" w:rsidP="00F20404" w:rsidR="00F20404" w:rsidRPr="00F20404">
      <w:pPr>
        <w:jc w:val="both"/>
        <w:rPr>
          <w:rFonts w:hAnsi="Times New Roman" w:ascii="Times New Roman"/>
          <w:bCs/>
        </w:rPr>
      </w:pPr>
      <w:r w:rsidRPr="00F20404">
        <w:rPr>
          <w:rFonts w:hAnsi="Times New Roman" w:ascii="Times New Roman"/>
          <w:bCs/>
        </w:rPr>
        <w:tab/>
      </w:r>
      <w:r>
        <w:rPr>
          <w:rFonts w:hAnsi="Times New Roman" w:ascii="Times New Roman"/>
          <w:bCs/>
        </w:rPr>
        <w:t>Dužnik je</w:t>
      </w:r>
      <w:r w:rsidRPr="00F20404">
        <w:rPr>
          <w:rFonts w:hAnsi="Times New Roman" w:ascii="Times New Roman"/>
          <w:bCs/>
        </w:rPr>
        <w:t xml:space="preserve"> </w:t>
      </w:r>
      <w:r>
        <w:rPr>
          <w:rFonts w:hAnsi="Times New Roman" w:ascii="Times New Roman"/>
          <w:bCs/>
        </w:rPr>
        <w:t xml:space="preserve">u  ovršnom postupku </w:t>
      </w:r>
      <w:r w:rsidRPr="00F20404">
        <w:rPr>
          <w:rFonts w:hAnsi="Times New Roman" w:ascii="Times New Roman"/>
          <w:bCs/>
        </w:rPr>
        <w:t>pokušao prisilnim putem naplatiti potraživanje</w:t>
      </w:r>
      <w:r>
        <w:rPr>
          <w:rFonts w:hAnsi="Times New Roman" w:ascii="Times New Roman"/>
          <w:bCs/>
        </w:rPr>
        <w:t xml:space="preserve"> prema trgovačkom društvu Dom stroj d.o.o. Opatija</w:t>
      </w:r>
      <w:r w:rsidR="00B638D1">
        <w:rPr>
          <w:rFonts w:hAnsi="Times New Roman" w:ascii="Times New Roman"/>
          <w:bCs/>
        </w:rPr>
        <w:t xml:space="preserve"> u iznosu 72.000,00 kn. M</w:t>
      </w:r>
      <w:r w:rsidRPr="00F20404">
        <w:rPr>
          <w:rFonts w:hAnsi="Times New Roman" w:ascii="Times New Roman"/>
          <w:bCs/>
        </w:rPr>
        <w:t>eđutim</w:t>
      </w:r>
      <w:r w:rsidR="00B638D1">
        <w:rPr>
          <w:rFonts w:hAnsi="Times New Roman" w:ascii="Times New Roman"/>
          <w:bCs/>
        </w:rPr>
        <w:t>,</w:t>
      </w:r>
      <w:r w:rsidRPr="00F20404">
        <w:rPr>
          <w:rFonts w:hAnsi="Times New Roman" w:ascii="Times New Roman"/>
          <w:bCs/>
        </w:rPr>
        <w:t xml:space="preserve"> </w:t>
      </w:r>
      <w:r w:rsidR="00B638D1">
        <w:rPr>
          <w:rFonts w:hAnsi="Times New Roman" w:ascii="Times New Roman"/>
          <w:bCs/>
        </w:rPr>
        <w:t xml:space="preserve">ovršenik </w:t>
      </w:r>
      <w:r w:rsidRPr="00F20404">
        <w:rPr>
          <w:rFonts w:hAnsi="Times New Roman" w:ascii="Times New Roman"/>
          <w:bCs/>
        </w:rPr>
        <w:t xml:space="preserve">Dom stroj d.o.o. Opatija je </w:t>
      </w:r>
      <w:r w:rsidR="00B638D1">
        <w:rPr>
          <w:rFonts w:hAnsi="Times New Roman" w:ascii="Times New Roman"/>
          <w:bCs/>
        </w:rPr>
        <w:t xml:space="preserve">protiv </w:t>
      </w:r>
      <w:r w:rsidRPr="00F20404">
        <w:rPr>
          <w:rFonts w:hAnsi="Times New Roman" w:ascii="Times New Roman"/>
          <w:bCs/>
        </w:rPr>
        <w:t>rješenj</w:t>
      </w:r>
      <w:r w:rsidR="00B638D1">
        <w:rPr>
          <w:rFonts w:hAnsi="Times New Roman" w:ascii="Times New Roman"/>
          <w:bCs/>
        </w:rPr>
        <w:t>a</w:t>
      </w:r>
      <w:r w:rsidRPr="00F20404">
        <w:rPr>
          <w:rFonts w:hAnsi="Times New Roman" w:ascii="Times New Roman"/>
          <w:bCs/>
        </w:rPr>
        <w:t xml:space="preserve"> o ovrsi izjavio prigovor, zbog čega je u postupak </w:t>
      </w:r>
      <w:r w:rsidR="00B638D1">
        <w:rPr>
          <w:rFonts w:hAnsi="Times New Roman" w:ascii="Times New Roman"/>
          <w:bCs/>
        </w:rPr>
        <w:t xml:space="preserve">nastavljen kao parnični i </w:t>
      </w:r>
      <w:r w:rsidRPr="00F20404">
        <w:rPr>
          <w:rFonts w:hAnsi="Times New Roman" w:ascii="Times New Roman"/>
          <w:bCs/>
        </w:rPr>
        <w:t xml:space="preserve">vodi </w:t>
      </w:r>
      <w:r w:rsidR="00B638D1">
        <w:rPr>
          <w:rFonts w:hAnsi="Times New Roman" w:ascii="Times New Roman"/>
          <w:bCs/>
        </w:rPr>
        <w:t xml:space="preserve">se </w:t>
      </w:r>
      <w:r w:rsidRPr="00F20404">
        <w:rPr>
          <w:rFonts w:hAnsi="Times New Roman" w:ascii="Times New Roman"/>
          <w:bCs/>
        </w:rPr>
        <w:t>kod ovoga suda pod posl. brojem Povr-201/18. Ročište je u ovom predmetu zakazano za dan 13. lipnja 2018. godine.</w:t>
      </w:r>
      <w:r w:rsidR="00B638D1">
        <w:rPr>
          <w:rFonts w:hAnsi="Times New Roman" w:ascii="Times New Roman"/>
          <w:bCs/>
        </w:rPr>
        <w:t xml:space="preserve"> </w:t>
      </w:r>
      <w:r w:rsidRPr="00F20404">
        <w:rPr>
          <w:rFonts w:hAnsi="Times New Roman" w:ascii="Times New Roman"/>
          <w:bCs/>
        </w:rPr>
        <w:t>Ostala potraživanja dužnik ima prema kupcima u visini cca 50.000,00 kn koja nisu utužena, a niti zastarjela.</w:t>
      </w:r>
    </w:p>
    <w:p w:rsidRDefault="00F20404" w:rsidP="00F20404" w:rsidR="00F20404" w:rsidRPr="00F20404">
      <w:pPr>
        <w:jc w:val="both"/>
        <w:rPr>
          <w:rFonts w:hAnsi="Times New Roman" w:ascii="Times New Roman"/>
          <w:bCs/>
        </w:rPr>
      </w:pPr>
      <w:r w:rsidRPr="00F20404">
        <w:rPr>
          <w:rFonts w:hAnsi="Times New Roman" w:ascii="Times New Roman"/>
          <w:bCs/>
        </w:rPr>
        <w:tab/>
        <w:t>Prema podacima FINE</w:t>
      </w:r>
      <w:r w:rsidR="00B638D1">
        <w:rPr>
          <w:rFonts w:hAnsi="Times New Roman" w:ascii="Times New Roman"/>
          <w:bCs/>
        </w:rPr>
        <w:t>,</w:t>
      </w:r>
      <w:r w:rsidRPr="00F20404">
        <w:rPr>
          <w:rFonts w:hAnsi="Times New Roman" w:ascii="Times New Roman"/>
          <w:bCs/>
        </w:rPr>
        <w:t xml:space="preserve"> dužnik u Očevidniku redoslijeda osnova za plaćanje na dan 19. ožujka 2018. godine ima evidentirane neizvršene osnove za plaćanje u ukupnom iznosu 19.198,36 kn u razdoblju dužem od 60 dana zbog čega je kod istoga ostvaren stečajni razlog iz čl.6. </w:t>
      </w:r>
      <w:r w:rsidR="001F69F2">
        <w:rPr>
          <w:rFonts w:hAnsi="Times New Roman" w:ascii="Times New Roman"/>
          <w:bCs/>
        </w:rPr>
        <w:t>SZ-a</w:t>
      </w:r>
      <w:r w:rsidRPr="00F20404">
        <w:rPr>
          <w:rFonts w:hAnsi="Times New Roman" w:ascii="Times New Roman"/>
          <w:bCs/>
        </w:rPr>
        <w:t xml:space="preserve">. </w:t>
      </w:r>
    </w:p>
    <w:p w:rsidRDefault="00040500" w:rsidP="00B11F4B" w:rsidR="00040500">
      <w:pPr>
        <w:jc w:val="both"/>
        <w:rPr>
          <w:rFonts w:hAnsi="Times New Roman" w:ascii="Times New Roman"/>
          <w:bCs/>
        </w:rPr>
      </w:pPr>
      <w:r>
        <w:rPr>
          <w:rFonts w:hAnsi="Times New Roman" w:ascii="Times New Roman"/>
        </w:rPr>
        <w:tab/>
        <w:t>Rješenjem od 14. svibnja 2018. godine sud je pozvao osobe koje imaju pravni interes za provedbom stečajnog postupka nad dužnikom da u roku 15 dana uplate predujam u iznosu 31.000,00 kn za namirenje troškova prethodnog i otvorenog stečajnog postupka, obzirom</w:t>
      </w:r>
      <w:r w:rsidR="00F20404" w:rsidRPr="00F20404">
        <w:rPr>
          <w:rFonts w:hAnsi="Times New Roman" w:ascii="Times New Roman"/>
          <w:bCs/>
        </w:rPr>
        <w:t xml:space="preserve"> da je u prethodnom postupku utvrđena nedostatnost dužnikove imovine za namirenje troškova stečajnog postupka</w:t>
      </w:r>
      <w:r>
        <w:rPr>
          <w:rFonts w:hAnsi="Times New Roman" w:ascii="Times New Roman"/>
          <w:bCs/>
        </w:rPr>
        <w:t>.</w:t>
      </w:r>
    </w:p>
    <w:p w:rsidRDefault="00882801" w:rsidP="00B11F4B" w:rsidR="00882801">
      <w:pPr>
        <w:jc w:val="both"/>
        <w:rPr>
          <w:rFonts w:hAnsi="Times New Roman" w:ascii="Times New Roman"/>
        </w:rPr>
      </w:pPr>
      <w:r>
        <w:rPr>
          <w:rFonts w:hAnsi="Times New Roman" w:ascii="Times New Roman"/>
        </w:rPr>
        <w:tab/>
        <w:t xml:space="preserve">Protiv tog rješenja žalbu je podnio vjerovnik Paton d.o.o. Križevci, Prigorska ulica 79. </w:t>
      </w:r>
    </w:p>
    <w:p w:rsidRDefault="00882801" w:rsidP="00B11F4B" w:rsidR="00882801">
      <w:pPr>
        <w:jc w:val="both"/>
        <w:rPr>
          <w:rFonts w:hAnsi="Times New Roman" w:ascii="Times New Roman"/>
        </w:rPr>
      </w:pPr>
      <w:r>
        <w:rPr>
          <w:rFonts w:hAnsi="Times New Roman" w:ascii="Times New Roman"/>
        </w:rPr>
        <w:tab/>
        <w:t xml:space="preserve">Rješenjem Visokog trgovačkog suda Republike Hrvatske posl. broj 89 Pž-3781/2018-2 od 27. lipnja 2018. godine uvažena je žalba vjerovnika Paton d.o.o. Križevci, ukinuto rješenje suda od 14. svibnja 2018. godine i predmet vraćen sudu na ponovni postupak. </w:t>
      </w:r>
    </w:p>
    <w:p w:rsidRDefault="00882801" w:rsidP="00B11F4B" w:rsidR="00882801">
      <w:pPr>
        <w:jc w:val="both"/>
        <w:rPr>
          <w:rFonts w:hAnsi="Times New Roman" w:ascii="Times New Roman"/>
        </w:rPr>
      </w:pPr>
      <w:r>
        <w:rPr>
          <w:rFonts w:hAnsi="Times New Roman" w:ascii="Times New Roman"/>
        </w:rPr>
        <w:tab/>
        <w:t xml:space="preserve">Iz rješenja žalbenog suda proizlazi da sud prvog stupnja nije jasno obrazložio zbog čega bi troškovi prethodnog i otvorenog stečajnog postupka iznosili 31.000,00 kn, odnosno zašto bi trošak nagrade stečajnom upravitelju u bruto iznosu iznosio 10.000,00 kn, trošak knjigovodstva čak 12.000,00 kn, koji bi to troškovi trebali biti nadoknađeni </w:t>
      </w:r>
      <w:r>
        <w:rPr>
          <w:rFonts w:hAnsi="Times New Roman" w:ascii="Times New Roman"/>
        </w:rPr>
        <w:lastRenderedPageBreak/>
        <w:t xml:space="preserve">stečajnom upravitelju u iznosu od 3.000,00 kn i zbog čega bi troškovi prisilne naknade iznosili 5.000,00 kn. </w:t>
      </w:r>
    </w:p>
    <w:p w:rsidRDefault="00882801" w:rsidP="00B11F4B" w:rsidR="00882801">
      <w:pPr>
        <w:jc w:val="both"/>
        <w:rPr>
          <w:rFonts w:hAnsi="Times New Roman" w:ascii="Times New Roman"/>
        </w:rPr>
      </w:pPr>
      <w:r>
        <w:rPr>
          <w:rFonts w:hAnsi="Times New Roman" w:ascii="Times New Roman"/>
        </w:rPr>
        <w:tab/>
      </w:r>
      <w:r w:rsidR="00EF5A59">
        <w:rPr>
          <w:rFonts w:hAnsi="Times New Roman" w:ascii="Times New Roman"/>
        </w:rPr>
        <w:t>Otvaranjem stečajnog postupka nastaju troškovi koji se moraju podmiriti. Predvidive troškove stečajnog postupka sud procjenjuje u svakom zasebnom slučaju.</w:t>
      </w:r>
    </w:p>
    <w:p w:rsidRDefault="00EF5A59" w:rsidP="00B11F4B" w:rsidR="00EF5A59">
      <w:pPr>
        <w:jc w:val="both"/>
        <w:rPr>
          <w:rFonts w:hAnsi="Times New Roman" w:ascii="Times New Roman"/>
        </w:rPr>
      </w:pPr>
      <w:r>
        <w:rPr>
          <w:rFonts w:hAnsi="Times New Roman" w:ascii="Times New Roman"/>
        </w:rPr>
        <w:tab/>
      </w:r>
      <w:r w:rsidR="00040500">
        <w:rPr>
          <w:rFonts w:hAnsi="Times New Roman" w:ascii="Times New Roman"/>
        </w:rPr>
        <w:t>U nastavku postupka sud je u</w:t>
      </w:r>
      <w:r>
        <w:rPr>
          <w:rFonts w:hAnsi="Times New Roman" w:ascii="Times New Roman"/>
        </w:rPr>
        <w:t xml:space="preserve"> konkretnom slučaju procijenio da predvidivi troškovi stečajnog postupka za razdoblje šest mjeseci od njegova otvaranja iznose cca 23.000,00 kn. </w:t>
      </w:r>
    </w:p>
    <w:p w:rsidRDefault="00EF5A59" w:rsidP="00B11F4B" w:rsidR="00EF5A59">
      <w:pPr>
        <w:jc w:val="both"/>
        <w:rPr>
          <w:rFonts w:hAnsi="Times New Roman" w:ascii="Times New Roman"/>
        </w:rPr>
      </w:pPr>
      <w:r>
        <w:rPr>
          <w:rFonts w:hAnsi="Times New Roman" w:ascii="Times New Roman"/>
        </w:rPr>
        <w:tab/>
        <w:t>Strukturu predvidivih troškova čine: nagrada stečajnom upravitelju u bruto iznosu 10.000,00 kn</w:t>
      </w:r>
      <w:r w:rsidR="00040500">
        <w:rPr>
          <w:rFonts w:hAnsi="Times New Roman" w:ascii="Times New Roman"/>
        </w:rPr>
        <w:t xml:space="preserve">, pri tome </w:t>
      </w:r>
      <w:r>
        <w:rPr>
          <w:rFonts w:hAnsi="Times New Roman" w:ascii="Times New Roman"/>
        </w:rPr>
        <w:t>cijeneći imovinu dužnika</w:t>
      </w:r>
      <w:r w:rsidR="00040500">
        <w:rPr>
          <w:rFonts w:hAnsi="Times New Roman" w:ascii="Times New Roman"/>
        </w:rPr>
        <w:t>.</w:t>
      </w:r>
      <w:r>
        <w:rPr>
          <w:rFonts w:hAnsi="Times New Roman" w:ascii="Times New Roman"/>
        </w:rPr>
        <w:t xml:space="preserve"> Navedeno stoga, jer </w:t>
      </w:r>
      <w:r w:rsidR="00040500">
        <w:rPr>
          <w:rFonts w:hAnsi="Times New Roman" w:ascii="Times New Roman"/>
        </w:rPr>
        <w:t>s</w:t>
      </w:r>
      <w:r>
        <w:rPr>
          <w:rFonts w:hAnsi="Times New Roman" w:ascii="Times New Roman"/>
        </w:rPr>
        <w:t xml:space="preserve">e Uredbom o kriterijima i načinu obračuna i plaćanja nagrada stečajnim upraviteljima (Narodne novine broj 105/15) stečajnom upravitelju određuje nagrada temeljem čl.7. u postotku unovčene imovine, pa stečajnom upravitelju pripada pravo na nagradu u visini od 16% ako je unovčena imovina vrijednosti od 1,00 kn – 100.000,00 kn.   </w:t>
      </w:r>
    </w:p>
    <w:p w:rsidRDefault="00EF5A59" w:rsidP="00B11F4B" w:rsidR="00EF5A59">
      <w:pPr>
        <w:jc w:val="both"/>
        <w:rPr>
          <w:rFonts w:hAnsi="Times New Roman" w:ascii="Times New Roman"/>
        </w:rPr>
      </w:pPr>
      <w:r>
        <w:rPr>
          <w:rFonts w:hAnsi="Times New Roman" w:ascii="Times New Roman"/>
        </w:rPr>
        <w:tab/>
        <w:t>Trošak knjigovodstva sud je procijenio u visini 6.000,00 kn imajući u vidu činjenicu da vođenje poslovnih knjiga mjesečno iznosi cca 1.000,00 kn. Naknadu troškova stečajnom upravitelju sud je procijenio u iznosu 2.000,00 kn, a radi se o putnim troškovima stečajnog upravitelja</w:t>
      </w:r>
      <w:r w:rsidR="00040500">
        <w:rPr>
          <w:rFonts w:hAnsi="Times New Roman" w:ascii="Times New Roman"/>
        </w:rPr>
        <w:t>,</w:t>
      </w:r>
      <w:r>
        <w:rPr>
          <w:rFonts w:hAnsi="Times New Roman" w:ascii="Times New Roman"/>
        </w:rPr>
        <w:t xml:space="preserve"> vodeći pri tome računa da se stečajnom upravitelju priznaju putni troškovi od sjedišta suda do sjedišta dužnika. Dakle, putni trošak na relaciji Rijeka – Lovran – Rijeka. Radi poduzimanja prisilne naplate potraživanja prema članu društva Reneu Dušević u iznosu </w:t>
      </w:r>
      <w:r w:rsidR="008F7353">
        <w:rPr>
          <w:rFonts w:hAnsi="Times New Roman" w:ascii="Times New Roman"/>
        </w:rPr>
        <w:t xml:space="preserve">18.792,25 kn i trgovačkom društvu Dom stroj d.o.o. Opatija u iznosu 72.000,00 kn, sud je predvidio trošak od 5.000,00 kn cijeneći vrijednost ovršnog zahtjeva prema čl.32 Zakona o sudskim pristojbama i </w:t>
      </w:r>
      <w:r w:rsidR="00040500">
        <w:rPr>
          <w:rFonts w:hAnsi="Times New Roman" w:ascii="Times New Roman"/>
        </w:rPr>
        <w:t>T</w:t>
      </w:r>
      <w:r w:rsidR="008F7353">
        <w:rPr>
          <w:rFonts w:hAnsi="Times New Roman" w:ascii="Times New Roman"/>
        </w:rPr>
        <w:t xml:space="preserve">arifi u ovršnom postupku.  </w:t>
      </w:r>
    </w:p>
    <w:p w:rsidRDefault="00302D74" w:rsidP="00403B68"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882801">
              <w:rPr>
                <w:rFonts w:hAnsi="Times New Roman" w:ascii="Times New Roman"/>
                <w:sz w:val="24"/>
              </w:rPr>
              <w:t>16. srpnja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FD4ECF" w:rsidR="00207C0D" w:rsidRPr="00207C0D">
      <w:pPr>
        <w:ind w:firstLine="708" w:left="1416"/>
        <w:jc w:val="right"/>
        <w:rPr>
          <w:rFonts w:hAnsi="Times New Roman" w:ascii="Times New Roman"/>
          <w:sz w:val="28"/>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p>
    <w:p w:rsidRDefault="000A7120" w:rsidP="000A7120" w:rsidR="00883541">
      <w:pPr>
        <w:ind w:firstLine="708" w:left="1416"/>
        <w:jc w:val="right"/>
        <w:rPr>
          <w:rFonts w:hAnsi="Times New Roman" w:ascii="Times New Roman"/>
          <w:sz w:val="28"/>
        </w:rPr>
      </w:pPr>
      <w:r>
        <w:rPr>
          <w:rFonts w:hAnsi="Times New Roman" w:ascii="Times New Roman"/>
          <w:sz w:val="28"/>
        </w:rPr>
        <w:t xml:space="preserve"> </w:t>
      </w: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FD4ECF">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1F69F2">
      <w:rPr>
        <w:rFonts w:hAnsi="Times New Roman" w:ascii="Times New Roman"/>
      </w:rPr>
      <w:t>191/18-7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B24"/>
    <w:rsid w:val="0004002A"/>
    <w:rsid w:val="00040500"/>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56BA0"/>
    <w:rsid w:val="002671CC"/>
    <w:rsid w:val="0027267B"/>
    <w:rsid w:val="0027305C"/>
    <w:rsid w:val="00276880"/>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801"/>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353"/>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215B"/>
    <w:rsid w:val="00965447"/>
    <w:rsid w:val="00971C9C"/>
    <w:rsid w:val="00971F12"/>
    <w:rsid w:val="009762C0"/>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5A59"/>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688C"/>
    <w:rsid w:val="00FC3C4F"/>
    <w:rsid w:val="00FD4ECF"/>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FD4ECF"/>
    <w:rPr>
      <w:color w:val="808080"/>
      <w:bdr w:space="0" w:sz="0" w:color="auto" w:val="none"/>
      <w:shd w:fill="auto" w:color="auto" w:val="clear"/>
    </w:rPr>
  </w:style>
  <w:style w:customStyle="true" w:styleId="eSPISCCParagraphDefaultFont" w:type="character">
    <w:name w:val="eSPIS_CC_Paragraph Default Font"/>
    <w:basedOn w:val="Zadanifontodlomka"/>
    <w:rsid w:val="00FD4E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4EC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D4E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4E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FD4ECF"/>
    <w:rPr>
      <w:color w:val="808080"/>
      <w:bdr w:color="auto" w:space="0" w:sz="0" w:val="none"/>
      <w:shd w:color="auto" w:fill="auto" w:val="clear"/>
    </w:rPr>
  </w:style>
  <w:style w:customStyle="1" w:styleId="eSPISCCParagraphDefaultFont" w:type="character">
    <w:name w:val="eSPIS_CC_Paragraph Default Font"/>
    <w:basedOn w:val="Zadanifontodlomka"/>
    <w:rsid w:val="00FD4E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4EC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D4E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4E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St-191/2018</izvorni_sadrzaj>
    <derivirana_varijabla naziv="DomainObject.Predmet.OznakaBroj_1">St-191/2018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LAURUS CONSULTING j.d.o.o.</izvorni_sadrzaj>
    <derivirana_varijabla naziv="DomainObject.Predmet.ProtustrankaFormated_1">  LAURUS CONSULTING j.d.o.o.</derivirana_varijabla>
  </DomainObject.Predmet.ProtustrankaFormated>
  <DomainObject.Predmet.ProtustrankaFormatedOIB>
    <izvorni_sadrzaj>  LAURUS CONSULTING j.d.o.o., OIB 60915847092</izvorni_sadrzaj>
    <derivirana_varijabla naziv="DomainObject.Predmet.ProtustrankaFormatedOIB_1">  LAURUS CONSULTING j.d.o.o., OIB 60915847092</derivirana_varijabla>
  </DomainObject.Predmet.ProtustrankaFormatedOIB>
  <DomainObject.Predmet.ProtustrankaFormatedWithAdress>
    <izvorni_sadrzaj> LAURUS CONSULTING j.d.o.o., 26. divizije 8, 51415 Lovran</izvorni_sadrzaj>
    <derivirana_varijabla naziv="DomainObject.Predmet.ProtustrankaFormatedWithAdress_1"> LAURUS CONSULTING j.d.o.o., 26. divizije 8, 51415 Lovran</derivirana_varijabla>
  </DomainObject.Predmet.ProtustrankaFormatedWithAdress>
  <DomainObject.Predmet.ProtustrankaFormatedWithAdressOIB>
    <izvorni_sadrzaj> LAURUS CONSULTING j.d.o.o., OIB 60915847092, 26. divizije 8, 51415 Lovran</izvorni_sadrzaj>
    <derivirana_varijabla naziv="DomainObject.Predmet.ProtustrankaFormatedWithAdressOIB_1"> LAURUS CONSULTING j.d.o.o., OIB 60915847092, 26. divizije 8, 51415 Lovran</derivirana_varijabla>
  </DomainObject.Predmet.ProtustrankaFormatedWithAdressOIB>
  <DomainObject.Predmet.ProtustrankaWithAdress>
    <izvorni_sadrzaj>LAURUS CONSULTING j.d.o.o. 26. divizije 8, 51415 Lovran</izvorni_sadrzaj>
    <derivirana_varijabla naziv="DomainObject.Predmet.ProtustrankaWithAdress_1">LAURUS CONSULTING j.d.o.o. 26. divizije 8, 51415 Lovran</derivirana_varijabla>
  </DomainObject.Predmet.ProtustrankaWithAdress>
  <DomainObject.Predmet.ProtustrankaWithAdressOIB>
    <izvorni_sadrzaj>LAURUS CONSULTING j.d.o.o., OIB 60915847092, 26. divizije 8, 51415 Lovran</izvorni_sadrzaj>
    <derivirana_varijabla naziv="DomainObject.Predmet.ProtustrankaWithAdressOIB_1">LAURUS CONSULTING j.d.o.o., OIB 60915847092, 26. divizije 8, 51415 Lovran</derivirana_varijabla>
  </DomainObject.Predmet.ProtustrankaWithAdressOIB>
  <DomainObject.Predmet.ProtustrankaNazivFormated>
    <izvorni_sadrzaj>LAURUS CONSULTING j.d.o.o.</izvorni_sadrzaj>
    <derivirana_varijabla naziv="DomainObject.Predmet.ProtustrankaNazivFormated_1">LAURUS CONSULTING j.d.o.o.</derivirana_varijabla>
  </DomainObject.Predmet.ProtustrankaNazivFormated>
  <DomainObject.Predmet.ProtustrankaNazivFormatedOIB>
    <izvorni_sadrzaj>LAURUS CONSULTING j.d.o.o., OIB 60915847092</izvorni_sadrzaj>
    <derivirana_varijabla naziv="DomainObject.Predmet.ProtustrankaNazivFormatedOIB_1">LAURUS CONSULTING j.d.o.o., OIB 60915847092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LAURUS CONSULTING j.d.o.o.</item>
    </izvorni_sadrzaj>
    <derivirana_varijabla naziv="DomainObject.Predmet.ProtuStrankaListFormated_1">
      <item>LAURUS CONSULTING j.d.o.o.</item>
    </derivirana_varijabla>
  </DomainObject.Predmet.ProtuStrankaListFormated>
  <DomainObject.Predmet.ProtuStrankaListFormatedOIB>
    <izvorni_sadrzaj>
      <item>LAURUS CONSULTING j.d.o.o., OIB 60915847092</item>
    </izvorni_sadrzaj>
    <derivirana_varijabla naziv="DomainObject.Predmet.ProtuStrankaListFormatedOIB_1">
      <item>LAURUS CONSULTING j.d.o.o., OIB 60915847092</item>
    </derivirana_varijabla>
  </DomainObject.Predmet.ProtuStrankaListFormatedOIB>
  <DomainObject.Predmet.ProtuStrankaListFormatedWithAdress>
    <izvorni_sadrzaj>
      <item>LAURUS CONSULTING j.d.o.o., 26. divizije 8, 51415 Lovran</item>
    </izvorni_sadrzaj>
    <derivirana_varijabla naziv="DomainObject.Predmet.ProtuStrankaListFormatedWithAdress_1">
      <item>LAURUS CONSULTING j.d.o.o., 26. divizije 8, 51415 Lovran</item>
    </derivirana_varijabla>
  </DomainObject.Predmet.ProtuStrankaListFormatedWithAdress>
  <DomainObject.Predmet.ProtuStrankaListFormatedWithAdressOIB>
    <izvorni_sadrzaj>
      <item>LAURUS CONSULTING j.d.o.o., OIB 60915847092, 26. divizije 8, 51415 Lovran</item>
    </izvorni_sadrzaj>
    <derivirana_varijabla naziv="DomainObject.Predmet.ProtuStrankaListFormatedWithAdressOIB_1">
      <item>LAURUS CONSULTING j.d.o.o., OIB 60915847092, 26. divizije 8, 51415 Lovran</item>
    </derivirana_varijabla>
  </DomainObject.Predmet.ProtuStrankaListFormatedWithAdressOIB>
  <DomainObject.Predmet.ProtuStrankaListNazivFormated>
    <izvorni_sadrzaj>
      <item>LAURUS CONSULTING j.d.o.o.</item>
    </izvorni_sadrzaj>
    <derivirana_varijabla naziv="DomainObject.Predmet.ProtuStrankaListNazivFormated_1">
      <item>LAURUS CONSULTING j.d.o.o.</item>
    </derivirana_varijabla>
  </DomainObject.Predmet.ProtuStrankaListNazivFormated>
  <DomainObject.Predmet.ProtuStrankaListNazivFormatedOIB>
    <izvorni_sadrzaj>
      <item>LAURUS CONSULTING j.d.o.o., OIB 60915847092</item>
    </izvorni_sadrzaj>
    <derivirana_varijabla naziv="DomainObject.Predmet.ProtuStrankaListNazivFormatedOIB_1">
      <item>LAURUS CONSULTING j.d.o.o., OIB 60915847092</item>
    </derivirana_varijabla>
  </DomainObject.Predmet.ProtuStrankaListNazivFormatedOIB>
  <DomainObject.Predmet.OstaliListFormated>
    <izvorni_sadrzaj>
      <item>Rene Dušević</item>
    </izvorni_sadrzaj>
    <derivirana_varijabla naziv="DomainObject.Predmet.OstaliListFormated_1">
      <item>Rene Dušević</item>
    </derivirana_varijabla>
  </DomainObject.Predmet.OstaliListFormated>
  <DomainObject.Predmet.OstaliListFormatedOIB>
    <izvorni_sadrzaj>
      <item>Rene Dušević, OIB 22765769224</item>
    </izvorni_sadrzaj>
    <derivirana_varijabla naziv="DomainObject.Predmet.OstaliListFormatedOIB_1">
      <item>Rene Dušević, OIB 22765769224</item>
    </derivirana_varijabla>
  </DomainObject.Predmet.OstaliListFormatedOIB>
  <DomainObject.Predmet.OstaliListFormatedWithAdress>
    <izvorni_sadrzaj>
      <item>Rene Dušević, 26. Divizije 8, 51415 Lovran</item>
    </izvorni_sadrzaj>
    <derivirana_varijabla naziv="DomainObject.Predmet.OstaliListFormatedWithAdress_1">
      <item>Rene Dušević, 26. Divizije 8, 51415 Lovran</item>
    </derivirana_varijabla>
  </DomainObject.Predmet.OstaliListFormatedWithAdress>
  <DomainObject.Predmet.OstaliListFormatedWithAdressOIB>
    <izvorni_sadrzaj>
      <item>Rene Dušević, OIB 22765769224, 26. Divizije 8, 51415 Lovran</item>
    </izvorni_sadrzaj>
    <derivirana_varijabla naziv="DomainObject.Predmet.OstaliListFormatedWithAdressOIB_1">
      <item>Rene Dušević, OIB 22765769224, 26. Divizije 8, 51415 Lovran</item>
    </derivirana_varijabla>
  </DomainObject.Predmet.OstaliListFormatedWithAdressOIB>
  <DomainObject.Predmet.OstaliListNazivFormated>
    <izvorni_sadrzaj>
      <item>Rene Dušević</item>
    </izvorni_sadrzaj>
    <derivirana_varijabla naziv="DomainObject.Predmet.OstaliListNazivFormated_1">
      <item>Rene Dušević</item>
    </derivirana_varijabla>
  </DomainObject.Predmet.OstaliListNazivFormated>
  <DomainObject.Predmet.OstaliListNazivFormatedOIB>
    <izvorni_sadrzaj>
      <item>Rene Dušević, OIB 22765769224</item>
    </izvorni_sadrzaj>
    <derivirana_varijabla naziv="DomainObject.Predmet.OstaliListNazivFormatedOIB_1">
      <item>Rene Dušević, OIB 22765769224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LAURUS CONSULTING j.d.o.o.</izvorni_sadrzaj>
    <derivirana_varijabla naziv="DomainObject.Predmet.ProtustrankaIDrugi_1">LAURUS CONSULTING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LAURUS CONSULTING j.d.o.o., OIB 60915847092, 26. divizije 8, 51415 Lovran</izvorni_sadrzaj>
    <derivirana_varijabla naziv="DomainObject.Predmet.ProtustrankaIDrugiAdressOIB_1">LAURUS CONSULTING j.d.o.o., OIB 60915847092, 26. divizije 8,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LAURUS CONSULTING j.d.o.o.</item>
      <item>Rene Dušević</item>
    </izvorni_sadrzaj>
    <derivirana_varijabla naziv="DomainObject.Predmet.SudioniciListNaziv_1">
      <item>FINA  Rijeka</item>
      <item>LAURUS CONSULTING j.d.o.o.</item>
      <item>Rene Dušević</item>
    </derivirana_varijabla>
  </DomainObject.Predmet.SudioniciListNaziv>
  <DomainObject.Predmet.SudioniciListAdressOIB>
    <izvorni_sadrzaj>
      <item>FINA  Rijeka, OIB 85821130368, Frana Kurelca 8,51000 Rijeka</item>
      <item>LAURUS CONSULTING j.d.o.o., OIB 60915847092, 26. divizije 8,51415 Lovran</item>
      <item>Rene Dušević, OIB 22765769224, 26. Divizije 8,51415 Lovran</item>
    </izvorni_sadrzaj>
    <derivirana_varijabla naziv="DomainObject.Predmet.SudioniciListAdressOIB_1">
      <item>FINA  Rijeka, OIB 85821130368, Frana Kurelca 8,51000 Rijeka</item>
      <item>LAURUS CONSULTING j.d.o.o., OIB 60915847092, 26. divizije 8,51415 Lovran</item>
      <item>Rene Dušević, OIB 22765769224, 26. Divizije 8,51415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60915847092</item>
      <item>, OIB 22765769224</item>
    </izvorni_sadrzaj>
    <derivirana_varijabla naziv="DomainObject.Predmet.SudioniciListNazivOIB_1">
      <item>, OIB 85821130368</item>
      <item>, OIB 60915847092</item>
      <item>, OIB 22765769224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Novaković, OIB 28857584241, Štinjan, Baližerka 44, 52212 Pula</item>
    </izvorni_sadrzaj>
    <derivirana_varijabla naziv="DomainObject.Predmet.StecajniUpraviteljiListAddressOIB_1">
      <item>Mladen Novaković, OIB 28857584241, Štinjan, Baližerka 44, 52212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055F63-0C85-4CE5-958B-8E155E216C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1275</properties:Words>
  <properties:Characters>7134</properties:Characters>
  <properties:Lines>135</properties:Lines>
  <properties:Paragraphs>36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2018-07-16T07:04:00Z</dcterms:created>
  <dc:creator>dcmelik</dc:creator>
  <cp:lastModifiedBy>Jasna Radulović</cp:lastModifiedBy>
  <cp:lastPrinted>2018-07-16T07:04:00Z</cp:lastPrinted>
  <dcterms:modified xmlns:xsi="http://www.w3.org/2001/XMLSchema-instance" xsi:type="dcterms:W3CDTF">2018-07-16T07:19:00Z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(191-18-7  poziv vjerovnicima.docx)</vt:lpwstr>
  </prop:property>
  <prop:property name="CC_coloring" pid="4" fmtid="{D5CDD505-2E9C-101B-9397-08002B2CF9AE}">
    <vt:bool>false</vt:bool>
  </prop:property>
  <prop:property name="BrojStranica" pid="5" fmtid="{D5CDD505-2E9C-101B-9397-08002B2CF9AE}">
    <vt:i4>3</vt:i4>
  </prop:property>
</prop:Properties>
</file>