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01d7" w14:paraId="30001d7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 xml:space="preserve">Posl. br. </w:t>
      </w:r>
      <w:r w:rsidR="00502BB2">
        <w:rPr>
          <w:b/>
          <w:sz w:val="22"/>
          <w:szCs w:val="22"/>
        </w:rPr>
        <w:t>18 St-</w:t>
      </w:r>
      <w:r w:rsidR="0001034E">
        <w:rPr>
          <w:b/>
          <w:sz w:val="22"/>
          <w:szCs w:val="22"/>
        </w:rPr>
        <w:t>806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01034E">
        <w:rPr>
          <w:b/>
          <w:sz w:val="22"/>
          <w:szCs w:val="22"/>
        </w:rPr>
        <w:t>5</w:t>
      </w:r>
      <w:r w:rsidRPr="00FE484E">
        <w:rPr>
          <w:b/>
          <w:sz w:val="22"/>
          <w:szCs w:val="22"/>
        </w:rPr>
        <w:t>-</w:t>
      </w:r>
      <w:r w:rsidR="0001034E">
        <w:rPr>
          <w:b/>
          <w:sz w:val="22"/>
          <w:szCs w:val="22"/>
        </w:rPr>
        <w:t>93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5937CB" w:rsidR="005937CB" w:rsidRPr="005937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5937CB" w:rsidP="005937CB" w:rsidR="005937CB" w:rsidRPr="005937CB">
      <w:pPr>
        <w:jc w:val="both"/>
        <w:rPr>
          <w:sz w:val="22"/>
          <w:szCs w:val="22"/>
        </w:rPr>
      </w:pPr>
    </w:p>
    <w:p w:rsidRDefault="005937CB" w:rsidP="005937CB" w:rsidR="00B70172" w:rsidRPr="00387925">
      <w:pPr>
        <w:ind w:firstLine="708"/>
        <w:jc w:val="both"/>
        <w:rPr>
          <w:sz w:val="16"/>
          <w:szCs w:val="16"/>
        </w:rPr>
      </w:pPr>
      <w:r w:rsidRPr="005937CB">
        <w:rPr>
          <w:sz w:val="22"/>
          <w:szCs w:val="22"/>
        </w:rPr>
        <w:t xml:space="preserve">Trgovački sud u Splitu, Stalna služba u Dubrovniku, po sucu tog suda Katarini Franković, kao sucu pojedincu, u stečajnom postupku nad dužnikom </w:t>
      </w:r>
      <w:r w:rsidR="0001034E" w:rsidRPr="0001034E">
        <w:rPr>
          <w:sz w:val="22"/>
          <w:szCs w:val="22"/>
        </w:rPr>
        <w:t>ABISAL d.o.o. "u stečaju", Cavtat, Zvekovica, Put Pridvorja 10, OIB: 25275332958, zastupanog po stečajnom upravitelju Zdravku Kuzmić iz Zagreba</w:t>
      </w:r>
      <w:r w:rsidRPr="005937CB">
        <w:rPr>
          <w:sz w:val="22"/>
          <w:szCs w:val="22"/>
        </w:rPr>
        <w:t xml:space="preserve">, dana </w:t>
      </w:r>
      <w:r>
        <w:rPr>
          <w:sz w:val="22"/>
          <w:szCs w:val="22"/>
        </w:rPr>
        <w:t>27</w:t>
      </w:r>
      <w:r w:rsidRPr="005937CB">
        <w:rPr>
          <w:sz w:val="22"/>
          <w:szCs w:val="22"/>
        </w:rPr>
        <w:t xml:space="preserve">. </w:t>
      </w:r>
      <w:r>
        <w:rPr>
          <w:sz w:val="22"/>
          <w:szCs w:val="22"/>
        </w:rPr>
        <w:t>lip</w:t>
      </w:r>
      <w:r w:rsidRPr="005937CB">
        <w:rPr>
          <w:sz w:val="22"/>
          <w:szCs w:val="22"/>
        </w:rPr>
        <w:t>nja 2017.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 xml:space="preserve">Nalaže se Financijskoj agenciji postupiti po zahtjevu za prodaju nekretnina u stečajnom postupku koji se pred </w:t>
      </w:r>
      <w:r w:rsidR="00502BB2">
        <w:rPr>
          <w:sz w:val="22"/>
          <w:szCs w:val="22"/>
        </w:rPr>
        <w:t>ovim sudom vodi pod posl.br. St-</w:t>
      </w:r>
      <w:r w:rsidR="0001034E">
        <w:rPr>
          <w:sz w:val="22"/>
          <w:szCs w:val="22"/>
        </w:rPr>
        <w:t>806</w:t>
      </w:r>
      <w:r>
        <w:rPr>
          <w:sz w:val="22"/>
          <w:szCs w:val="22"/>
        </w:rPr>
        <w:t>/201</w:t>
      </w:r>
      <w:r w:rsidR="0001034E">
        <w:rPr>
          <w:sz w:val="22"/>
          <w:szCs w:val="22"/>
        </w:rPr>
        <w:t>5</w:t>
      </w:r>
      <w:r>
        <w:rPr>
          <w:sz w:val="22"/>
          <w:szCs w:val="22"/>
        </w:rPr>
        <w:t xml:space="preserve"> od </w:t>
      </w:r>
      <w:r w:rsidR="005937CB">
        <w:rPr>
          <w:sz w:val="22"/>
          <w:szCs w:val="22"/>
        </w:rPr>
        <w:t>11</w:t>
      </w:r>
      <w:r w:rsidR="00DD7601">
        <w:rPr>
          <w:sz w:val="22"/>
          <w:szCs w:val="22"/>
        </w:rPr>
        <w:t xml:space="preserve">. </w:t>
      </w:r>
      <w:r w:rsidR="005937CB">
        <w:rPr>
          <w:sz w:val="22"/>
          <w:szCs w:val="22"/>
        </w:rPr>
        <w:t>svibnj</w:t>
      </w:r>
      <w:r w:rsidR="00DB78F2">
        <w:rPr>
          <w:sz w:val="22"/>
          <w:szCs w:val="22"/>
        </w:rPr>
        <w:t>a</w:t>
      </w:r>
      <w:r w:rsidR="00DD7601">
        <w:rPr>
          <w:sz w:val="22"/>
          <w:szCs w:val="22"/>
        </w:rPr>
        <w:t xml:space="preserve"> 201</w:t>
      </w:r>
      <w:r w:rsidR="00502BB2">
        <w:rPr>
          <w:sz w:val="22"/>
          <w:szCs w:val="22"/>
        </w:rPr>
        <w:t>7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DB78F2" w:rsidRPr="00DB78F2">
        <w:rPr>
          <w:sz w:val="22"/>
          <w:szCs w:val="22"/>
        </w:rPr>
        <w:t>R</w:t>
      </w:r>
      <w:r w:rsidR="00502BB2">
        <w:rPr>
          <w:sz w:val="22"/>
          <w:szCs w:val="22"/>
        </w:rPr>
        <w:t>ješenjem ovog suda posl.br. St-</w:t>
      </w:r>
      <w:r w:rsidR="0001034E">
        <w:rPr>
          <w:sz w:val="22"/>
          <w:szCs w:val="22"/>
        </w:rPr>
        <w:t>806/2015</w:t>
      </w:r>
      <w:r w:rsidR="00502BB2">
        <w:rPr>
          <w:sz w:val="22"/>
          <w:szCs w:val="22"/>
        </w:rPr>
        <w:t xml:space="preserve"> od </w:t>
      </w:r>
      <w:r w:rsidR="005937CB">
        <w:rPr>
          <w:sz w:val="22"/>
          <w:szCs w:val="22"/>
        </w:rPr>
        <w:t>2</w:t>
      </w:r>
      <w:r w:rsidR="0001034E">
        <w:rPr>
          <w:sz w:val="22"/>
          <w:szCs w:val="22"/>
        </w:rPr>
        <w:t>5</w:t>
      </w:r>
      <w:r w:rsidR="00502BB2">
        <w:rPr>
          <w:sz w:val="22"/>
          <w:szCs w:val="22"/>
        </w:rPr>
        <w:t xml:space="preserve">. </w:t>
      </w:r>
      <w:r w:rsidR="0001034E">
        <w:rPr>
          <w:sz w:val="22"/>
          <w:szCs w:val="22"/>
        </w:rPr>
        <w:t>veljače</w:t>
      </w:r>
      <w:r w:rsidR="00502BB2">
        <w:rPr>
          <w:sz w:val="22"/>
          <w:szCs w:val="22"/>
        </w:rPr>
        <w:t xml:space="preserve"> 2016</w:t>
      </w:r>
      <w:r w:rsidR="00DB78F2" w:rsidRPr="00DB78F2">
        <w:rPr>
          <w:sz w:val="22"/>
          <w:szCs w:val="22"/>
        </w:rPr>
        <w:t xml:space="preserve">. godine </w:t>
      </w:r>
      <w:r w:rsidR="0001034E">
        <w:rPr>
          <w:sz w:val="22"/>
          <w:szCs w:val="22"/>
        </w:rPr>
        <w:t xml:space="preserve">otvoren je stečajni postupak nad </w:t>
      </w:r>
      <w:r w:rsidR="005937CB">
        <w:rPr>
          <w:sz w:val="22"/>
          <w:szCs w:val="22"/>
        </w:rPr>
        <w:t xml:space="preserve"> </w:t>
      </w:r>
      <w:r w:rsidR="0001034E" w:rsidRPr="0001034E">
        <w:rPr>
          <w:sz w:val="22"/>
          <w:szCs w:val="22"/>
        </w:rPr>
        <w:t>ABISAL d.o.o. "u stečaju", Cavtat, Zvekovica, Put Pridvorja 10, OIB: 25275332958</w:t>
      </w:r>
      <w:r w:rsidR="00DB78F2" w:rsidRPr="00DB78F2">
        <w:rPr>
          <w:sz w:val="22"/>
          <w:szCs w:val="22"/>
        </w:rPr>
        <w:t>, a</w:t>
      </w:r>
      <w:r w:rsidR="00502BB2">
        <w:rPr>
          <w:sz w:val="22"/>
          <w:szCs w:val="22"/>
        </w:rPr>
        <w:t xml:space="preserve"> rješenjem o prodaji posl.br. St-</w:t>
      </w:r>
      <w:r w:rsidR="0001034E">
        <w:rPr>
          <w:sz w:val="22"/>
          <w:szCs w:val="22"/>
        </w:rPr>
        <w:t>806/2015</w:t>
      </w:r>
      <w:r w:rsidR="00502BB2">
        <w:rPr>
          <w:sz w:val="22"/>
          <w:szCs w:val="22"/>
        </w:rPr>
        <w:t xml:space="preserve"> od 16. </w:t>
      </w:r>
      <w:r w:rsidR="0001034E">
        <w:rPr>
          <w:sz w:val="22"/>
          <w:szCs w:val="22"/>
        </w:rPr>
        <w:t>rujna 2016</w:t>
      </w:r>
      <w:r w:rsidR="00DB78F2" w:rsidRPr="00DB78F2">
        <w:rPr>
          <w:sz w:val="22"/>
          <w:szCs w:val="22"/>
        </w:rPr>
        <w:t>. godine određena je prodaja imovine</w:t>
      </w:r>
      <w:r w:rsidR="00502BB2">
        <w:rPr>
          <w:sz w:val="22"/>
          <w:szCs w:val="22"/>
        </w:rPr>
        <w:t>, te zaključkom od</w:t>
      </w:r>
      <w:r w:rsidR="0001034E">
        <w:rPr>
          <w:sz w:val="22"/>
          <w:szCs w:val="22"/>
        </w:rPr>
        <w:t xml:space="preserve"> 10</w:t>
      </w:r>
      <w:r w:rsidR="005937CB">
        <w:rPr>
          <w:sz w:val="22"/>
          <w:szCs w:val="22"/>
        </w:rPr>
        <w:t>. svibnj</w:t>
      </w:r>
      <w:r w:rsidR="00502BB2">
        <w:rPr>
          <w:sz w:val="22"/>
          <w:szCs w:val="22"/>
        </w:rPr>
        <w:t>a 2017.g. utvrđena vrijednost i način i uvjeti prodaje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je na temelju navedenih odluka dostavljen Financijskoj agenciji zahtjev od </w:t>
      </w:r>
      <w:r w:rsidR="005937CB" w:rsidRPr="005937CB">
        <w:rPr>
          <w:sz w:val="22"/>
          <w:szCs w:val="22"/>
        </w:rPr>
        <w:t>11. svibnja 2017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klasa: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297E2D">
        <w:rPr>
          <w:sz w:val="22"/>
          <w:szCs w:val="22"/>
        </w:rPr>
        <w:t>7</w:t>
      </w:r>
      <w:r>
        <w:rPr>
          <w:sz w:val="22"/>
          <w:szCs w:val="22"/>
        </w:rPr>
        <w:t>-01/</w:t>
      </w:r>
      <w:r w:rsidR="005937CB">
        <w:rPr>
          <w:sz w:val="22"/>
          <w:szCs w:val="22"/>
        </w:rPr>
        <w:t>5</w:t>
      </w:r>
      <w:r w:rsidR="0001034E">
        <w:rPr>
          <w:sz w:val="22"/>
          <w:szCs w:val="22"/>
        </w:rPr>
        <w:t>60</w:t>
      </w:r>
      <w:r>
        <w:rPr>
          <w:sz w:val="22"/>
          <w:szCs w:val="22"/>
        </w:rPr>
        <w:t>, Urbr</w:t>
      </w:r>
      <w:r w:rsidR="00297E2D">
        <w:rPr>
          <w:sz w:val="22"/>
          <w:szCs w:val="22"/>
        </w:rPr>
        <w:t>oj: 04-09-17</w:t>
      </w:r>
      <w:r>
        <w:rPr>
          <w:sz w:val="22"/>
          <w:szCs w:val="22"/>
        </w:rPr>
        <w:t>-</w:t>
      </w:r>
      <w:r w:rsidR="0001034E">
        <w:rPr>
          <w:sz w:val="22"/>
          <w:szCs w:val="22"/>
        </w:rPr>
        <w:t>15</w:t>
      </w:r>
      <w:r>
        <w:rPr>
          <w:sz w:val="22"/>
          <w:szCs w:val="22"/>
        </w:rPr>
        <w:t xml:space="preserve"> od </w:t>
      </w:r>
      <w:r w:rsidR="0001034E">
        <w:rPr>
          <w:sz w:val="22"/>
          <w:szCs w:val="22"/>
        </w:rPr>
        <w:t>21</w:t>
      </w:r>
      <w:r w:rsidR="005937CB">
        <w:rPr>
          <w:sz w:val="22"/>
          <w:szCs w:val="22"/>
        </w:rPr>
        <w:t>. lip</w:t>
      </w:r>
      <w:r w:rsidR="005F2D2E">
        <w:rPr>
          <w:sz w:val="22"/>
          <w:szCs w:val="22"/>
        </w:rPr>
        <w:t>nja</w:t>
      </w:r>
      <w:r w:rsidR="00297E2D">
        <w:rPr>
          <w:sz w:val="22"/>
          <w:szCs w:val="22"/>
        </w:rPr>
        <w:t xml:space="preserve"> 2017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297E2D">
        <w:rPr>
          <w:sz w:val="22"/>
          <w:szCs w:val="22"/>
        </w:rPr>
        <w:t>1</w:t>
      </w:r>
      <w:r w:rsidR="0001034E">
        <w:rPr>
          <w:sz w:val="22"/>
          <w:szCs w:val="22"/>
        </w:rPr>
        <w:t>051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297E2D">
        <w:rPr>
          <w:sz w:val="22"/>
          <w:szCs w:val="22"/>
        </w:rPr>
        <w:t>ve</w:t>
      </w:r>
      <w:r w:rsidR="00141C8E">
        <w:rPr>
          <w:sz w:val="22"/>
          <w:szCs w:val="22"/>
        </w:rPr>
        <w:t>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 stečajni dužnik,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 xml:space="preserve">o zakonskoj obvezi unovčenja nekretnine (stečajne mase), a ne o slobodnom raspolaganju </w:t>
      </w:r>
      <w:r w:rsidR="00733426" w:rsidRPr="00733426">
        <w:rPr>
          <w:sz w:val="22"/>
          <w:szCs w:val="22"/>
        </w:rPr>
        <w:lastRenderedPageBreak/>
        <w:t>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297E2D">
        <w:rPr>
          <w:sz w:val="22"/>
          <w:szCs w:val="22"/>
        </w:rPr>
        <w:t>SZ-a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EF3970">
        <w:rPr>
          <w:b/>
          <w:sz w:val="22"/>
          <w:szCs w:val="22"/>
        </w:rPr>
        <w:t>2</w:t>
      </w:r>
      <w:r w:rsidR="005937CB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 xml:space="preserve">. </w:t>
      </w:r>
      <w:r w:rsidR="005937CB">
        <w:rPr>
          <w:b/>
          <w:sz w:val="22"/>
          <w:szCs w:val="22"/>
        </w:rPr>
        <w:t>lip</w:t>
      </w:r>
      <w:r w:rsidR="00EF3970">
        <w:rPr>
          <w:b/>
          <w:sz w:val="22"/>
          <w:szCs w:val="22"/>
        </w:rPr>
        <w:t>nja</w:t>
      </w:r>
      <w:r w:rsidRPr="008D660B">
        <w:rPr>
          <w:b/>
          <w:sz w:val="22"/>
          <w:szCs w:val="22"/>
        </w:rPr>
        <w:t xml:space="preserve"> 201</w:t>
      </w:r>
      <w:r w:rsidR="00297E2D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="00297E2D">
        <w:rPr>
          <w:b/>
          <w:sz w:val="22"/>
          <w:szCs w:val="22"/>
        </w:rPr>
        <w:t>S</w:t>
      </w:r>
      <w:r w:rsidRPr="008D660B">
        <w:rPr>
          <w:b/>
          <w:sz w:val="22"/>
          <w:szCs w:val="22"/>
        </w:rPr>
        <w:t>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="00297E2D">
        <w:rPr>
          <w:b/>
          <w:sz w:val="22"/>
          <w:szCs w:val="22"/>
        </w:rPr>
        <w:t>Katarina Franković</w:t>
      </w:r>
      <w:r w:rsidR="00772474">
        <w:rPr>
          <w:b/>
          <w:sz w:val="22"/>
          <w:szCs w:val="22"/>
        </w:rPr>
        <w:t>, v.r.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>DN-a:</w:t>
      </w:r>
    </w:p>
    <w:p w:rsidRDefault="0029150F" w:rsidP="0029150F" w:rsidR="00297E2D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6965D5">
        <w:rPr>
          <w:sz w:val="20"/>
          <w:szCs w:val="20"/>
        </w:rPr>
        <w:t xml:space="preserve">Financijska agencija RC Split, </w:t>
      </w:r>
    </w:p>
    <w:p w:rsidRDefault="006965D5" w:rsidP="0029150F" w:rsidR="00EA3204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9150F" w:rsidRPr="00387925">
        <w:rPr>
          <w:sz w:val="20"/>
          <w:szCs w:val="20"/>
        </w:rPr>
        <w:t>stečajni upravitelj,</w:t>
      </w:r>
      <w:r>
        <w:rPr>
          <w:sz w:val="20"/>
          <w:szCs w:val="20"/>
        </w:rPr>
        <w:t xml:space="preserve"> </w:t>
      </w:r>
    </w:p>
    <w:p w:rsidRDefault="00297E2D" w:rsidP="0029150F" w:rsidR="00297E2D" w:rsidRPr="00387925">
      <w:pPr>
        <w:rPr>
          <w:sz w:val="20"/>
          <w:szCs w:val="20"/>
        </w:rPr>
      </w:pPr>
      <w:r>
        <w:rPr>
          <w:sz w:val="20"/>
          <w:szCs w:val="20"/>
        </w:rPr>
        <w:t>-mrežna stranica e-oglasna ploča suda</w:t>
      </w:r>
    </w:p>
    <w:sectPr w:rsidSect="00971B2F" w:rsidR="00297E2D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034E" w:rsidP="0001034E" w:rsidR="00EF3970" w:rsidRPr="00EF3970">
    <w:pPr>
      <w:jc w:val="right"/>
      <w:rPr>
        <w:b/>
        <w:sz w:val="22"/>
        <w:szCs w:val="22"/>
      </w:rPr>
    </w:pPr>
    <w:r w:rsidRPr="0001034E">
      <w:rPr>
        <w:b/>
        <w:sz w:val="22"/>
        <w:szCs w:val="22"/>
      </w:rPr>
      <w:t>Posl. br. 18 St-806/2015-93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34E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F4D88"/>
    <w:rsid w:val="003004DD"/>
    <w:rsid w:val="00320035"/>
    <w:rsid w:val="00325389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247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OstaliListFormated_1"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OstaliListFormated>
  <DomainObject.Predmet.OstaliListFormatedOIB>
    <izvorni_sadrzaj>
      <item>ZOU Boro Rajić i Tomislav Kasalo, OIB 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OstaliListFormatedOIB_1">
      <item>ZOU Boro Rajić i Tomislav Kasalo, OIB 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</izvorni_sadrzaj>
    <derivirana_varijabla naziv="DomainObject.Predmet.OstaliListFormatedWithAdress_1"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</derivirana_varijabla>
  </DomainObject.Predmet.OstaliListFormatedWithAdressOIB>
  <DomainObject.Predmet.OstaliListNazivFormated>
    <izvorni_sadrzaj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OstaliListNazivFormated_1"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OstaliListNazivFormated>
  <DomainObject.Predmet.OstaliListNazivFormatedOIB>
    <izvorni_sadrzaj>
      <item>ZOU Boro Rajić i Tomislav Kasalo, OIB 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OstaliListNazivFormatedOIB_1">
      <item>ZOU Boro Rajić i Tomislav Kasalo, OIB 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izvorni_sadrzaj>
    <derivirana_varijabla naziv="DomainObject.Predmet.SudioniciListNaziv_1">
      <item>ABISAL d.o.o. za usluge</item>
      <item>ZOU Boro Rajić i Tomislav Kasalo</item>
      <item>Zdravko Kuzmić</item>
      <item>Tihan Hilje</item>
      <item>Marko Cokol</item>
      <item>Krešimir Mateković</item>
      <item>Silvija Mlinarić Talan</item>
      <item>OD Divjak, Topić &amp; Bahtijarević d.o.o.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2710</properties:Characters>
  <properties:Lines>77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2017-06-27T09:20:00Z</dcterms:created>
  <dc:creator>Srđan Gavranić</dc:creator>
  <cp:lastModifiedBy>Katarina Franković</cp:lastModifiedBy>
  <cp:lastPrinted>2017-06-27T09:25:00Z</cp:lastPrinted>
  <dcterms:modified xmlns:xsi="http://www.w3.org/2001/XMLSchema-instance" xsi:type="dcterms:W3CDTF">2017-06-27T09:25:00Z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